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B8" w:rsidRDefault="001E68B8" w:rsidP="001E68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</w:t>
      </w:r>
      <w:r>
        <w:rPr>
          <w:rStyle w:val="a4"/>
          <w:rFonts w:ascii="Tahoma" w:hAnsi="Tahoma" w:cs="Tahoma"/>
          <w:color w:val="000000"/>
          <w:sz w:val="27"/>
          <w:szCs w:val="27"/>
        </w:rPr>
        <w:t>Информация о проведенном мероприятии: </w:t>
      </w:r>
      <w:r>
        <w:rPr>
          <w:rFonts w:ascii="Tahoma" w:hAnsi="Tahoma" w:cs="Tahoma"/>
          <w:color w:val="000000"/>
          <w:sz w:val="27"/>
          <w:szCs w:val="27"/>
        </w:rPr>
        <w:t xml:space="preserve">проверка использования  бюджетных средств, выделенных на реализацию проекта «Цифровая образовательная среда» в МКОУ "Волжанская средняя общеобразовательная школа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имени Героя Социалистического Труда Василия Михайловича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Репринцева" Советского района Курской области в 2022  году»</w:t>
      </w:r>
    </w:p>
    <w:p w:rsidR="001E68B8" w:rsidRDefault="001E68B8" w:rsidP="001E68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      Основание для проведения мероприятия: Основания для проведения контрольного мероприятия:</w:t>
      </w:r>
      <w:r>
        <w:rPr>
          <w:rFonts w:ascii="Tahoma" w:hAnsi="Tahoma" w:cs="Tahoma"/>
          <w:color w:val="000000"/>
          <w:sz w:val="27"/>
          <w:szCs w:val="27"/>
        </w:rPr>
        <w:t> 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 соответствии приказов председателя Ревизионной комиссии Советского района  Курской области: №  44 от 28.12.2021 г. «Об утверждении плана деятельности Ревизионной комиссии муниципального района «Советский район» Курской области на 2022 год»,  № 37 от 26.07.2022г. «О проведении проверки  эффективности использования бюджетных средств, выделенных на реализацию проекта «Цифровая образовательная среда» в МКОУ "Волжанская средняя общеобразовательная школа имени Героя Социалистического Труда Василия Михайловича Репринцева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"</w:t>
      </w:r>
      <w:r>
        <w:rPr>
          <w:rStyle w:val="a4"/>
          <w:rFonts w:ascii="Tahoma" w:hAnsi="Tahoma" w:cs="Tahoma"/>
          <w:color w:val="000000"/>
          <w:sz w:val="27"/>
          <w:szCs w:val="27"/>
        </w:rPr>
        <w:t>,</w:t>
      </w:r>
      <w:r>
        <w:rPr>
          <w:rFonts w:ascii="Tahoma" w:hAnsi="Tahoma" w:cs="Tahoma"/>
          <w:color w:val="000000"/>
          <w:sz w:val="27"/>
          <w:szCs w:val="27"/>
        </w:rPr>
        <w:t> удостоверение на право проведения проверки  № 19 от 26.07.2022 года.</w:t>
      </w:r>
    </w:p>
    <w:p w:rsidR="001E68B8" w:rsidRDefault="001E68B8" w:rsidP="001E68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       Предмет контрольного мероприятия:</w:t>
      </w:r>
      <w:r>
        <w:rPr>
          <w:rFonts w:ascii="Tahoma" w:hAnsi="Tahoma" w:cs="Tahoma"/>
          <w:color w:val="000000"/>
          <w:sz w:val="27"/>
          <w:szCs w:val="27"/>
        </w:rPr>
        <w:t> нормативные правовые акты и иные распорядительные документы, обосновывающие операции со средствами областного бюджета, платежные и первичные документы, паспорта и отчеты о ходе реализации регионального проекта.</w:t>
      </w:r>
    </w:p>
    <w:p w:rsidR="001E68B8" w:rsidRDefault="001E68B8" w:rsidP="001E68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       Объект контрольного мероприятия: </w:t>
      </w:r>
      <w:r>
        <w:rPr>
          <w:rFonts w:ascii="Tahoma" w:hAnsi="Tahoma" w:cs="Tahoma"/>
          <w:color w:val="000000"/>
          <w:sz w:val="27"/>
          <w:szCs w:val="27"/>
        </w:rPr>
        <w:t xml:space="preserve">МКОУ «Волжанская средняя общеобразовательная школа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имени Героя Социалистического Труда Василия Михайловича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Клыкова» Советского района  Курской области за 2022 год.    </w:t>
      </w:r>
    </w:p>
    <w:p w:rsidR="001E68B8" w:rsidRDefault="001E68B8" w:rsidP="001E68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        Цель контрольного мероприятия:</w:t>
      </w:r>
      <w:r>
        <w:rPr>
          <w:rFonts w:ascii="Tahoma" w:hAnsi="Tahoma" w:cs="Tahoma"/>
          <w:color w:val="000000"/>
          <w:sz w:val="27"/>
          <w:szCs w:val="27"/>
        </w:rPr>
        <w:t> Проверка  законности и эффективности расходования средств областного бюджета Курской области, направленных на реализацию регионального проекта Курской области «Цифровая образовательная среда» входящего в структуру национального проекта «Образование» за 2022 год.</w:t>
      </w:r>
    </w:p>
    <w:p w:rsidR="001E68B8" w:rsidRDefault="001E68B8" w:rsidP="001E68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         Срок проведения контрольного мероприятия:</w:t>
      </w:r>
      <w:r>
        <w:rPr>
          <w:rFonts w:ascii="Tahoma" w:hAnsi="Tahoma" w:cs="Tahoma"/>
          <w:color w:val="000000"/>
          <w:sz w:val="27"/>
          <w:szCs w:val="27"/>
        </w:rPr>
        <w:t> с 26.07.2022 года по 16.08.2022 года.</w:t>
      </w:r>
    </w:p>
    <w:p w:rsidR="001E68B8" w:rsidRDefault="001E68B8" w:rsidP="001E68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          </w:t>
      </w:r>
      <w:r>
        <w:rPr>
          <w:rFonts w:ascii="Tahoma" w:hAnsi="Tahoma" w:cs="Tahoma"/>
          <w:color w:val="000000"/>
          <w:sz w:val="27"/>
          <w:szCs w:val="27"/>
        </w:rPr>
        <w:t>В ходе проверки выявлено:</w:t>
      </w:r>
    </w:p>
    <w:p w:rsidR="001E68B8" w:rsidRDefault="001E68B8" w:rsidP="001E68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27"/>
          <w:szCs w:val="27"/>
        </w:rPr>
        <w:t>           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 соответствии с распоряжением Министерства просвещения Российской Федерации от 14 января 2021 года № Р-16 «Об утверждении методических рекомендаций по приобретению оборудования, расходных материалов,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среда», национального проекта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«Образование», в рамках реализации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национального проекта «Образование» в Советском  муниципальном районе предусмотрена реализация федеральных проектов и соответствующих региональных проектов.</w:t>
      </w:r>
    </w:p>
    <w:p w:rsidR="001E68B8" w:rsidRDefault="001E68B8" w:rsidP="001E68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 В муниципальном районе  утвержден паспорт  муниципального проекта, входящих в структуру национального проекта «Образование», ответственным исполнительным органом государственной власти по которым является Управление образования Советского района Курской области «Цифровая образовательная среда».</w:t>
      </w:r>
    </w:p>
    <w:p w:rsidR="001E68B8" w:rsidRDefault="001E68B8" w:rsidP="001E68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На реализацию регионального проекта «Цифровая образовательная среда» в 2022 году в бюджете муниципального района предусмотрены средства в сумме 1936,700 тыс. рублей, в том числе: 1 860,006 тыс. рублей – за счет средств федерального бюджета, 37, 960 тыс. рублей – за счет средств областного бюджета, и 38,734 тыс. рублей – за счет средств муниципального бюджета.</w:t>
      </w:r>
      <w:proofErr w:type="gramEnd"/>
    </w:p>
    <w:p w:rsidR="001E68B8" w:rsidRDefault="001E68B8" w:rsidP="001E68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     Средства субсидии израсходованы  по состоянию на 01.08.2022 года  в сумме 1895,166 тыс. рублей или 95,9% плановых годовых назначений. Конечными получателями средств регионального проекта заключены и оплачены 2 контракта (договора) на общую сумму 1857,2628 тыс. рублей, в том числе: 1 820,11743 тыс. рублей – за счет средств федерального бюджета, 37,14525 тыс. рублей – за счет средств областного бюджета, 37,90332 тыс. рублей – за счет средств муниципального бюджета.</w:t>
      </w:r>
    </w:p>
    <w:p w:rsidR="001E68B8" w:rsidRDefault="001E68B8" w:rsidP="001E68B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При  проверки наличия и использования оборудования, приобретенного по муниципальным контрактам от 31.03.2022 г. № АМ 76/2022 от и   № 113 от 31.03.2023 г., установлено, что компьютерная техника на общую сумму 1895,2 тыс. рублей не смонтировано и не используется МКОУ «Волжанская средняя общеобразовательная школа имени Героя Социалистического Труда Василия  Михайловича Репринцева» в связи с проведением капитального ремонта здания, что содержит признаки неэффективного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использования бюджетных средств.</w:t>
      </w:r>
    </w:p>
    <w:p w:rsidR="00D847F3" w:rsidRPr="001E68B8" w:rsidRDefault="00D847F3" w:rsidP="001E68B8"/>
    <w:sectPr w:rsidR="00D847F3" w:rsidRPr="001E68B8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EF0219"/>
    <w:multiLevelType w:val="multilevel"/>
    <w:tmpl w:val="5F9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D847F3"/>
    <w:rsid w:val="00020982"/>
    <w:rsid w:val="000231C6"/>
    <w:rsid w:val="0002740E"/>
    <w:rsid w:val="000400B1"/>
    <w:rsid w:val="00041E2F"/>
    <w:rsid w:val="00050973"/>
    <w:rsid w:val="00064C80"/>
    <w:rsid w:val="0007655C"/>
    <w:rsid w:val="000768F1"/>
    <w:rsid w:val="000A0BFC"/>
    <w:rsid w:val="000D1844"/>
    <w:rsid w:val="000E30D6"/>
    <w:rsid w:val="000E6F31"/>
    <w:rsid w:val="00112133"/>
    <w:rsid w:val="001250BB"/>
    <w:rsid w:val="0015015C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68B8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E0350"/>
    <w:rsid w:val="002E1553"/>
    <w:rsid w:val="002E6090"/>
    <w:rsid w:val="002F3249"/>
    <w:rsid w:val="0030799E"/>
    <w:rsid w:val="00311AB0"/>
    <w:rsid w:val="003238A1"/>
    <w:rsid w:val="003932CC"/>
    <w:rsid w:val="003C0004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64A0C"/>
    <w:rsid w:val="005776C4"/>
    <w:rsid w:val="0058581F"/>
    <w:rsid w:val="00587821"/>
    <w:rsid w:val="00595B05"/>
    <w:rsid w:val="005B038A"/>
    <w:rsid w:val="005B6812"/>
    <w:rsid w:val="005E0555"/>
    <w:rsid w:val="005E5A08"/>
    <w:rsid w:val="00606C35"/>
    <w:rsid w:val="0060707E"/>
    <w:rsid w:val="00612407"/>
    <w:rsid w:val="00624177"/>
    <w:rsid w:val="00627978"/>
    <w:rsid w:val="006336F7"/>
    <w:rsid w:val="006432CA"/>
    <w:rsid w:val="006564D3"/>
    <w:rsid w:val="00666918"/>
    <w:rsid w:val="00667721"/>
    <w:rsid w:val="00694736"/>
    <w:rsid w:val="00697F7F"/>
    <w:rsid w:val="006A5255"/>
    <w:rsid w:val="006D0081"/>
    <w:rsid w:val="006D5B28"/>
    <w:rsid w:val="006E0AAF"/>
    <w:rsid w:val="006E64EE"/>
    <w:rsid w:val="006F48A7"/>
    <w:rsid w:val="00707104"/>
    <w:rsid w:val="00710C0B"/>
    <w:rsid w:val="007368BA"/>
    <w:rsid w:val="007454EA"/>
    <w:rsid w:val="00751F0E"/>
    <w:rsid w:val="00761A79"/>
    <w:rsid w:val="00766BB3"/>
    <w:rsid w:val="0077172C"/>
    <w:rsid w:val="00772559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B23DE"/>
    <w:rsid w:val="008C0105"/>
    <w:rsid w:val="008C1825"/>
    <w:rsid w:val="008C32AF"/>
    <w:rsid w:val="008C6C03"/>
    <w:rsid w:val="008C79C5"/>
    <w:rsid w:val="008D58E3"/>
    <w:rsid w:val="008D78ED"/>
    <w:rsid w:val="008F0031"/>
    <w:rsid w:val="00906280"/>
    <w:rsid w:val="00923198"/>
    <w:rsid w:val="009247A7"/>
    <w:rsid w:val="00931EB9"/>
    <w:rsid w:val="009379EE"/>
    <w:rsid w:val="00942DA2"/>
    <w:rsid w:val="00982ABB"/>
    <w:rsid w:val="009A05D7"/>
    <w:rsid w:val="009A6FE8"/>
    <w:rsid w:val="009B216F"/>
    <w:rsid w:val="009E032C"/>
    <w:rsid w:val="009F3C35"/>
    <w:rsid w:val="00A04DD2"/>
    <w:rsid w:val="00A20754"/>
    <w:rsid w:val="00A32637"/>
    <w:rsid w:val="00A356D9"/>
    <w:rsid w:val="00A43322"/>
    <w:rsid w:val="00A534A4"/>
    <w:rsid w:val="00A5700A"/>
    <w:rsid w:val="00A60107"/>
    <w:rsid w:val="00A819D8"/>
    <w:rsid w:val="00A8468B"/>
    <w:rsid w:val="00AA6E44"/>
    <w:rsid w:val="00AB1FAB"/>
    <w:rsid w:val="00AB7265"/>
    <w:rsid w:val="00AC770F"/>
    <w:rsid w:val="00AF7AF1"/>
    <w:rsid w:val="00B022E4"/>
    <w:rsid w:val="00B41713"/>
    <w:rsid w:val="00B507EA"/>
    <w:rsid w:val="00B5107D"/>
    <w:rsid w:val="00B56650"/>
    <w:rsid w:val="00B56CB5"/>
    <w:rsid w:val="00B65DE1"/>
    <w:rsid w:val="00B9785C"/>
    <w:rsid w:val="00BB51D0"/>
    <w:rsid w:val="00BB72ED"/>
    <w:rsid w:val="00BC555A"/>
    <w:rsid w:val="00BD1FA4"/>
    <w:rsid w:val="00C0499C"/>
    <w:rsid w:val="00C04FBB"/>
    <w:rsid w:val="00C20D27"/>
    <w:rsid w:val="00C3103B"/>
    <w:rsid w:val="00C35862"/>
    <w:rsid w:val="00C41CB9"/>
    <w:rsid w:val="00C45F4E"/>
    <w:rsid w:val="00C77873"/>
    <w:rsid w:val="00CA433E"/>
    <w:rsid w:val="00CB4920"/>
    <w:rsid w:val="00CB7143"/>
    <w:rsid w:val="00CC5F35"/>
    <w:rsid w:val="00CD7351"/>
    <w:rsid w:val="00CD7CC4"/>
    <w:rsid w:val="00CE5D0E"/>
    <w:rsid w:val="00CE7A19"/>
    <w:rsid w:val="00D12290"/>
    <w:rsid w:val="00D1649A"/>
    <w:rsid w:val="00D16A3F"/>
    <w:rsid w:val="00D17CBA"/>
    <w:rsid w:val="00D24F9A"/>
    <w:rsid w:val="00D341A8"/>
    <w:rsid w:val="00D40A4E"/>
    <w:rsid w:val="00D46938"/>
    <w:rsid w:val="00D46CAF"/>
    <w:rsid w:val="00D76A39"/>
    <w:rsid w:val="00D847F3"/>
    <w:rsid w:val="00D970F1"/>
    <w:rsid w:val="00DA3636"/>
    <w:rsid w:val="00DA4364"/>
    <w:rsid w:val="00DF3E33"/>
    <w:rsid w:val="00E02011"/>
    <w:rsid w:val="00E06F2D"/>
    <w:rsid w:val="00E07F53"/>
    <w:rsid w:val="00E11C8F"/>
    <w:rsid w:val="00E148D3"/>
    <w:rsid w:val="00E14B02"/>
    <w:rsid w:val="00E24252"/>
    <w:rsid w:val="00E307A2"/>
    <w:rsid w:val="00E44710"/>
    <w:rsid w:val="00E54EC0"/>
    <w:rsid w:val="00E56EF9"/>
    <w:rsid w:val="00E62ABA"/>
    <w:rsid w:val="00E702BD"/>
    <w:rsid w:val="00E97C54"/>
    <w:rsid w:val="00EA07D9"/>
    <w:rsid w:val="00EA49C7"/>
    <w:rsid w:val="00EB416D"/>
    <w:rsid w:val="00EB7599"/>
    <w:rsid w:val="00EC73F7"/>
    <w:rsid w:val="00EE7C81"/>
    <w:rsid w:val="00EF2C08"/>
    <w:rsid w:val="00F01347"/>
    <w:rsid w:val="00F17E89"/>
    <w:rsid w:val="00F30601"/>
    <w:rsid w:val="00F31A82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227</cp:revision>
  <dcterms:created xsi:type="dcterms:W3CDTF">2023-09-07T13:12:00Z</dcterms:created>
  <dcterms:modified xsi:type="dcterms:W3CDTF">2023-09-08T17:15:00Z</dcterms:modified>
</cp:coreProperties>
</file>