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ПРЕДСТАВИТЕЛЬНОЕ СОБРАНИЕ</w:t>
      </w:r>
      <w:r>
        <w:rPr>
          <w:rFonts w:ascii="Tahoma" w:hAnsi="Tahoma" w:cs="Tahoma"/>
          <w:b/>
          <w:bCs/>
          <w:color w:val="000000"/>
          <w:sz w:val="11"/>
          <w:szCs w:val="11"/>
        </w:rPr>
        <w:br/>
      </w:r>
      <w:r>
        <w:rPr>
          <w:rStyle w:val="a4"/>
          <w:rFonts w:ascii="Tahoma" w:hAnsi="Tahoma" w:cs="Tahoma"/>
          <w:color w:val="000000"/>
          <w:sz w:val="11"/>
          <w:szCs w:val="11"/>
        </w:rPr>
        <w:t>СОВЕТСКОГО РАЙОНА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ЧЕТВЁРТОГО СОЗЫВА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РЕШЕНИЕ</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24.02.2022 года   № 254</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внесении изменений и дополнений в Устав</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муниципального района «Советский район»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приведения в соответствие с действующим законодательством Устава муниципального района «Советский район» Курской области принятый решениями Представительного Собрания Советского района Курской области от 5 декабря 2005 года №7, от 9 декабря 2005 года №8, зарегистрированный Главным управлением Министерства юстиции Российской Федерации по Центральному федеральному округу в Курской области 13 декабря 2005 года №465210002005001 (с последующими изменениями и дополнениями) (далее - Устав муниципального района), руководствуясь пунктом 1 части 1 статьи 17 Федерального закона от 6 октября 2003 года № 131-Ф3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Советского района решило:</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w:t>
      </w:r>
      <w:r>
        <w:rPr>
          <w:rFonts w:ascii="Tahoma" w:hAnsi="Tahoma" w:cs="Tahoma"/>
          <w:color w:val="000000"/>
          <w:sz w:val="11"/>
          <w:szCs w:val="11"/>
        </w:rPr>
        <w:t>Внести в Устав муниципального района следующие изменения и дополнения: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w:t>
      </w:r>
      <w:r>
        <w:rPr>
          <w:rFonts w:ascii="Tahoma" w:hAnsi="Tahoma" w:cs="Tahoma"/>
          <w:color w:val="000000"/>
          <w:sz w:val="11"/>
          <w:szCs w:val="11"/>
        </w:rPr>
        <w:t> в статье 7 «Вопросы местного значения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части 1 слова «которыми могут наделяться органы местного самоуправления Советского района» заменить словами «передаваемые органам местного самоуправления федеральными законами и законами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части 2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4 слово «населения» заменить словами «населения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 4.1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осуществление в границах сельских поселений Советского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6 слова «транспортного обслуживания населения» заменить словами «транспортного обслуживания населения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дополнить пунктом 9.1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«9.1 обеспечение первичных мер пожарной безопасности в границах Советского района за границами городских сельских населенных пунктов;»;</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15 слова «медицинской помощи населению» заменить словами «медицинской помощи населению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18 слова «градостроительного  плана земельного участка, расположенного в границах поселения, выдача»,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«осуществление сноса самовольной постройки, расположенной на межселенной территории, или ее приведения» заменить словами «градостроительного плана земельного участка, расположенного в границах сельских поселений Советского района, выдача»,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«осуществление сноса самовольной постройки или ее приведения» соответственно;</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дополнить пунктами 18.1,18.2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18.2) осуществление мероприятий по лесоустройству в отношении лесов, расположенных на землях населенных пунктов сельских поселений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23 слова «обслуживания населения» заменить словами «обслуживания населения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27 слова «защите населения» заменить словами «защите населения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28 слова «использования и охраны» заменить словами «охраны и использования»;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36 слова «, проведение открытого аукциона на право заключить договор о создании искусственного земельного участка» исключить;</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пункте 45 слова « «О некоммерческих организациях».» заменить словами « «О некоммерческих организациях»;»;</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 46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в соответствии с федеральным законом участие в выполнении комплексных кадастровых работ на территориях сельских поселений Советского района, а также организация выполнения комплексных кадастровых работ на территории Советского района и утверждение карты-плана территории;»;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дополнить пунктом 47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1.2. </w:t>
      </w:r>
      <w:r>
        <w:rPr>
          <w:rFonts w:ascii="Tahoma" w:hAnsi="Tahoma" w:cs="Tahoma"/>
          <w:color w:val="000000"/>
          <w:sz w:val="11"/>
          <w:szCs w:val="11"/>
        </w:rPr>
        <w:t> в части 1 статьи 7.1. «Права органов местного самоуправления Советского района на решение вопросов, не отнесенных к вопросам местного значения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пункте 11 слова « «О донорстве крови и её компонентов».» заменить словами « «О донорстве крови и её компонентов»;»;</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пункте 17 слова «указанной должности.» заменить словами «указанной должности;»;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дополнить новыми пунктами 18, 19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создание муниципальной пожарной охраны.»;</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w:t>
      </w:r>
      <w:r>
        <w:rPr>
          <w:rFonts w:ascii="Tahoma" w:hAnsi="Tahoma" w:cs="Tahoma"/>
          <w:color w:val="000000"/>
          <w:sz w:val="11"/>
          <w:szCs w:val="11"/>
        </w:rPr>
        <w:t> в статье 10 «Местный референдум»:</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части 5 слова «установленном федеральным законом» заменить словами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части 8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w:t>
      </w:r>
      <w:r>
        <w:rPr>
          <w:rFonts w:ascii="Tahoma" w:hAnsi="Tahoma" w:cs="Tahoma"/>
          <w:color w:val="000000"/>
          <w:sz w:val="11"/>
          <w:szCs w:val="11"/>
        </w:rPr>
        <w:t> в статье 11 «Муниципальные выборы»:</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части 2 слова «установленных федеральным законом, муниципальные выборы назначаются соответствующей избирательной комиссией» заменить словами «установленных Федеральным законом от 12 июня 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комиссий Советского района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части 3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1.5.</w:t>
      </w:r>
      <w:r>
        <w:rPr>
          <w:rFonts w:ascii="Tahoma" w:hAnsi="Tahoma" w:cs="Tahoma"/>
          <w:color w:val="000000"/>
          <w:sz w:val="11"/>
          <w:szCs w:val="11"/>
        </w:rPr>
        <w:t> в статье 16 «Опрос граждан»:</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Советского района или его части, в которых предлагается реализовать инициативный проект, достигшие шестнадцатилетнего возраста.»;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части 2:</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абзаце 3 слова «межрегионального значения.» заменить словами «межрегионального значения;»;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дополнить абзацем 4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«жителей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часть 3 дополнить предложением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проведения опроса граждан может использоваться официальный сайт муниципального района «Советский район» Курской области в информационно-телекоммуникационной сети «Интернет» (адрес: </w:t>
      </w:r>
      <w:hyperlink w:history="1">
        <w:r>
          <w:rPr>
            <w:rStyle w:val="a6"/>
            <w:rFonts w:ascii="Tahoma" w:hAnsi="Tahoma" w:cs="Tahoma"/>
            <w:color w:val="33A6E3"/>
            <w:sz w:val="11"/>
            <w:szCs w:val="11"/>
          </w:rPr>
          <w:t>http://sovetskiyr.rkursk.ru)»</w:t>
        </w:r>
      </w:hyperlink>
      <w:r>
        <w:rPr>
          <w:rFonts w:ascii="Tahoma" w:hAnsi="Tahoma" w:cs="Tahoma"/>
          <w:color w:val="000000"/>
          <w:sz w:val="11"/>
          <w:szCs w:val="11"/>
        </w:rPr>
        <w:t>;</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в части 4:</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абзаце 6 слова «участвующих в опросе.» заменить словами «участвующих в опросе;»;</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дополнить абзацем 7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идентификации участников опроса в случае проведения опроса граждан с использованием официального сайта муниципального района «Советский район» Курской области в информационно-телекоммуникационной сети «Интернет».</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1.6.</w:t>
      </w:r>
      <w:r>
        <w:rPr>
          <w:rFonts w:ascii="Tahoma" w:hAnsi="Tahoma" w:cs="Tahoma"/>
          <w:color w:val="000000"/>
          <w:sz w:val="11"/>
          <w:szCs w:val="11"/>
        </w:rPr>
        <w:t> в статье 14 «Публичные слушания, общественные обсуждения»: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дополнить частью 2.1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Порядок организации и проведения публичных слушаний определяется частями 3, 4 настоящей статьи и предусматривает заблаговременное оповещение жителей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Советского района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размещения материалов и информации, указанных в абзаце первом настоящей части, обеспечения возможности представления жителями Советского района своих замечаний и предложений по проекту муниципального правового акта, а также для участия жителей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часть 6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1.7.</w:t>
      </w:r>
      <w:r>
        <w:rPr>
          <w:rFonts w:ascii="Tahoma" w:hAnsi="Tahoma" w:cs="Tahoma"/>
          <w:color w:val="000000"/>
          <w:sz w:val="11"/>
          <w:szCs w:val="11"/>
        </w:rPr>
        <w:t>  статью 19 «Глава Советского района Курской области» дополнить частью 9 следующего содержания: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«9. Глава Советского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Советского района Курской области не может одновременно исполнять полномочия депутата Представительного Собрания Советского района Курской области,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1.8. </w:t>
      </w:r>
      <w:r>
        <w:rPr>
          <w:rFonts w:ascii="Tahoma" w:hAnsi="Tahoma" w:cs="Tahoma"/>
          <w:color w:val="000000"/>
          <w:sz w:val="11"/>
          <w:szCs w:val="11"/>
        </w:rPr>
        <w:t>в статье 20.1 «Гарантии для Главы Советского района Курской области, осуществляющего полномочия выборного должностного лица местного самоуправления на постоянной основе»:</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наименовании, абзаце 1 части 1, части 2 слова «местного самоуправления» заменить словами «местного самоуправления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пункте 5 части 1 слова «информировать население» заменить словами «информировать население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1.9. </w:t>
      </w:r>
      <w:r>
        <w:rPr>
          <w:rFonts w:ascii="Tahoma" w:hAnsi="Tahoma" w:cs="Tahoma"/>
          <w:color w:val="000000"/>
          <w:sz w:val="11"/>
          <w:szCs w:val="11"/>
        </w:rPr>
        <w:t> абзац 10 части 1 статьи 21 «Досрочное прекращение полномочий Главы Советского района Курской области»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1.10.</w:t>
      </w:r>
      <w:r>
        <w:rPr>
          <w:rFonts w:ascii="Tahoma" w:hAnsi="Tahoma" w:cs="Tahoma"/>
          <w:color w:val="000000"/>
          <w:sz w:val="11"/>
          <w:szCs w:val="11"/>
        </w:rPr>
        <w:t> в статье 21.2 «Временное исполнение обязанностей Главы Советского района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части 1 слова «Должностное лицо» заменить словами «должностное лицо»;</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части 3 слова «с даты указанной в решении» заменить словами «с даты, указанной в решении»;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1.11.</w:t>
      </w:r>
      <w:r>
        <w:rPr>
          <w:rFonts w:ascii="Tahoma" w:hAnsi="Tahoma" w:cs="Tahoma"/>
          <w:color w:val="000000"/>
          <w:sz w:val="11"/>
          <w:szCs w:val="11"/>
        </w:rPr>
        <w:t> в части 3.1 статьи 25 «Депутат Представительного Собрания Советского района» слова «3 рабочих дней» заменить словами «3 рабочих дня»;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1.12.</w:t>
      </w:r>
      <w:r>
        <w:rPr>
          <w:rFonts w:ascii="Tahoma" w:hAnsi="Tahoma" w:cs="Tahoma"/>
          <w:color w:val="000000"/>
          <w:sz w:val="11"/>
          <w:szCs w:val="11"/>
        </w:rPr>
        <w:t> в абзаце 12 части 1 статьи 27 «Полномочия Председателя Представительного собрания Советского района Курской области» слово «регламентом» заменить словами «Регламентом»;</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1.13.</w:t>
      </w:r>
      <w:r>
        <w:rPr>
          <w:rFonts w:ascii="Tahoma" w:hAnsi="Tahoma" w:cs="Tahoma"/>
          <w:color w:val="000000"/>
          <w:sz w:val="11"/>
          <w:szCs w:val="11"/>
        </w:rPr>
        <w:t> абзац 8 статьи 31 «Досрочное прекращение полномочий депутата Представительного Собрания Советского района Курской области»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1.14.</w:t>
      </w:r>
      <w:r>
        <w:rPr>
          <w:rFonts w:ascii="Tahoma" w:hAnsi="Tahoma" w:cs="Tahoma"/>
          <w:color w:val="000000"/>
          <w:sz w:val="11"/>
          <w:szCs w:val="11"/>
        </w:rPr>
        <w:t> в абзаце 2 части 4 статьи 32 «Администрация Советского района Курской области» слова «в интересах населения муниципального района» заменить словами «в интересах населения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1.15.</w:t>
      </w:r>
      <w:r>
        <w:rPr>
          <w:rFonts w:ascii="Tahoma" w:hAnsi="Tahoma" w:cs="Tahoma"/>
          <w:color w:val="000000"/>
          <w:sz w:val="11"/>
          <w:szCs w:val="11"/>
        </w:rPr>
        <w:t> часть 3 статьи 32-1 «Муниципальный контроль»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1.16.</w:t>
      </w:r>
      <w:r>
        <w:rPr>
          <w:rFonts w:ascii="Tahoma" w:hAnsi="Tahoma" w:cs="Tahoma"/>
          <w:color w:val="000000"/>
          <w:sz w:val="11"/>
          <w:szCs w:val="11"/>
        </w:rPr>
        <w:t> часть 2 статьи 34 «Контрольно-счетный орган Советского района Курской области»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Ревизионная комиссия Советского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Советского района Курской области имеет гербовую печать и бланки со своим наименованием и с изображением герба муниципального района «Советский район»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1.17. </w:t>
      </w:r>
      <w:r>
        <w:rPr>
          <w:rFonts w:ascii="Tahoma" w:hAnsi="Tahoma" w:cs="Tahoma"/>
          <w:color w:val="000000"/>
          <w:sz w:val="11"/>
          <w:szCs w:val="11"/>
        </w:rPr>
        <w:t>части 1, 2 статьи 34-1 «Полномочия Ревизионной комиссии Советского района Курской области»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 основным полномочиям Ревизионной комиссии Советского района Курской области относятся: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экспертиза проектов местного бюджета, проверка и анализ обоснованности его показателей;</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внешняя проверка годового отчета об исполнении местного бюджета;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экспертиза проектов муниципальных правовых актов в части, касающейся расходных обязательств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анализ и мониторинг бюджетного процесса в Советском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Советского района Курской области и Главе Советского района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осуществление контроля за состоянием муниципального внутреннего и внешнего долга;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оценка реализуемости, рисков и результатов достижения целей социально-экономического развития Советского района, предусмотренных документами стратегического планирования Советского района, в пределах компетенции Ревизионной комиссии Советского района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участие в пределах полномочий в мероприятиях, направленных на противодействие коррупции;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Советского района Курской области.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2.Ревизионная комиссия Советского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Советского района, поступивших в бюджеты поселений, входящих в состав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1.18.</w:t>
      </w:r>
      <w:r>
        <w:rPr>
          <w:rFonts w:ascii="Tahoma" w:hAnsi="Tahoma" w:cs="Tahoma"/>
          <w:color w:val="000000"/>
          <w:sz w:val="11"/>
          <w:szCs w:val="11"/>
        </w:rPr>
        <w:t> в статье 54 «Принятие Устава Советского района, решения о внесении изменений и (или) дополнений в Устав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часть 7 изложить в следующей редакции:</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Глава Советского  района Курской области обязан опубликовать (обнародовать) зарегистрированные Устав Советского района, муниципальный правовой акт о внесении изменений и дополнений в Устав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абзаце 2 части 8 слова «предусмотренном частью 7» заменить словами «предусмотренном частью 6».</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Главе Советского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3.Опубликовать настоящее решение после его государственной регистрации в районной газете «Нива».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                            Л.И.Баранова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B43FDD" w:rsidRDefault="00B43FDD" w:rsidP="00B43FD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В.М.Жилинков</w:t>
      </w:r>
    </w:p>
    <w:p w:rsidR="00D847F3" w:rsidRPr="00B43FDD" w:rsidRDefault="00D847F3" w:rsidP="00B43FDD"/>
    <w:sectPr w:rsidR="00D847F3" w:rsidRPr="00B43FDD"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4"/>
  </w:num>
  <w:num w:numId="3">
    <w:abstractNumId w:val="11"/>
  </w:num>
  <w:num w:numId="4">
    <w:abstractNumId w:val="18"/>
  </w:num>
  <w:num w:numId="5">
    <w:abstractNumId w:val="14"/>
  </w:num>
  <w:num w:numId="6">
    <w:abstractNumId w:val="9"/>
  </w:num>
  <w:num w:numId="7">
    <w:abstractNumId w:val="0"/>
  </w:num>
  <w:num w:numId="8">
    <w:abstractNumId w:val="20"/>
  </w:num>
  <w:num w:numId="9">
    <w:abstractNumId w:val="19"/>
  </w:num>
  <w:num w:numId="10">
    <w:abstractNumId w:val="6"/>
  </w:num>
  <w:num w:numId="11">
    <w:abstractNumId w:val="5"/>
  </w:num>
  <w:num w:numId="12">
    <w:abstractNumId w:val="21"/>
  </w:num>
  <w:num w:numId="13">
    <w:abstractNumId w:val="10"/>
  </w:num>
  <w:num w:numId="14">
    <w:abstractNumId w:val="4"/>
  </w:num>
  <w:num w:numId="15">
    <w:abstractNumId w:val="1"/>
  </w:num>
  <w:num w:numId="16">
    <w:abstractNumId w:val="12"/>
  </w:num>
  <w:num w:numId="17">
    <w:abstractNumId w:val="3"/>
  </w:num>
  <w:num w:numId="18">
    <w:abstractNumId w:val="15"/>
  </w:num>
  <w:num w:numId="19">
    <w:abstractNumId w:val="22"/>
  </w:num>
  <w:num w:numId="20">
    <w:abstractNumId w:val="2"/>
  </w:num>
  <w:num w:numId="21">
    <w:abstractNumId w:val="7"/>
  </w:num>
  <w:num w:numId="22">
    <w:abstractNumId w:val="23"/>
  </w:num>
  <w:num w:numId="23">
    <w:abstractNumId w:val="13"/>
  </w:num>
  <w:num w:numId="24">
    <w:abstractNumId w:val="8"/>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12133"/>
    <w:rsid w:val="001250BB"/>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C6FA1"/>
    <w:rsid w:val="002C7E81"/>
    <w:rsid w:val="002D722D"/>
    <w:rsid w:val="002E0350"/>
    <w:rsid w:val="002E1553"/>
    <w:rsid w:val="002E6090"/>
    <w:rsid w:val="002F3249"/>
    <w:rsid w:val="0030799E"/>
    <w:rsid w:val="00311AB0"/>
    <w:rsid w:val="003238A1"/>
    <w:rsid w:val="003351CA"/>
    <w:rsid w:val="00391402"/>
    <w:rsid w:val="003932CC"/>
    <w:rsid w:val="003C0004"/>
    <w:rsid w:val="003C4887"/>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776C4"/>
    <w:rsid w:val="0058581F"/>
    <w:rsid w:val="00587821"/>
    <w:rsid w:val="00595B05"/>
    <w:rsid w:val="005B038A"/>
    <w:rsid w:val="005B6812"/>
    <w:rsid w:val="005E0555"/>
    <w:rsid w:val="005E351D"/>
    <w:rsid w:val="005E5A08"/>
    <w:rsid w:val="00606C35"/>
    <w:rsid w:val="0060707E"/>
    <w:rsid w:val="00612407"/>
    <w:rsid w:val="006214F8"/>
    <w:rsid w:val="00624177"/>
    <w:rsid w:val="00627978"/>
    <w:rsid w:val="006336F7"/>
    <w:rsid w:val="006418F7"/>
    <w:rsid w:val="006432CA"/>
    <w:rsid w:val="006564D3"/>
    <w:rsid w:val="00666918"/>
    <w:rsid w:val="00667721"/>
    <w:rsid w:val="00686353"/>
    <w:rsid w:val="00694736"/>
    <w:rsid w:val="00697F7F"/>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32AF"/>
    <w:rsid w:val="008C6C03"/>
    <w:rsid w:val="008C79C5"/>
    <w:rsid w:val="008D22E4"/>
    <w:rsid w:val="008D58E3"/>
    <w:rsid w:val="008D78ED"/>
    <w:rsid w:val="008F0031"/>
    <w:rsid w:val="00906280"/>
    <w:rsid w:val="00923198"/>
    <w:rsid w:val="009247A7"/>
    <w:rsid w:val="00931EB9"/>
    <w:rsid w:val="009379EE"/>
    <w:rsid w:val="00942DA2"/>
    <w:rsid w:val="00982ABB"/>
    <w:rsid w:val="009A05D7"/>
    <w:rsid w:val="009A6FE8"/>
    <w:rsid w:val="009B216F"/>
    <w:rsid w:val="009C4AB3"/>
    <w:rsid w:val="009E032C"/>
    <w:rsid w:val="009F3C35"/>
    <w:rsid w:val="00A04DD2"/>
    <w:rsid w:val="00A107F5"/>
    <w:rsid w:val="00A20418"/>
    <w:rsid w:val="00A20754"/>
    <w:rsid w:val="00A32637"/>
    <w:rsid w:val="00A356D9"/>
    <w:rsid w:val="00A43322"/>
    <w:rsid w:val="00A534A4"/>
    <w:rsid w:val="00A5700A"/>
    <w:rsid w:val="00A60107"/>
    <w:rsid w:val="00A819D8"/>
    <w:rsid w:val="00A81DDF"/>
    <w:rsid w:val="00A8468B"/>
    <w:rsid w:val="00AA6E44"/>
    <w:rsid w:val="00AB0A39"/>
    <w:rsid w:val="00AB1FAB"/>
    <w:rsid w:val="00AB7265"/>
    <w:rsid w:val="00AC770F"/>
    <w:rsid w:val="00AF7AF1"/>
    <w:rsid w:val="00B022E4"/>
    <w:rsid w:val="00B41713"/>
    <w:rsid w:val="00B43FDD"/>
    <w:rsid w:val="00B507EA"/>
    <w:rsid w:val="00B5107D"/>
    <w:rsid w:val="00B56650"/>
    <w:rsid w:val="00B56CB5"/>
    <w:rsid w:val="00B65DE1"/>
    <w:rsid w:val="00B8399F"/>
    <w:rsid w:val="00B9785C"/>
    <w:rsid w:val="00BB51D0"/>
    <w:rsid w:val="00BB72ED"/>
    <w:rsid w:val="00BC555A"/>
    <w:rsid w:val="00BD1FA4"/>
    <w:rsid w:val="00BD7FF1"/>
    <w:rsid w:val="00C0499C"/>
    <w:rsid w:val="00C04FBB"/>
    <w:rsid w:val="00C20D27"/>
    <w:rsid w:val="00C3103B"/>
    <w:rsid w:val="00C35862"/>
    <w:rsid w:val="00C41CB9"/>
    <w:rsid w:val="00C45F4E"/>
    <w:rsid w:val="00C77873"/>
    <w:rsid w:val="00CA433E"/>
    <w:rsid w:val="00CB4920"/>
    <w:rsid w:val="00CB7143"/>
    <w:rsid w:val="00CC5F35"/>
    <w:rsid w:val="00CD7351"/>
    <w:rsid w:val="00CD7CC4"/>
    <w:rsid w:val="00CE5D0E"/>
    <w:rsid w:val="00CE7A19"/>
    <w:rsid w:val="00CF5475"/>
    <w:rsid w:val="00D12290"/>
    <w:rsid w:val="00D1649A"/>
    <w:rsid w:val="00D16A3F"/>
    <w:rsid w:val="00D17CBA"/>
    <w:rsid w:val="00D24F9A"/>
    <w:rsid w:val="00D341A8"/>
    <w:rsid w:val="00D40A4E"/>
    <w:rsid w:val="00D46938"/>
    <w:rsid w:val="00D46CAF"/>
    <w:rsid w:val="00D739B8"/>
    <w:rsid w:val="00D76A39"/>
    <w:rsid w:val="00D847F3"/>
    <w:rsid w:val="00D970F1"/>
    <w:rsid w:val="00DA15F3"/>
    <w:rsid w:val="00DA3636"/>
    <w:rsid w:val="00DA4364"/>
    <w:rsid w:val="00DB6CF7"/>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7C54"/>
    <w:rsid w:val="00EA07D9"/>
    <w:rsid w:val="00EA49C7"/>
    <w:rsid w:val="00EA6AC0"/>
    <w:rsid w:val="00EB416D"/>
    <w:rsid w:val="00EB7599"/>
    <w:rsid w:val="00EC73F7"/>
    <w:rsid w:val="00EE7C81"/>
    <w:rsid w:val="00EF2C08"/>
    <w:rsid w:val="00F01347"/>
    <w:rsid w:val="00F0665F"/>
    <w:rsid w:val="00F17E89"/>
    <w:rsid w:val="00F30601"/>
    <w:rsid w:val="00F31A82"/>
    <w:rsid w:val="00F50FA4"/>
    <w:rsid w:val="00F51DFB"/>
    <w:rsid w:val="00F63CE7"/>
    <w:rsid w:val="00F64661"/>
    <w:rsid w:val="00F66AA4"/>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267</cp:revision>
  <dcterms:created xsi:type="dcterms:W3CDTF">2023-09-07T13:12:00Z</dcterms:created>
  <dcterms:modified xsi:type="dcterms:W3CDTF">2023-09-08T17:30:00Z</dcterms:modified>
</cp:coreProperties>
</file>