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ПРЕДСТАВИТЕЛЬНОЕ СОБРАНИЕ                 </w:t>
      </w:r>
    </w:p>
    <w:p w:rsidR="00857F51" w:rsidRDefault="00857F51" w:rsidP="00857F51">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857F51" w:rsidRDefault="00857F51" w:rsidP="00857F51">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857F51" w:rsidRDefault="00857F51" w:rsidP="00857F51">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857F51" w:rsidRDefault="00857F51" w:rsidP="00857F51">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18.12.2020 года   №  161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2021 год и на плановый период 2022</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2023 годов</w:t>
      </w: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(в редакции решения от 24.02.2021г. №167, от 22.04.2021г. №192)</w:t>
      </w: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2021 год:</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541 373 816,99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591 716 454,74 рубля;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50 342 637,75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2022 и 2023 годы:</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2022 год в сумме 443 276 153   рубля,  на 2023 год в сумме 437 619 362 рубля;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2022 год в сумме 443 276 153 рубля, в том числе условно   утвержденные расходы в сумме 4 309 938 рублей, на 2023 год в сумме 437 619 362 рубля, в том числе условно утвержденные расходы в сумме 8 468 315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2022 год в сумме 0 рублей, на 2023 год в сумме 0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2021 год согласно приложению № 1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2022 и 2023 годы согласно приложению № 2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w:t>
      </w:r>
      <w:r>
        <w:rPr>
          <w:rStyle w:val="a4"/>
          <w:rFonts w:ascii="Tahoma" w:hAnsi="Tahoma" w:cs="Tahoma"/>
          <w:color w:val="000000"/>
          <w:sz w:val="11"/>
          <w:szCs w:val="11"/>
        </w:rPr>
        <w:t> Главные администраторы доходов бюджета  муниципального района «Советский район» Курской области, главные администраторы                 источников  финансирования дефицита бюджета  муниципального района «Советский район»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перечень главных администраторов доходов бюджета муниципального района «Советский район» Курской области согласно приложению № 3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перечень главных администраторов источников финансирования дефицита бюджета муниципального района «Советский район» Курской области согласно приложению № 4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2021 году и плановом   периоде 2022 и 2023 годов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2021 году невыясненные поступления, зачисленные в бюджет муниципального района «Советский район»  Курской области до 1 января 2018 года и по которым по состоянию на 1 января 2021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Прогнозируемое поступление доходов бюджета муниципального                  района в 2021 году и плановом периоде 2022 и 2023 годов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2021 году согласно приложению № 5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2022 и 2023  годах согласно приложению № 6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2021 год и на плановый   период 2022 и 2023 годов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2021 год согласно приложению № 7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2022 и 2023 годов согласно приложению № 8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2021 год согласно приложению № 9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2022 и 2023 годов согласно приложению № 10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2021 год согласно приложению № 11 к настоящему решению, на 2022 и 2023 годы согласно приложению № 12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2021 год в сумме 52 230 418 рублей, на 2022 год в сумме 52 143 433 рубля,  на  2023 год в сумме 52 398 048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2021 год в сумме 10 953 624 рубля, на 2022 год в сумме   11 293 101 рубль, на 2023 год в сумме 11 293 101 рубль.</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2021 год в размере  200 000  рублей, на 2022 год в размере 200 000 рублей, на 2023 год в размере 200 000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2021 году и в плановом    периоде</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2022 и 2023 годов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2021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а также на реализацию решений Администрации Советского района в сумме 11 001 210 рублей,  направленных в том числе на обеспечение указов Президента Российской Федерации и совершенствование системы материальной мотивации муниципальных служащих, на 2021 год в размере 2 367 000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главным распорядителям средств бюджета муниципального района «Советский район» Курской области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9)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в случае перераспределения бюджетных ассигнований между видами источников финансирования дефицита бюджета;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в случае получения дотации из других бюджетов бюджетной системы Российской Федерации.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2021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w:t>
      </w:r>
      <w:r>
        <w:rPr>
          <w:rStyle w:val="a4"/>
          <w:rFonts w:ascii="Tahoma" w:hAnsi="Tahoma" w:cs="Tahoma"/>
          <w:color w:val="000000"/>
          <w:sz w:val="11"/>
          <w:szCs w:val="11"/>
        </w:rPr>
        <w:t>  Межбюджетные трансферты бюджетам муниципальных образований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2021 год в сумме 37 915 296,23  рублей, на 2022 год – в сумме 9 061 695 рублей, на 2023 год – в сумме 8 237 904 рубля, из них:</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2021 год  – 9 078 812 рублей, на 2022 год – 9 061 695 рублей, на 2023 год – 8 237 904 рубля;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2021 год – 28 836 484,23 рублей, на 2022 год – 0 рублей, на 2023 год – 0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2.Утвердить распределение межбюджетных трансфертов бюджетам поселений Советского района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2021 год согласно приложению  № 13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2022 и 2023 годов  согласно приложению  № 14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19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в 2021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2021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 </w:t>
      </w:r>
      <w:r>
        <w:rPr>
          <w:rStyle w:val="a4"/>
          <w:rFonts w:ascii="Tahoma" w:hAnsi="Tahoma" w:cs="Tahoma"/>
          <w:color w:val="000000"/>
          <w:sz w:val="11"/>
          <w:szCs w:val="11"/>
        </w:rPr>
        <w:t>Предоставление бюджетных кредитов в 2021 году</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2021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рублей на срок, не выходящий за пределы 2021 года, для покрытия временных кассовых разрывов, возникающих при исполнении местных бюджетов, в сумме до 3 000 000 рублей на срок до одного года для частичного покрытия дефицитов местных бюджетов.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2021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бюджета муниципального образования;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не предоставляется бюджету муниципального образования, имеющему на дату обращения просроченную задолженность по денежным обязательствам перед бюджетом муниципального района «Советский район»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 в размере 0,1 процента годовых.</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2021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2021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2021 года и на плановый период 2022 и 2023 годов: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w:t>
      </w:r>
      <w:r>
        <w:rPr>
          <w:rStyle w:val="a4"/>
          <w:rFonts w:ascii="Tahoma" w:hAnsi="Tahoma" w:cs="Tahoma"/>
          <w:color w:val="000000"/>
          <w:sz w:val="11"/>
          <w:szCs w:val="11"/>
        </w:rPr>
        <w:t> Муниципальный долг Советского района  Курской области</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2021 году до 30 728 000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28 179 000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30 934 000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Установить верхний предел муниципального внутреннего долга муниципального района «Советский район» Курской области на 1 января 2022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2023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2024 года по долговым обязательствам муниципального района «Советский район» Курской области в сумме 0 рублей, в том числе по муниципальным гарантиям  0 рублей.</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2021 год согласно приложению № 15 к настоящему решению и Программу муниципальных внутренних заимствований муниципального района «Советский район» Курской области на плановый период 2022 и 2023 годов согласно приложению № 16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2021 год согласно приложению № 17 к настоящему решению и Программу муниципальных гарантий муниципального района «Советский район» Курской области на период 2022 и 2023 годов согласно приложению № 18 к настоящему решению.</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2021 году и в плановом периоде 2022 и 2023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14.   </w:t>
      </w:r>
      <w:r>
        <w:rPr>
          <w:rStyle w:val="a4"/>
          <w:rFonts w:ascii="Tahoma" w:hAnsi="Tahoma" w:cs="Tahoma"/>
          <w:color w:val="000000"/>
          <w:sz w:val="11"/>
          <w:szCs w:val="11"/>
        </w:rPr>
        <w:t> Вступление в силу настоящего решения</w:t>
      </w:r>
    </w:p>
    <w:p w:rsidR="00857F51" w:rsidRDefault="00857F51" w:rsidP="00857F51">
      <w:pPr>
        <w:numPr>
          <w:ilvl w:val="0"/>
          <w:numId w:val="15"/>
        </w:numPr>
        <w:shd w:val="clear" w:color="auto" w:fill="EEEEEE"/>
        <w:spacing w:after="0" w:line="240" w:lineRule="auto"/>
        <w:ind w:left="0"/>
        <w:jc w:val="both"/>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2021 года.</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57F51" w:rsidRDefault="00857F51" w:rsidP="00857F5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D847F3" w:rsidRPr="00857F51" w:rsidRDefault="00D847F3" w:rsidP="00857F51"/>
    <w:sectPr w:rsidR="00D847F3" w:rsidRPr="00857F51"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F65B70"/>
    <w:multiLevelType w:val="multilevel"/>
    <w:tmpl w:val="4E0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533F48"/>
    <w:multiLevelType w:val="multilevel"/>
    <w:tmpl w:val="B93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9"/>
  </w:num>
  <w:num w:numId="6">
    <w:abstractNumId w:val="5"/>
  </w:num>
  <w:num w:numId="7">
    <w:abstractNumId w:val="4"/>
  </w:num>
  <w:num w:numId="8">
    <w:abstractNumId w:val="11"/>
  </w:num>
  <w:num w:numId="9">
    <w:abstractNumId w:val="0"/>
  </w:num>
  <w:num w:numId="10">
    <w:abstractNumId w:val="13"/>
  </w:num>
  <w:num w:numId="11">
    <w:abstractNumId w:val="12"/>
  </w:num>
  <w:num w:numId="12">
    <w:abstractNumId w:val="8"/>
  </w:num>
  <w:num w:numId="13">
    <w:abstractNumId w:val="7"/>
  </w:num>
  <w:num w:numId="14">
    <w:abstractNumId w:val="10"/>
  </w:num>
  <w:num w:numId="15">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12133"/>
    <w:rsid w:val="00122913"/>
    <w:rsid w:val="001250BB"/>
    <w:rsid w:val="00125274"/>
    <w:rsid w:val="0013523C"/>
    <w:rsid w:val="0015015C"/>
    <w:rsid w:val="00167845"/>
    <w:rsid w:val="001737E2"/>
    <w:rsid w:val="00182B22"/>
    <w:rsid w:val="001A217D"/>
    <w:rsid w:val="001A73E9"/>
    <w:rsid w:val="001B6A58"/>
    <w:rsid w:val="001B7F73"/>
    <w:rsid w:val="001C15E1"/>
    <w:rsid w:val="001C1BBC"/>
    <w:rsid w:val="001C51ED"/>
    <w:rsid w:val="001E07BD"/>
    <w:rsid w:val="001E0DA9"/>
    <w:rsid w:val="001E68B8"/>
    <w:rsid w:val="001F7568"/>
    <w:rsid w:val="00211828"/>
    <w:rsid w:val="002168F8"/>
    <w:rsid w:val="002455B5"/>
    <w:rsid w:val="00261CBA"/>
    <w:rsid w:val="0026529B"/>
    <w:rsid w:val="00265BCA"/>
    <w:rsid w:val="00266637"/>
    <w:rsid w:val="0029178B"/>
    <w:rsid w:val="00293E69"/>
    <w:rsid w:val="00296C40"/>
    <w:rsid w:val="002B1509"/>
    <w:rsid w:val="002B2ED5"/>
    <w:rsid w:val="002B5B92"/>
    <w:rsid w:val="002C6FA1"/>
    <w:rsid w:val="002C7E81"/>
    <w:rsid w:val="002D5D22"/>
    <w:rsid w:val="002D722D"/>
    <w:rsid w:val="002E0350"/>
    <w:rsid w:val="002E1553"/>
    <w:rsid w:val="002E2828"/>
    <w:rsid w:val="002E6090"/>
    <w:rsid w:val="002F1C42"/>
    <w:rsid w:val="002F3249"/>
    <w:rsid w:val="0030799E"/>
    <w:rsid w:val="00311AB0"/>
    <w:rsid w:val="003238A1"/>
    <w:rsid w:val="00334ADA"/>
    <w:rsid w:val="003351CA"/>
    <w:rsid w:val="003524A6"/>
    <w:rsid w:val="003534B0"/>
    <w:rsid w:val="00391402"/>
    <w:rsid w:val="003932CC"/>
    <w:rsid w:val="003946E0"/>
    <w:rsid w:val="003B0997"/>
    <w:rsid w:val="003C0004"/>
    <w:rsid w:val="003C4887"/>
    <w:rsid w:val="003E099F"/>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1523"/>
    <w:rsid w:val="00572965"/>
    <w:rsid w:val="0057638F"/>
    <w:rsid w:val="005776C4"/>
    <w:rsid w:val="00580FDC"/>
    <w:rsid w:val="0058581F"/>
    <w:rsid w:val="00587821"/>
    <w:rsid w:val="00595B05"/>
    <w:rsid w:val="005B038A"/>
    <w:rsid w:val="005B1C79"/>
    <w:rsid w:val="005B6812"/>
    <w:rsid w:val="005E0555"/>
    <w:rsid w:val="005E351D"/>
    <w:rsid w:val="005E5A08"/>
    <w:rsid w:val="00606C35"/>
    <w:rsid w:val="0060707E"/>
    <w:rsid w:val="006113E5"/>
    <w:rsid w:val="00612407"/>
    <w:rsid w:val="00615F94"/>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55"/>
    <w:rsid w:val="006B215E"/>
    <w:rsid w:val="006B29DA"/>
    <w:rsid w:val="006B633A"/>
    <w:rsid w:val="006B652A"/>
    <w:rsid w:val="006C0014"/>
    <w:rsid w:val="006D0081"/>
    <w:rsid w:val="006D3C50"/>
    <w:rsid w:val="006D5B28"/>
    <w:rsid w:val="006E0AAF"/>
    <w:rsid w:val="006E44D5"/>
    <w:rsid w:val="006E64EE"/>
    <w:rsid w:val="006E7DB0"/>
    <w:rsid w:val="006F48A7"/>
    <w:rsid w:val="007063D7"/>
    <w:rsid w:val="00707104"/>
    <w:rsid w:val="00710C0B"/>
    <w:rsid w:val="00711F94"/>
    <w:rsid w:val="007368BA"/>
    <w:rsid w:val="007377DB"/>
    <w:rsid w:val="007454EA"/>
    <w:rsid w:val="00751F0E"/>
    <w:rsid w:val="00752A13"/>
    <w:rsid w:val="00761A79"/>
    <w:rsid w:val="00766BB3"/>
    <w:rsid w:val="0077172C"/>
    <w:rsid w:val="00772559"/>
    <w:rsid w:val="00776D9A"/>
    <w:rsid w:val="00796974"/>
    <w:rsid w:val="007A0860"/>
    <w:rsid w:val="007A5B92"/>
    <w:rsid w:val="007A7807"/>
    <w:rsid w:val="007D46DD"/>
    <w:rsid w:val="007E29B3"/>
    <w:rsid w:val="007E7E97"/>
    <w:rsid w:val="007F0B58"/>
    <w:rsid w:val="007F263C"/>
    <w:rsid w:val="008011A9"/>
    <w:rsid w:val="00804721"/>
    <w:rsid w:val="008049CE"/>
    <w:rsid w:val="00811738"/>
    <w:rsid w:val="00816307"/>
    <w:rsid w:val="00837DB9"/>
    <w:rsid w:val="00847079"/>
    <w:rsid w:val="00857F51"/>
    <w:rsid w:val="008724A7"/>
    <w:rsid w:val="00882E98"/>
    <w:rsid w:val="00884C84"/>
    <w:rsid w:val="008A3985"/>
    <w:rsid w:val="008B23DE"/>
    <w:rsid w:val="008C0105"/>
    <w:rsid w:val="008C1825"/>
    <w:rsid w:val="008C2FF5"/>
    <w:rsid w:val="008C32AF"/>
    <w:rsid w:val="008C6C03"/>
    <w:rsid w:val="008C79C5"/>
    <w:rsid w:val="008D22E4"/>
    <w:rsid w:val="008D58E3"/>
    <w:rsid w:val="008D5F10"/>
    <w:rsid w:val="008D78ED"/>
    <w:rsid w:val="008F0031"/>
    <w:rsid w:val="00905C82"/>
    <w:rsid w:val="00906280"/>
    <w:rsid w:val="00906D0F"/>
    <w:rsid w:val="009208D9"/>
    <w:rsid w:val="00923198"/>
    <w:rsid w:val="009247A7"/>
    <w:rsid w:val="00931EB9"/>
    <w:rsid w:val="009379EE"/>
    <w:rsid w:val="00942DA2"/>
    <w:rsid w:val="00954871"/>
    <w:rsid w:val="00982ABB"/>
    <w:rsid w:val="00984556"/>
    <w:rsid w:val="00994F8B"/>
    <w:rsid w:val="009A05D7"/>
    <w:rsid w:val="009A6FE8"/>
    <w:rsid w:val="009B216F"/>
    <w:rsid w:val="009B4A8E"/>
    <w:rsid w:val="009B7992"/>
    <w:rsid w:val="009B7D87"/>
    <w:rsid w:val="009C4AB3"/>
    <w:rsid w:val="009D1C0E"/>
    <w:rsid w:val="009D49AD"/>
    <w:rsid w:val="009E032C"/>
    <w:rsid w:val="009F3C35"/>
    <w:rsid w:val="00A04DD2"/>
    <w:rsid w:val="00A05141"/>
    <w:rsid w:val="00A107F5"/>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320C3"/>
    <w:rsid w:val="00B41713"/>
    <w:rsid w:val="00B43FDD"/>
    <w:rsid w:val="00B507EA"/>
    <w:rsid w:val="00B5107D"/>
    <w:rsid w:val="00B56650"/>
    <w:rsid w:val="00B56CB5"/>
    <w:rsid w:val="00B65DE1"/>
    <w:rsid w:val="00B66E68"/>
    <w:rsid w:val="00B8399F"/>
    <w:rsid w:val="00B9785C"/>
    <w:rsid w:val="00BA3F31"/>
    <w:rsid w:val="00BB51D0"/>
    <w:rsid w:val="00BB72ED"/>
    <w:rsid w:val="00BC555A"/>
    <w:rsid w:val="00BD1FA4"/>
    <w:rsid w:val="00BD6446"/>
    <w:rsid w:val="00BD7FF1"/>
    <w:rsid w:val="00C0499C"/>
    <w:rsid w:val="00C04FBB"/>
    <w:rsid w:val="00C07B88"/>
    <w:rsid w:val="00C20D27"/>
    <w:rsid w:val="00C21A5F"/>
    <w:rsid w:val="00C22B02"/>
    <w:rsid w:val="00C3103B"/>
    <w:rsid w:val="00C35862"/>
    <w:rsid w:val="00C37162"/>
    <w:rsid w:val="00C41CB9"/>
    <w:rsid w:val="00C45F4E"/>
    <w:rsid w:val="00C50608"/>
    <w:rsid w:val="00C61B1B"/>
    <w:rsid w:val="00C7245E"/>
    <w:rsid w:val="00C73137"/>
    <w:rsid w:val="00C76932"/>
    <w:rsid w:val="00C77873"/>
    <w:rsid w:val="00C85F67"/>
    <w:rsid w:val="00CA433E"/>
    <w:rsid w:val="00CB33BC"/>
    <w:rsid w:val="00CB4920"/>
    <w:rsid w:val="00CB7143"/>
    <w:rsid w:val="00CC49C1"/>
    <w:rsid w:val="00CC5F35"/>
    <w:rsid w:val="00CD3F50"/>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970F1"/>
    <w:rsid w:val="00DA15F3"/>
    <w:rsid w:val="00DA3636"/>
    <w:rsid w:val="00DA4364"/>
    <w:rsid w:val="00DB69B3"/>
    <w:rsid w:val="00DB6CF7"/>
    <w:rsid w:val="00DD09A1"/>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47D"/>
    <w:rsid w:val="00E67E87"/>
    <w:rsid w:val="00E702BD"/>
    <w:rsid w:val="00E73161"/>
    <w:rsid w:val="00E9336C"/>
    <w:rsid w:val="00E95920"/>
    <w:rsid w:val="00E97C54"/>
    <w:rsid w:val="00EA07D9"/>
    <w:rsid w:val="00EA49C7"/>
    <w:rsid w:val="00EA6AC0"/>
    <w:rsid w:val="00EB1D5B"/>
    <w:rsid w:val="00EB416D"/>
    <w:rsid w:val="00EB7599"/>
    <w:rsid w:val="00EC73F7"/>
    <w:rsid w:val="00EE1A23"/>
    <w:rsid w:val="00EE5600"/>
    <w:rsid w:val="00EE7C81"/>
    <w:rsid w:val="00EF192C"/>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4070</Words>
  <Characters>23202</Characters>
  <Application>Microsoft Office Word</Application>
  <DocSecurity>0</DocSecurity>
  <Lines>193</Lines>
  <Paragraphs>54</Paragraphs>
  <ScaleCrop>false</ScaleCrop>
  <Company/>
  <LinksUpToDate>false</LinksUpToDate>
  <CharactersWithSpaces>27218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417</cp:revision>
  <dcterms:created xsi:type="dcterms:W3CDTF">2023-09-07T13:12:00Z</dcterms:created>
  <dcterms:modified xsi:type="dcterms:W3CDTF">2023-09-09T09:28:00Z</dcterms:modified>
</cp:coreProperties>
</file>