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F8" w:rsidRPr="002168F8" w:rsidRDefault="002168F8" w:rsidP="002168F8">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2168F8">
        <w:rPr>
          <w:rFonts w:ascii="Tahoma" w:eastAsia="Times New Roman" w:hAnsi="Tahoma" w:cs="Tahoma"/>
          <w:b/>
          <w:bCs/>
          <w:color w:val="000000"/>
          <w:kern w:val="36"/>
          <w:sz w:val="48"/>
          <w:szCs w:val="48"/>
          <w:lang w:eastAsia="ru-RU"/>
        </w:rPr>
        <w:t>ПРЕДСТАВИТЕЛЬНОЕ СОБРАНИЕ</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b/>
          <w:bCs/>
          <w:color w:val="000000"/>
          <w:sz w:val="11"/>
          <w:lang w:eastAsia="ru-RU"/>
        </w:rPr>
        <w:t>СОВЕТСКОГО РАЙОНА КУРСКОЙ ОБЛАСТИ</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b/>
          <w:bCs/>
          <w:color w:val="000000"/>
          <w:sz w:val="11"/>
          <w:lang w:eastAsia="ru-RU"/>
        </w:rPr>
        <w:t>ЧЕТВЁРТОГО  СОЗЫВА</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b/>
          <w:bCs/>
          <w:color w:val="000000"/>
          <w:sz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b/>
          <w:bCs/>
          <w:color w:val="000000"/>
          <w:sz w:val="11"/>
          <w:lang w:eastAsia="ru-RU"/>
        </w:rPr>
        <w:t>РЕШЕНИЕ</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от 19.06.2023 года  № 368</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b/>
          <w:bCs/>
          <w:color w:val="000000"/>
          <w:sz w:val="11"/>
          <w:lang w:eastAsia="ru-RU"/>
        </w:rPr>
        <w:t>О внесении изменений в Положение об оплате труда работников муниципального казенного учреждения «Центр бюджетного учета» Советского района Курской области, утверждённое решением Представительного Собрания Советского района Курской области от 22.04.2021 года № 193</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В соответствии с Трудовым кодексом Российской Федерации, постановлением Губернатора Курской области от 05.03.2021 года № 70-пг «О поощрениях Губернатора Курской области» Представительное Собрание Советского района </w:t>
      </w:r>
      <w:r w:rsidRPr="002168F8">
        <w:rPr>
          <w:rFonts w:ascii="Tahoma" w:eastAsia="Times New Roman" w:hAnsi="Tahoma" w:cs="Tahoma"/>
          <w:b/>
          <w:bCs/>
          <w:color w:val="000000"/>
          <w:sz w:val="11"/>
          <w:lang w:eastAsia="ru-RU"/>
        </w:rPr>
        <w:t>решило:</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1.Внести в Положение об оплате труда работников муниципального казенного учреждения «Центр бюджетного учета» Советского района Курской области, утверждённое решением Представительного Собрания Советского района Курской области от 22.04.2021 года № 193, следующие изменения: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1.1 в разделе IV «Стимулирующие выплаты»:</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 в пункте 1.2.2:</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а) абзац третий изложить в новой редакции:</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w:t>
      </w:r>
      <w:proofErr w:type="gramStart"/>
      <w:r w:rsidRPr="002168F8">
        <w:rPr>
          <w:rFonts w:ascii="Tahoma" w:eastAsia="Times New Roman" w:hAnsi="Tahoma" w:cs="Tahoma"/>
          <w:color w:val="000000"/>
          <w:sz w:val="11"/>
          <w:szCs w:val="11"/>
          <w:lang w:eastAsia="ru-RU"/>
        </w:rPr>
        <w:t>награждении</w:t>
      </w:r>
      <w:proofErr w:type="gramEnd"/>
      <w:r w:rsidRPr="002168F8">
        <w:rPr>
          <w:rFonts w:ascii="Tahoma" w:eastAsia="Times New Roman" w:hAnsi="Tahoma" w:cs="Tahoma"/>
          <w:color w:val="000000"/>
          <w:sz w:val="11"/>
          <w:szCs w:val="11"/>
          <w:lang w:eastAsia="ru-RU"/>
        </w:rPr>
        <w:t xml:space="preserve"> Почетной грамотой Губернатора Курской области в соответствии с Положением о Почетной грамоте Губернатора Курской области;»;</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б) дополнить абзацем четвёртым следующего содержания: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w:t>
      </w:r>
      <w:proofErr w:type="gramStart"/>
      <w:r w:rsidRPr="002168F8">
        <w:rPr>
          <w:rFonts w:ascii="Tahoma" w:eastAsia="Times New Roman" w:hAnsi="Tahoma" w:cs="Tahoma"/>
          <w:color w:val="000000"/>
          <w:sz w:val="11"/>
          <w:szCs w:val="11"/>
          <w:lang w:eastAsia="ru-RU"/>
        </w:rPr>
        <w:t>объявлении</w:t>
      </w:r>
      <w:proofErr w:type="gramEnd"/>
      <w:r w:rsidRPr="002168F8">
        <w:rPr>
          <w:rFonts w:ascii="Tahoma" w:eastAsia="Times New Roman" w:hAnsi="Tahoma" w:cs="Tahoma"/>
          <w:color w:val="000000"/>
          <w:sz w:val="11"/>
          <w:szCs w:val="11"/>
          <w:lang w:eastAsia="ru-RU"/>
        </w:rPr>
        <w:t xml:space="preserve"> благодарности Губернатора Курской области в соответствии с Положением о благодарности Губернатора Курской области;»;</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в пункте 1.3:</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а) второй абзац изложить в новой редакции следующего содержания: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«в связи с бракосочетанием, рождением ребёнка по заявлению работника и предъявлении им соответствующих документов</w:t>
      </w:r>
      <w:proofErr w:type="gramStart"/>
      <w:r w:rsidRPr="002168F8">
        <w:rPr>
          <w:rFonts w:ascii="Tahoma" w:eastAsia="Times New Roman" w:hAnsi="Tahoma" w:cs="Tahoma"/>
          <w:color w:val="000000"/>
          <w:sz w:val="11"/>
          <w:szCs w:val="11"/>
          <w:lang w:eastAsia="ru-RU"/>
        </w:rPr>
        <w:t>;»</w:t>
      </w:r>
      <w:proofErr w:type="gramEnd"/>
      <w:r w:rsidRPr="002168F8">
        <w:rPr>
          <w:rFonts w:ascii="Tahoma" w:eastAsia="Times New Roman" w:hAnsi="Tahoma" w:cs="Tahoma"/>
          <w:color w:val="000000"/>
          <w:sz w:val="11"/>
          <w:szCs w:val="11"/>
          <w:lang w:eastAsia="ru-RU"/>
        </w:rPr>
        <w:t>;</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б) третий абзац дополнить новым предложением следующего содержания: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«В случае смерти работника материальная помощь на погребение выплачивается членам его семьи или близких родственников (отец, мать, дети),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roofErr w:type="gramStart"/>
      <w:r w:rsidRPr="002168F8">
        <w:rPr>
          <w:rFonts w:ascii="Tahoma" w:eastAsia="Times New Roman" w:hAnsi="Tahoma" w:cs="Tahoma"/>
          <w:color w:val="000000"/>
          <w:sz w:val="11"/>
          <w:szCs w:val="11"/>
          <w:lang w:eastAsia="ru-RU"/>
        </w:rPr>
        <w:t>.»;</w:t>
      </w:r>
      <w:proofErr w:type="gramEnd"/>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дополнить пунктами 1.5-1.7 следующего содержания: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«1.5</w:t>
      </w:r>
      <w:proofErr w:type="gramStart"/>
      <w:r w:rsidRPr="002168F8">
        <w:rPr>
          <w:rFonts w:ascii="Tahoma" w:eastAsia="Times New Roman" w:hAnsi="Tahoma" w:cs="Tahoma"/>
          <w:color w:val="000000"/>
          <w:sz w:val="11"/>
          <w:szCs w:val="11"/>
          <w:lang w:eastAsia="ru-RU"/>
        </w:rPr>
        <w:t xml:space="preserve"> В</w:t>
      </w:r>
      <w:proofErr w:type="gramEnd"/>
      <w:r w:rsidRPr="002168F8">
        <w:rPr>
          <w:rFonts w:ascii="Tahoma" w:eastAsia="Times New Roman" w:hAnsi="Tahoma" w:cs="Tahoma"/>
          <w:color w:val="000000"/>
          <w:sz w:val="11"/>
          <w:szCs w:val="11"/>
          <w:lang w:eastAsia="ru-RU"/>
        </w:rPr>
        <w:t xml:space="preserve"> пределах средств, выделенных учреждению на оплату труда, работникам выплачивается материальная помощь в размере десяти тысяч рублей в случае причинения ущерба имуществу в результате пожара, кражи, наводнения и т.п., подтвержденными документами на основании личного заявления работника.</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1.6 Материальная помощь не выплачивается: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работникам, находящимся в отпуске по уходу за ребенком до достижения им возраста трёх лет;</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вновь принятому работнику и отработавшему менее шести месяцев.</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1.7 В случае, если увольняемому работнику материальная помощь уже была выплачена в текущем календарном году, то удержанию она не подлежит</w:t>
      </w:r>
      <w:proofErr w:type="gramStart"/>
      <w:r w:rsidRPr="002168F8">
        <w:rPr>
          <w:rFonts w:ascii="Tahoma" w:eastAsia="Times New Roman" w:hAnsi="Tahoma" w:cs="Tahoma"/>
          <w:color w:val="000000"/>
          <w:sz w:val="11"/>
          <w:szCs w:val="11"/>
          <w:lang w:eastAsia="ru-RU"/>
        </w:rPr>
        <w:t>.».</w:t>
      </w:r>
      <w:proofErr w:type="gramEnd"/>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2.Настоящее решение вступает в силу со дня его подписания.</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xml:space="preserve">Председатель </w:t>
      </w:r>
      <w:proofErr w:type="gramStart"/>
      <w:r w:rsidRPr="002168F8">
        <w:rPr>
          <w:rFonts w:ascii="Tahoma" w:eastAsia="Times New Roman" w:hAnsi="Tahoma" w:cs="Tahoma"/>
          <w:color w:val="000000"/>
          <w:sz w:val="11"/>
          <w:szCs w:val="11"/>
          <w:lang w:eastAsia="ru-RU"/>
        </w:rPr>
        <w:t>Представительного</w:t>
      </w:r>
      <w:proofErr w:type="gramEnd"/>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Собрания Советского района</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Курской области                                                                               Н.В.Алтухов</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 </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Глава Советского района</w:t>
      </w:r>
    </w:p>
    <w:p w:rsidR="002168F8" w:rsidRPr="002168F8" w:rsidRDefault="002168F8" w:rsidP="002168F8">
      <w:pPr>
        <w:shd w:val="clear" w:color="auto" w:fill="EEEEEE"/>
        <w:spacing w:after="0" w:line="240" w:lineRule="auto"/>
        <w:jc w:val="both"/>
        <w:rPr>
          <w:rFonts w:ascii="Tahoma" w:eastAsia="Times New Roman" w:hAnsi="Tahoma" w:cs="Tahoma"/>
          <w:color w:val="000000"/>
          <w:sz w:val="11"/>
          <w:szCs w:val="11"/>
          <w:lang w:eastAsia="ru-RU"/>
        </w:rPr>
      </w:pPr>
      <w:r w:rsidRPr="002168F8">
        <w:rPr>
          <w:rFonts w:ascii="Tahoma" w:eastAsia="Times New Roman" w:hAnsi="Tahoma" w:cs="Tahoma"/>
          <w:color w:val="000000"/>
          <w:sz w:val="11"/>
          <w:szCs w:val="11"/>
          <w:lang w:eastAsia="ru-RU"/>
        </w:rPr>
        <w:t>Курской области                                                                                      </w:t>
      </w:r>
      <w:proofErr w:type="spellStart"/>
      <w:r w:rsidRPr="002168F8">
        <w:rPr>
          <w:rFonts w:ascii="Tahoma" w:eastAsia="Times New Roman" w:hAnsi="Tahoma" w:cs="Tahoma"/>
          <w:color w:val="000000"/>
          <w:sz w:val="11"/>
          <w:szCs w:val="11"/>
          <w:lang w:eastAsia="ru-RU"/>
        </w:rPr>
        <w:t>В.М.Жилинков</w:t>
      </w:r>
      <w:proofErr w:type="spellEnd"/>
      <w:r w:rsidRPr="002168F8">
        <w:rPr>
          <w:rFonts w:ascii="Tahoma" w:eastAsia="Times New Roman" w:hAnsi="Tahoma" w:cs="Tahoma"/>
          <w:color w:val="000000"/>
          <w:sz w:val="11"/>
          <w:szCs w:val="11"/>
          <w:lang w:eastAsia="ru-RU"/>
        </w:rPr>
        <w:t> </w:t>
      </w:r>
    </w:p>
    <w:p w:rsidR="00D847F3" w:rsidRPr="002168F8" w:rsidRDefault="00D847F3" w:rsidP="002168F8"/>
    <w:sectPr w:rsidR="00D847F3" w:rsidRPr="002168F8"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50973"/>
    <w:rsid w:val="000D1844"/>
    <w:rsid w:val="001737E2"/>
    <w:rsid w:val="002168F8"/>
    <w:rsid w:val="002C6FA1"/>
    <w:rsid w:val="003238A1"/>
    <w:rsid w:val="00494147"/>
    <w:rsid w:val="004C3478"/>
    <w:rsid w:val="00521E13"/>
    <w:rsid w:val="00522860"/>
    <w:rsid w:val="006E64EE"/>
    <w:rsid w:val="007368BA"/>
    <w:rsid w:val="00761A79"/>
    <w:rsid w:val="00766BB3"/>
    <w:rsid w:val="007E7E97"/>
    <w:rsid w:val="008C0105"/>
    <w:rsid w:val="008C6C03"/>
    <w:rsid w:val="008D78ED"/>
    <w:rsid w:val="00906280"/>
    <w:rsid w:val="009379EE"/>
    <w:rsid w:val="009A05D7"/>
    <w:rsid w:val="009A6FE8"/>
    <w:rsid w:val="00A04DD2"/>
    <w:rsid w:val="00A356D9"/>
    <w:rsid w:val="00A819D8"/>
    <w:rsid w:val="00A8468B"/>
    <w:rsid w:val="00AB7265"/>
    <w:rsid w:val="00AF7AF1"/>
    <w:rsid w:val="00B41713"/>
    <w:rsid w:val="00B5107D"/>
    <w:rsid w:val="00B56650"/>
    <w:rsid w:val="00BB72ED"/>
    <w:rsid w:val="00C04FBB"/>
    <w:rsid w:val="00C35862"/>
    <w:rsid w:val="00D40A4E"/>
    <w:rsid w:val="00D76A39"/>
    <w:rsid w:val="00D847F3"/>
    <w:rsid w:val="00DA3636"/>
    <w:rsid w:val="00E07F53"/>
    <w:rsid w:val="00E11C8F"/>
    <w:rsid w:val="00E14B02"/>
    <w:rsid w:val="00E44710"/>
    <w:rsid w:val="00EC73F7"/>
    <w:rsid w:val="00F50FA4"/>
    <w:rsid w:val="00F64661"/>
    <w:rsid w:val="00FC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2023-09-07T13:12:00Z</dcterms:created>
  <dcterms:modified xsi:type="dcterms:W3CDTF">2023-09-07T13:25:00Z</dcterms:modified>
</cp:coreProperties>
</file>