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Pr="00E07FD0" w:rsidRDefault="00E721CA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color w:val="000000" w:themeColor="text1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color w:val="000000" w:themeColor="text1"/>
          <w:kern w:val="3"/>
          <w:sz w:val="21"/>
          <w:szCs w:val="24"/>
          <w:lang w:eastAsia="ru-RU"/>
        </w:rPr>
        <w:t>п</w:t>
      </w:r>
      <w:r w:rsidR="00DE7EB6" w:rsidRPr="00E07FD0">
        <w:rPr>
          <w:rFonts w:ascii="Arial" w:eastAsia="Arial Unicode MS" w:hAnsi="Arial" w:cs="Tahoma"/>
          <w:noProof/>
          <w:color w:val="000000" w:themeColor="text1"/>
          <w:kern w:val="3"/>
          <w:sz w:val="21"/>
          <w:szCs w:val="24"/>
          <w:lang w:eastAsia="ru-RU"/>
        </w:rPr>
        <w:t>роект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1"/>
          <w:szCs w:val="24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6"/>
          <w:szCs w:val="36"/>
          <w:lang w:eastAsia="ru-RU"/>
        </w:rPr>
      </w:pPr>
      <w:r w:rsidRPr="00E07FD0">
        <w:rPr>
          <w:rFonts w:ascii="Times New Roman" w:eastAsia="Arial Unicode MS" w:hAnsi="Times New Roman" w:cs="Tahoma"/>
          <w:b/>
          <w:color w:val="000000" w:themeColor="text1"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28"/>
          <w:szCs w:val="28"/>
          <w:lang w:eastAsia="ru-RU"/>
        </w:rPr>
      </w:pPr>
      <w:r w:rsidRPr="00E07FD0">
        <w:rPr>
          <w:rFonts w:ascii="Times New Roman" w:eastAsia="Arial Unicode MS" w:hAnsi="Times New Roman" w:cs="Tahoma"/>
          <w:b/>
          <w:color w:val="000000" w:themeColor="text1"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2"/>
          <w:szCs w:val="32"/>
          <w:lang w:eastAsia="ru-RU"/>
        </w:rPr>
      </w:pPr>
      <w:bookmarkStart w:id="0" w:name="_GoBack"/>
      <w:bookmarkEnd w:id="0"/>
    </w:p>
    <w:p w:rsidR="00DE7EB6" w:rsidRPr="00E07FD0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 w:themeColor="text1"/>
          <w:kern w:val="3"/>
          <w:sz w:val="32"/>
          <w:szCs w:val="32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</w:pP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</w:pPr>
      <w:proofErr w:type="gramStart"/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>от  _</w:t>
      </w:r>
      <w:proofErr w:type="gramEnd"/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>____________ № ___</w:t>
      </w:r>
    </w:p>
    <w:p w:rsidR="00DE7EB6" w:rsidRPr="00E07FD0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 w:rsidRPr="00E07FD0">
        <w:rPr>
          <w:rFonts w:ascii="Times New Roman" w:eastAsia="Arial Unicode MS" w:hAnsi="Times New Roman" w:cs="Tahoma"/>
          <w:color w:val="000000" w:themeColor="text1"/>
          <w:kern w:val="3"/>
          <w:sz w:val="28"/>
          <w:szCs w:val="28"/>
          <w:lang w:eastAsia="ru-RU"/>
        </w:rPr>
        <w:tab/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E07FD0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E721CA" w:rsidRDefault="00DE7EB6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муниципальной услуги «</w:t>
      </w:r>
      <w:r w:rsidR="00E721CA" w:rsidRPr="00E721C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Перевод земель, </w:t>
      </w:r>
    </w:p>
    <w:p w:rsidR="00E721CA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E721C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находящихся в собственности муниципального</w:t>
      </w:r>
    </w:p>
    <w:p w:rsidR="00E721CA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E721C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района, за исключением земель</w:t>
      </w:r>
    </w:p>
    <w:p w:rsidR="00E721CA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E721C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сельскохозяйственного назначения, из одной</w:t>
      </w:r>
    </w:p>
    <w:p w:rsidR="00DE7EB6" w:rsidRPr="00E07FD0" w:rsidRDefault="00E721CA" w:rsidP="00E07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</w:pPr>
      <w:r w:rsidRPr="00E721C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категории в другую</w:t>
      </w:r>
      <w:r w:rsidR="00DE7EB6" w:rsidRPr="00E07FD0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 w:bidi="hi-IN"/>
        </w:rPr>
        <w:t>»</w:t>
      </w: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E07FD0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Default="00DE7EB6" w:rsidP="00FA687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E721CA" w:rsidRPr="00E721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 w:rsidR="00E721C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11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.</w:t>
      </w:r>
      <w:r w:rsidR="00FA6873"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0</w:t>
      </w:r>
      <w:r w:rsidR="00E721C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1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.2019 №</w:t>
      </w:r>
      <w:r w:rsidR="00E721C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9</w:t>
      </w: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, следующие изменения:</w:t>
      </w:r>
    </w:p>
    <w:p w:rsidR="00E721CA" w:rsidRPr="00E07FD0" w:rsidRDefault="00E721CA" w:rsidP="00FA687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  <w:t>- пункты 3.1.1 и 3.3.1 регламента изложить в новой редакции:</w:t>
      </w:r>
    </w:p>
    <w:p w:rsidR="00920280" w:rsidRDefault="00DE7EB6" w:rsidP="0092028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</w:r>
      <w:r w:rsid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«</w:t>
      </w:r>
      <w:r w:rsid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</w:t>
      </w:r>
      <w:r w:rsidR="00920280" w:rsidRP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3.1.1.  Основанием для начала административной процедуры является подача заявителем ходатайства по форме согласно Приложению 1 к Административному регламенту с документами, указанными в пункте 2.6.1. настоящего Административного регламента в Администрацию.</w:t>
      </w:r>
    </w:p>
    <w:p w:rsidR="00920280" w:rsidRDefault="00920280" w:rsidP="0092028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3.3.1.  Основанием для начала административной процедуры является наличие </w:t>
      </w:r>
      <w:r w:rsidR="00E721CA" w:rsidRPr="00E721C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ходатайства</w:t>
      </w:r>
      <w:r w:rsidRP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и документов, указанных </w:t>
      </w:r>
      <w:proofErr w:type="gramStart"/>
      <w:r w:rsidRP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в  подразделах</w:t>
      </w:r>
      <w:proofErr w:type="gramEnd"/>
      <w:r w:rsidRPr="0092028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 xml:space="preserve"> 2.6., 2.7.  настоящего Административного регламента.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>»</w:t>
      </w:r>
    </w:p>
    <w:p w:rsidR="00DE7EB6" w:rsidRPr="00E07FD0" w:rsidRDefault="00DE7EB6" w:rsidP="0092028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  <w:r w:rsidRPr="00E07FD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E07FD0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hi-IN"/>
        </w:rPr>
      </w:pPr>
    </w:p>
    <w:p w:rsidR="00DE7EB6" w:rsidRPr="00E07FD0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E7EB6" w:rsidRPr="00E07FD0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E07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В.М.Жилинков</w:t>
      </w:r>
      <w:proofErr w:type="spellEnd"/>
    </w:p>
    <w:sectPr w:rsidR="00DE7EB6" w:rsidRPr="00E07FD0" w:rsidSect="00723F2F">
      <w:headerReference w:type="even" r:id="rId7"/>
      <w:headerReference w:type="default" r:id="rId8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6C" w:rsidRDefault="00061C6C">
      <w:pPr>
        <w:spacing w:after="0" w:line="240" w:lineRule="auto"/>
      </w:pPr>
      <w:r>
        <w:separator/>
      </w:r>
    </w:p>
  </w:endnote>
  <w:endnote w:type="continuationSeparator" w:id="0">
    <w:p w:rsidR="00061C6C" w:rsidRDefault="000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6C" w:rsidRDefault="00061C6C">
      <w:pPr>
        <w:spacing w:after="0" w:line="240" w:lineRule="auto"/>
      </w:pPr>
      <w:r>
        <w:separator/>
      </w:r>
    </w:p>
  </w:footnote>
  <w:footnote w:type="continuationSeparator" w:id="0">
    <w:p w:rsidR="00061C6C" w:rsidRDefault="0006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061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1CA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061C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061C6C"/>
    <w:rsid w:val="00163302"/>
    <w:rsid w:val="00771689"/>
    <w:rsid w:val="00796169"/>
    <w:rsid w:val="00920280"/>
    <w:rsid w:val="00AF018C"/>
    <w:rsid w:val="00DE7EB6"/>
    <w:rsid w:val="00E07FD0"/>
    <w:rsid w:val="00E721CA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2020-09-07T13:29:00Z</dcterms:created>
  <dcterms:modified xsi:type="dcterms:W3CDTF">2020-09-07T13:32:00Z</dcterms:modified>
</cp:coreProperties>
</file>