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B6" w:rsidRDefault="00DE7EB6" w:rsidP="00DE7E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E7EB6" w:rsidRPr="00DE7EB6" w:rsidRDefault="00DE7EB6" w:rsidP="00DE7EB6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>
        <w:rPr>
          <w:rFonts w:ascii="Arial" w:eastAsia="Arial Unicode MS" w:hAnsi="Arial" w:cs="Tahoma"/>
          <w:noProof/>
          <w:kern w:val="3"/>
          <w:sz w:val="21"/>
          <w:szCs w:val="24"/>
          <w:lang w:eastAsia="ru-RU"/>
        </w:rPr>
        <w:t>проект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1"/>
          <w:szCs w:val="24"/>
          <w:lang w:eastAsia="ru-RU"/>
        </w:rPr>
      </w:pPr>
    </w:p>
    <w:p w:rsidR="00DE7EB6" w:rsidRPr="001801B3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  <w:r w:rsidRPr="001801B3"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  <w:t xml:space="preserve">АДМИНИСТРАЦИЯ </w:t>
      </w:r>
    </w:p>
    <w:p w:rsidR="00DE7EB6" w:rsidRPr="001801B3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  <w:r w:rsidRPr="001801B3"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  <w:t xml:space="preserve">СОВЕТСКОГО РАЙОНА КУРСКОЙ ОБЛАСТИ </w:t>
      </w:r>
    </w:p>
    <w:p w:rsidR="00DE7EB6" w:rsidRPr="001801B3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DE7EB6" w:rsidRPr="001801B3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DE7EB6" w:rsidRPr="001801B3" w:rsidRDefault="00DE7EB6" w:rsidP="00DE7E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1801B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П О С Т А Н О В Л Е Н И Е</w:t>
      </w:r>
    </w:p>
    <w:p w:rsidR="00DE7EB6" w:rsidRPr="001801B3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DE7EB6" w:rsidRPr="001801B3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DE7EB6" w:rsidRPr="001801B3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proofErr w:type="gramStart"/>
      <w:r w:rsidRPr="001801B3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от  _</w:t>
      </w:r>
      <w:proofErr w:type="gramEnd"/>
      <w:r w:rsidRPr="001801B3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____________ № ___</w:t>
      </w:r>
    </w:p>
    <w:p w:rsidR="00DE7EB6" w:rsidRPr="001801B3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1801B3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ab/>
      </w:r>
    </w:p>
    <w:p w:rsidR="00DE7EB6" w:rsidRPr="001801B3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DE7EB6" w:rsidRPr="001801B3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1801B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О внесении изменений в административный</w:t>
      </w:r>
    </w:p>
    <w:p w:rsidR="00DE7EB6" w:rsidRPr="001801B3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1801B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регламент Администрации Советского района</w:t>
      </w:r>
    </w:p>
    <w:p w:rsidR="00DE7EB6" w:rsidRPr="001801B3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1801B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Курской области по предоставлению</w:t>
      </w:r>
    </w:p>
    <w:p w:rsidR="00FA6873" w:rsidRPr="001801B3" w:rsidRDefault="00DE7EB6" w:rsidP="00FA687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1801B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муниципальной услуги «</w:t>
      </w:r>
      <w:r w:rsidR="00FA6873" w:rsidRPr="001801B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Выдача разрешений</w:t>
      </w:r>
    </w:p>
    <w:p w:rsidR="00FA6873" w:rsidRPr="001801B3" w:rsidRDefault="00FA6873" w:rsidP="00FA687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1801B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на строительство и реконструкцию объектов</w:t>
      </w:r>
    </w:p>
    <w:p w:rsidR="00DE7EB6" w:rsidRPr="001801B3" w:rsidRDefault="00FA6873" w:rsidP="00FA687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1801B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капитального строительства</w:t>
      </w:r>
      <w:r w:rsidR="00DE7EB6" w:rsidRPr="001801B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»</w:t>
      </w:r>
    </w:p>
    <w:p w:rsidR="00DE7EB6" w:rsidRPr="001801B3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DE7EB6" w:rsidRPr="001801B3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1801B3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</w:t>
      </w:r>
      <w:r w:rsidR="001801B3" w:rsidRPr="001801B3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от 31.07.2020 №264-ФЗ «О внесении изменений в Градостроительный кодекс РФ и отдельные законодательные акты Российской Федерации», от 31.07.2020 №254-ФЗ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</w:t>
      </w:r>
      <w:r w:rsidR="00B73D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а</w:t>
      </w:r>
      <w:r w:rsidR="001801B3" w:rsidRPr="001801B3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ции»,</w:t>
      </w:r>
      <w:r w:rsidRPr="001801B3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Администрация Советского района Курской области ПОСТАНОВЛЯЕТ:</w:t>
      </w:r>
    </w:p>
    <w:p w:rsidR="00DE7EB6" w:rsidRPr="001801B3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DE7EB6" w:rsidRPr="001801B3" w:rsidRDefault="00DE7EB6" w:rsidP="00FA6873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1801B3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ab/>
        <w:t>1. Внести в административный регламент Администрации Советского района Курской области по предоставлению муниципальной услуги «</w:t>
      </w:r>
      <w:r w:rsidR="00FA6873" w:rsidRPr="001801B3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Выдача разрешений на строительство и реконструкцию объектов капитального строительства</w:t>
      </w:r>
      <w:r w:rsidRPr="001801B3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», утвержденный постановлением Администрации Советского района от </w:t>
      </w:r>
      <w:r w:rsidR="00FA6873" w:rsidRPr="001801B3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07</w:t>
      </w:r>
      <w:r w:rsidRPr="001801B3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.</w:t>
      </w:r>
      <w:r w:rsidR="00FA6873" w:rsidRPr="001801B3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10</w:t>
      </w:r>
      <w:r w:rsidRPr="001801B3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.2019 №</w:t>
      </w:r>
      <w:r w:rsidR="00FA6873" w:rsidRPr="001801B3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757</w:t>
      </w:r>
      <w:r w:rsidRPr="001801B3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, следующие изменения:</w:t>
      </w:r>
    </w:p>
    <w:p w:rsidR="001801B3" w:rsidRPr="001801B3" w:rsidRDefault="001801B3" w:rsidP="001801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3">
        <w:rPr>
          <w:rFonts w:ascii="Times New Roman" w:eastAsia="Calibri" w:hAnsi="Times New Roman" w:cs="Times New Roman"/>
          <w:sz w:val="24"/>
          <w:szCs w:val="24"/>
        </w:rPr>
        <w:t xml:space="preserve">1.1.Подпункт 2) пункта </w:t>
      </w:r>
      <w:proofErr w:type="gramStart"/>
      <w:r w:rsidRPr="001801B3">
        <w:rPr>
          <w:rFonts w:ascii="Times New Roman" w:eastAsia="Calibri" w:hAnsi="Times New Roman" w:cs="Times New Roman"/>
          <w:sz w:val="24"/>
          <w:szCs w:val="24"/>
        </w:rPr>
        <w:t>2.6.2.,</w:t>
      </w:r>
      <w:proofErr w:type="gramEnd"/>
      <w:r w:rsidRPr="001801B3">
        <w:rPr>
          <w:rFonts w:ascii="Times New Roman" w:eastAsia="Calibri" w:hAnsi="Times New Roman" w:cs="Times New Roman"/>
          <w:sz w:val="24"/>
          <w:szCs w:val="24"/>
        </w:rPr>
        <w:t xml:space="preserve"> подпункт 1) пункта 2.7.2. после слов Градостроительного кодекса дополнить словами «,если иное не установлено частью 7.3 статьи 51 Градостроительного кодекса»;</w:t>
      </w:r>
    </w:p>
    <w:p w:rsidR="001801B3" w:rsidRPr="001801B3" w:rsidRDefault="001801B3" w:rsidP="001801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3">
        <w:rPr>
          <w:rFonts w:ascii="Times New Roman" w:eastAsia="Calibri" w:hAnsi="Times New Roman" w:cs="Times New Roman"/>
          <w:sz w:val="24"/>
          <w:szCs w:val="24"/>
        </w:rPr>
        <w:t>1.2. В подпункт 5) пункта 2.7.1. слова «документации, в соответствии» заменить словами «документации (в части соответствия проектной документации требованиям, указанным в пункте 1 части 5 статьи 49 Градостроительного кодекса), в соответствии».</w:t>
      </w:r>
    </w:p>
    <w:p w:rsidR="001801B3" w:rsidRPr="001801B3" w:rsidRDefault="001801B3" w:rsidP="001801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3">
        <w:rPr>
          <w:rFonts w:ascii="Times New Roman" w:eastAsia="Calibri" w:hAnsi="Times New Roman" w:cs="Times New Roman"/>
          <w:sz w:val="24"/>
          <w:szCs w:val="24"/>
        </w:rPr>
        <w:t>2.Постановление вступает в силу со дня его подписания и подлежит опубликованию на официальном сайте муниципального района «Советский район» Курской области.</w:t>
      </w:r>
    </w:p>
    <w:p w:rsidR="001801B3" w:rsidRPr="001801B3" w:rsidRDefault="001801B3" w:rsidP="00180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1B3" w:rsidRPr="001801B3" w:rsidRDefault="001801B3" w:rsidP="00180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1B3" w:rsidRPr="001801B3" w:rsidRDefault="001801B3" w:rsidP="00180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1B3" w:rsidRPr="001801B3" w:rsidRDefault="001801B3" w:rsidP="00180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3">
        <w:rPr>
          <w:rFonts w:ascii="Times New Roman" w:eastAsia="Calibri" w:hAnsi="Times New Roman" w:cs="Times New Roman"/>
          <w:sz w:val="24"/>
          <w:szCs w:val="24"/>
        </w:rPr>
        <w:t xml:space="preserve">Глава Советского района                                                            </w:t>
      </w:r>
      <w:proofErr w:type="spellStart"/>
      <w:r w:rsidRPr="001801B3">
        <w:rPr>
          <w:rFonts w:ascii="Times New Roman" w:eastAsia="Calibri" w:hAnsi="Times New Roman" w:cs="Times New Roman"/>
          <w:sz w:val="24"/>
          <w:szCs w:val="24"/>
        </w:rPr>
        <w:t>В.М.Жилинков</w:t>
      </w:r>
      <w:proofErr w:type="spellEnd"/>
    </w:p>
    <w:p w:rsidR="001801B3" w:rsidRPr="001801B3" w:rsidRDefault="001801B3" w:rsidP="00180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1B3" w:rsidRDefault="001801B3" w:rsidP="001801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1B3" w:rsidRDefault="001801B3" w:rsidP="001801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1B3" w:rsidRDefault="001801B3" w:rsidP="001801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1B3" w:rsidRDefault="001801B3" w:rsidP="001801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1B3" w:rsidRDefault="001801B3" w:rsidP="001801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873" w:rsidRPr="00DE7EB6" w:rsidRDefault="00FA6873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A6873" w:rsidRPr="00DE7EB6" w:rsidSect="00723F2F">
      <w:headerReference w:type="even" r:id="rId7"/>
      <w:headerReference w:type="default" r:id="rId8"/>
      <w:footnotePr>
        <w:pos w:val="beneathText"/>
      </w:footnotePr>
      <w:pgSz w:w="11905" w:h="16837"/>
      <w:pgMar w:top="1077" w:right="1109" w:bottom="720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4E3" w:rsidRDefault="004664E3">
      <w:pPr>
        <w:spacing w:after="0" w:line="240" w:lineRule="auto"/>
      </w:pPr>
      <w:r>
        <w:separator/>
      </w:r>
    </w:p>
  </w:endnote>
  <w:endnote w:type="continuationSeparator" w:id="0">
    <w:p w:rsidR="004664E3" w:rsidRDefault="0046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4E3" w:rsidRDefault="004664E3">
      <w:pPr>
        <w:spacing w:after="0" w:line="240" w:lineRule="auto"/>
      </w:pPr>
      <w:r>
        <w:separator/>
      </w:r>
    </w:p>
  </w:footnote>
  <w:footnote w:type="continuationSeparator" w:id="0">
    <w:p w:rsidR="004664E3" w:rsidRDefault="0046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4E" w:rsidRDefault="00FA6873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04E" w:rsidRDefault="004664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4E" w:rsidRDefault="00FA6873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3D1E">
      <w:rPr>
        <w:rStyle w:val="a5"/>
        <w:noProof/>
      </w:rPr>
      <w:t>7</w:t>
    </w:r>
    <w:r>
      <w:rPr>
        <w:rStyle w:val="a5"/>
      </w:rPr>
      <w:fldChar w:fldCharType="end"/>
    </w:r>
  </w:p>
  <w:p w:rsidR="00B9304E" w:rsidRDefault="004664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5A03"/>
    <w:multiLevelType w:val="hybridMultilevel"/>
    <w:tmpl w:val="A0DEF498"/>
    <w:lvl w:ilvl="0" w:tplc="A4085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870450"/>
    <w:multiLevelType w:val="hybridMultilevel"/>
    <w:tmpl w:val="E2381F9E"/>
    <w:lvl w:ilvl="0" w:tplc="7758F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31331C"/>
    <w:multiLevelType w:val="hybridMultilevel"/>
    <w:tmpl w:val="24C641A6"/>
    <w:lvl w:ilvl="0" w:tplc="6E38DF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B6"/>
    <w:rsid w:val="001801B3"/>
    <w:rsid w:val="004664E3"/>
    <w:rsid w:val="0052167F"/>
    <w:rsid w:val="00771689"/>
    <w:rsid w:val="00796169"/>
    <w:rsid w:val="00AF018C"/>
    <w:rsid w:val="00B73D1E"/>
    <w:rsid w:val="00DE7EB6"/>
    <w:rsid w:val="00FA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39E07-9BFE-4A92-89D2-B8F2C496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EB6"/>
  </w:style>
  <w:style w:type="character" w:styleId="a5">
    <w:name w:val="page number"/>
    <w:basedOn w:val="a0"/>
    <w:rsid w:val="00DE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3</cp:revision>
  <dcterms:created xsi:type="dcterms:W3CDTF">2021-01-12T12:43:00Z</dcterms:created>
  <dcterms:modified xsi:type="dcterms:W3CDTF">2021-01-12T12:57:00Z</dcterms:modified>
</cp:coreProperties>
</file>