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Административный регламент предоставления муниципальной услуги «Выдача градостроительного плана земельного участка» на территории Советского района Курской области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 Общие положения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Предмет регулирования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1.1.         </w:t>
      </w:r>
      <w:r>
        <w:rPr>
          <w:rFonts w:ascii="Tahoma" w:hAnsi="Tahoma" w:cs="Tahoma"/>
          <w:color w:val="000000"/>
          <w:sz w:val="11"/>
          <w:szCs w:val="11"/>
        </w:rPr>
        <w:t>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Style w:val="a5"/>
          <w:rFonts w:ascii="Tahoma" w:hAnsi="Tahoma" w:cs="Tahoma"/>
          <w:color w:val="000000"/>
          <w:sz w:val="11"/>
          <w:szCs w:val="11"/>
        </w:rPr>
        <w:t>муниципальной услуге в Советском районе Курской области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Круг Заявителей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Заявителями на получение муниципальной услуги являются правообладатели земельных участков, а также иные лица в случае, предусмотренном частью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 (далее – Заявитель).</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Требования к порядку информирования о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Информирование о порядке предоставления муниципальной услуги осуществляется: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непосредственно при личном приеме заявителя в </w:t>
      </w:r>
      <w:r>
        <w:rPr>
          <w:rStyle w:val="a5"/>
          <w:rFonts w:ascii="Tahoma" w:hAnsi="Tahoma" w:cs="Tahoma"/>
          <w:color w:val="000000"/>
          <w:sz w:val="11"/>
          <w:szCs w:val="11"/>
        </w:rPr>
        <w:t>Администрации Советского района Курской области </w:t>
      </w:r>
      <w:r>
        <w:rPr>
          <w:rFonts w:ascii="Tahoma" w:hAnsi="Tahoma" w:cs="Tahoma"/>
          <w:color w:val="000000"/>
          <w:sz w:val="11"/>
          <w:szCs w:val="11"/>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 телефону Уполномоченном органе или многофункциональном центре;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письменно, в том числе посредством электронной почты, факсимильной связи;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посредством размещения в открытой и доступной форме информации: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федеральной государственной информационной системе «Единый портал государственных и муниципальных услуг (функций)» (https://</w:t>
      </w:r>
      <w:hyperlink r:id="rId5" w:history="1">
        <w:r>
          <w:rPr>
            <w:rStyle w:val="a6"/>
            <w:rFonts w:ascii="Tahoma" w:hAnsi="Tahoma" w:cs="Tahoma"/>
            <w:color w:val="33A6E3"/>
            <w:sz w:val="11"/>
            <w:szCs w:val="11"/>
          </w:rPr>
          <w:t>www.gosuslugi.ru/)</w:t>
        </w:r>
      </w:hyperlink>
      <w:r>
        <w:rPr>
          <w:rFonts w:ascii="Tahoma" w:hAnsi="Tahoma" w:cs="Tahoma"/>
          <w:color w:val="000000"/>
          <w:sz w:val="11"/>
          <w:szCs w:val="11"/>
        </w:rPr>
        <w:t> (далее – Единый портал);</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региональном   портале   государственных   и   муниципальных   услуг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(функций), являющегося государственной информационной системой субъекта Российской Федерации (далее – региональный портал);</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официальном сайте Уполномоченного органа http://sovetskiyr.rkursk.ru/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посредством размещения информации на информационных стендах Уполномоченного органа или многофункционального центра.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Информирование осуществляется по вопросам, касающимся: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способов подачи заявления о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адресов Уполномоченного органа и многофункциональных центров, обращение в которые необходимо для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справочной информации о работе Уполномоченного органа (структурных подразделений Уполномоченного органа);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необходимых для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порядка и сроков предоставления муниципальной услуги; порядка получения сведений о ходе рассмотрения заявления о</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 муниципальной услуги и о результатах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информации по вопросам предоставления муниципальной услуги осуществляется бесплатно.</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подготовка ответа требует продолжительного времени, он предлагает Заявителю один из следующих вариантов дальнейших действий: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изложить обращение в письменной форме; назначить другое время для консультаций.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Продолжительность информирования по телефону не должна превышать 10 минут.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осуществляется в соответствии с графиком приема граждан.</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порядке рассмотрения обращений граждан Российской Федерации» (далее – Федеральный закон № 59-ФЗ).</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На Едином портале размещаются сведения, предусмотренные Положением о федеральной государственной информационной системе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официального сайта, а также электронной почты и (или) формы обратной связи Уполномоченного органа в сети «Интернет».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II. Стандарт предоставления муниципальной услуги  Наименование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Наименование муниципальной услуги – «Выдача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градостроительного плана земельного участка» (далее - услуга).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Наименование органа местного самоуправления (организации), предоставляющего</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муниципальную услугу</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предоставляется Уполномоченным органом- Администрацией Советского района Курской области.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Состав заявителей.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Нормативные правовые акты, регулирующие предоставление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Заявитель или его представитель представляет в уполномоченный в соответствии с частью 5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 орган местного самоуправления или в случае, предусмотренном частью 1</w:t>
      </w:r>
      <w:r>
        <w:rPr>
          <w:rFonts w:ascii="Tahoma" w:hAnsi="Tahoma" w:cs="Tahoma"/>
          <w:color w:val="000000"/>
          <w:sz w:val="11"/>
          <w:szCs w:val="11"/>
          <w:vertAlign w:val="superscript"/>
        </w:rPr>
        <w:t>2</w:t>
      </w:r>
      <w:r>
        <w:rPr>
          <w:rFonts w:ascii="Tahoma" w:hAnsi="Tahoma" w:cs="Tahoma"/>
          <w:color w:val="000000"/>
          <w:sz w:val="11"/>
          <w:szCs w:val="11"/>
        </w:rPr>
        <w:t>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xml - для документов, в отношении которых утверждены формы и требования по формированию электронных документов в виде файлов в формате xml;</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doc,   docx,   odt   -    для    документов    с    текстовым    содержанием, не включающим формулы;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"черно-белый" (при отсутствии в документе графических изображений и (или) цветного текста);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"оттенки серого" (при наличии в документе графических изображений, отличных от цветного графического изображения);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"цветной" или "режим полной цветопередачи" (при наличии в документе цветных графических изображений либо цветного текста).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файлов должно соответствовать количеству документов, каждый из которых содержит текстовую и (или) графическую информацию.</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 Исчерпывающий перечень документов, необходимых для предоставления услуги, подлежащих представлению заявителем самостоятельно:</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подписью нотариуса;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документов и сведений, необходимых в соответствии с нормативными правовыми актами для предоставления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договор о комплексном развитии территории в случае, предусмотренном частью 4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 документация по планировке территории в случаях, предусмотренных частью 4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Срок и порядок регистрации запроса заявителя о предоставлении муниципальной услуги, в том числе в электронной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Срок предоставления муниципальной услуги, в том числе с учетом необходимости обращения в организации, участвующие 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оснований для приостановления или отказа в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оснований для отказа в приеме документов, необходимых для предоставления государственно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непредставление документов, предусмотренных подпунктами "а" - "в" пункта 2.8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представленные документы содержат подчистки и исправления текста;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Описание результата предоставления муниципальной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2.17.    Результатом предоставления услуги является: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градостроительный план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2.19.    Исчерпывающий перечень оснований для отказа в выдаче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отсутствует утвержденная документация по планировке территории в случае, если в соответствии с Градостроительным кодексом Российской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 иными федеральными законами размещение объекта капитального строительства не допускается при отсутствии такой документации;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2.20. Результат предоставления услуги, указанный в пункте 2.17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 размер и основания взимания государственной пошлины или иной оплаты, взимаемой за предоставление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2.22.           Предоставление услуги осуществляется без взимания платы.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составляемого в произвольной форме, без взимания платы. Письменный запрос может быть подан:</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 электронной форме посредством электронной почты.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 исправления допущенных опечаток и ошибок в выданных в результате предоставления муниципальной услуги документах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2.24.          Порядок исправления допущенных опечаток и ошибок в градостроительном плане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допущенных опечаток и ошибок.</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2.25.      Исчерпывающий перечень оснований для отказа в исправлении допущенных опечаток и ошибок в градостроительном плане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несоответствие заявителя кругу лиц, указанных в пункте 2.2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отсутствие факта допущения опечаток и ошибок в градостроительном плане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2.26.      Порядок выдачи дубликата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2.27.   Исчерпывающий перечень оснований для отказа в выдаче дубликата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несоответствие заявителя кругу лиц, указанных в пункте 2.2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2.28.    Порядок оставления заявления о выдаче градостроительного плана земельного участка без рассмотрения.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Административному регламенту в порядке, установленном пунктами 2.4 – 2.7, 2.10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Перечень услуг, которые являются необходимыми и обязательными для предоставления муниципальной услуги, в том числе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сведения о документе (документах), выдаваемом (выдаваемых) организациями, участвующими в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2.30.           Услуги, необходимые и обязательные для предоставления муниципальной услуги, отсутствуют.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2.31.         При предоставлении муниципальной услуги запрещается требовать от заявителя: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которые в соответствии с нормативными правовыми актами Российской Федерации и </w:t>
      </w:r>
      <w:r>
        <w:rPr>
          <w:rStyle w:val="a5"/>
          <w:rFonts w:ascii="Tahoma" w:hAnsi="Tahoma" w:cs="Tahoma"/>
          <w:color w:val="000000"/>
          <w:sz w:val="11"/>
          <w:szCs w:val="11"/>
        </w:rPr>
        <w:t>Курской области</w:t>
      </w:r>
      <w:r>
        <w:rPr>
          <w:rFonts w:ascii="Tahoma" w:hAnsi="Tahoma" w:cs="Tahoma"/>
          <w:color w:val="000000"/>
          <w:sz w:val="11"/>
          <w:szCs w:val="11"/>
        </w:rPr>
        <w:t>, муниципальными правовыми актами </w:t>
      </w:r>
      <w:r>
        <w:rPr>
          <w:rStyle w:val="a5"/>
          <w:rFonts w:ascii="Tahoma" w:hAnsi="Tahoma" w:cs="Tahoma"/>
          <w:color w:val="000000"/>
          <w:sz w:val="11"/>
          <w:szCs w:val="11"/>
        </w:rPr>
        <w:t>Советского района Курской области </w:t>
      </w:r>
      <w:r>
        <w:rPr>
          <w:rFonts w:ascii="Tahoma" w:hAnsi="Tahoma" w:cs="Tahoma"/>
          <w:color w:val="000000"/>
          <w:sz w:val="11"/>
          <w:szCs w:val="11"/>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Требования к помещениям, в которых предоставляется муниципальная услуга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Центральный вход в здание Уполномоченного органа должен быть оборудован информационной табличкой (вывеской), содержащей информацию:</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местонахождение и юридический адрес; режим работы;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 приема;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номера телефонов для справок.</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Помещения, в которых предоставляется государственная (муниципальная) услуга, оснащаются: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туалетными комнатами для посетителей.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 полужирным шрифтом.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для заполнения заявлений оборудуются стульями, столами (стойками), бланками заявлений, письменными принадлежностями.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приема Заявителей оборудуются информационными табличками (вывесками) с указанием: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номера кабинета и наименования отдела;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фамилии, имени и отчества (последнее – при наличии), должности ответственного лица за прием документов;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графика приема Заявителей.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инвалидам обеспечиваются: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беспрепятственного доступа к объекту (зданию, помещению), в котором предоставляется государственная (муниципальная) услуга;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сопровождение инвалидов, имеющих стойкие расстройства функции зрения и самостоятельного передвижения;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сурдопереводчика и тифлосурдопереводчика;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Показатели доступности и качества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2.33.                  Основными показателями доступности предоставления муниципальной услуги являются: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«Интернет»), средствах массовой информации;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заявителем уведомлений о предоставлении муниципальной услуги с помощью Единого портала, регионального портала;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2.34.    Основными показателями качества предоставления муниципальной услуги являются: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минимально возможное количество взаимодействий гражданина с должностными лицами, участвующими в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обоснованных жалоб на действия (бездействие) сотрудников и их некорректное (невнимательное) отношение к заявителям;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нарушений установленных сроков в процессе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административных процедур</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Предоставление муниципальной услуги включает в себя следующие административные процедуры: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проверка документов и регистрация заявления;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рассмотрение документов и сведений; принятие решения;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результата.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Описание административных процедур представлено в Приложении № 10 к настоящему Административному регламенту.</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Перечень административных процедур (действий) при предоставлении муниципальной услуги услуг в электронной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При предоставлении муниципальной услуги в электронной форме заявителю обеспечиваются: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информации о порядке и сроках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заявления;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регистрация Уполномоченным органом заявления и иных документов, необходимых для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результата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о ходе рассмотрения заявления;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осуществление оценки качества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 осуществления административных процедур (действий) в электронной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Формирование заявления.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формировании заявления заявителю обеспечивается: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возможность печати на бумажном носителе копии электронной формы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возможность вернуться на любой из этапов заполнения электронной формы заявления без потери ранее введенной информации;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Ответственное должностное лицо:</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рассматривает поступившие заявления и приложенные образы документов (документы);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производит                действия    в    соответствии    с     пунктом    3.4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      Заявителю   в   качестве   результата  предоставления  муниципальной услуги обеспечивается возможность получения документа: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виде бумажного документа, подтверждающего содержание электронного</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документа, который заявитель получает при личном обращении в многофункциональном центре.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предоставлении муниципальной услуги в электронной форме заявителю направляется: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 Оценка качества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IV. Формы контроля за исполнением административного регламента Порядок осуществления текущего контроля за соблюдением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осуществляется путем проведения проверок:</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решений о предоставлении (об отказе в 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выявления и устранения нарушений прав граждан;</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Порядок и периодичность осуществления плановых и внеплановых проверок полноты и качества предоставления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 в том числе порядок и формы контроля за полнотой и качеством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Контроль за полнотой и качеством предоставления муниципальной услуги включает в себя проведение плановых и внеплановых проверок.</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         Плановые проверки осуществляются на основании годовых планов работы Уполномоченного органа, утверждаемых руководителем Уполномоченного органа.При плановой проверке полноты и качества предоставления муниципальной услуги контролю подлежат: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Основанием для проведения внеплановых проверок являются: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a5"/>
          <w:rFonts w:ascii="Tahoma" w:hAnsi="Tahoma" w:cs="Tahoma"/>
          <w:color w:val="000000"/>
          <w:sz w:val="11"/>
          <w:szCs w:val="11"/>
        </w:rPr>
        <w:t>Курской области </w:t>
      </w:r>
      <w:r>
        <w:rPr>
          <w:rFonts w:ascii="Tahoma" w:hAnsi="Tahoma" w:cs="Tahoma"/>
          <w:color w:val="000000"/>
          <w:sz w:val="11"/>
          <w:szCs w:val="11"/>
        </w:rPr>
        <w:t>и нормативных правовых актов органов местного самоуправления </w:t>
      </w:r>
      <w:r>
        <w:rPr>
          <w:rStyle w:val="a5"/>
          <w:rFonts w:ascii="Tahoma" w:hAnsi="Tahoma" w:cs="Tahoma"/>
          <w:color w:val="000000"/>
          <w:sz w:val="11"/>
          <w:szCs w:val="11"/>
        </w:rPr>
        <w:t>Советского района Курской области; </w:t>
      </w:r>
      <w:r>
        <w:rPr>
          <w:rFonts w:ascii="Tahoma" w:hAnsi="Tahoma" w:cs="Tahoma"/>
          <w:color w:val="000000"/>
          <w:sz w:val="11"/>
          <w:szCs w:val="11"/>
        </w:rPr>
        <w:t>обращения граждан и юридических лиц на нарушения законодательства, в том числе на качество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a5"/>
          <w:rFonts w:ascii="Tahoma" w:hAnsi="Tahoma" w:cs="Tahoma"/>
          <w:color w:val="000000"/>
          <w:sz w:val="11"/>
          <w:szCs w:val="11"/>
        </w:rPr>
        <w:t>Курской области </w:t>
      </w:r>
      <w:r>
        <w:rPr>
          <w:rFonts w:ascii="Tahoma" w:hAnsi="Tahoma" w:cs="Tahoma"/>
          <w:color w:val="000000"/>
          <w:sz w:val="11"/>
          <w:szCs w:val="11"/>
        </w:rPr>
        <w:t>и нормативных правовых актов органов местного самоуправления Советского района Курской области осуществляется привлечение виновных лиц к ответственности в соответствии с законодательством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Граждане, их объединения и организации также имеют право:</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направлять замечания и предложения по улучшению доступности и качества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вносить предложения о мерах по устранению нарушений настоящего Административного регламента.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руководителю многофункционального центра – на решения и действия (бездействие) работника многофункционального центра;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учредителю многофункционального центра – на решение и действия (бездействие) многофункционального центра.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муниципальных услуг (функций)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Перечень нормативных правовых актов, регулирующих порядок досудебного (внесудебного) обжалования действий (бездействия) и (или)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решений, принятых (осуществленных) в ходе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Федеральным законом «Об организации предоставления государственных и муниципальных услуг»;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w:t>
      </w:r>
      <w:r>
        <w:rPr>
          <w:rStyle w:val="a5"/>
          <w:rFonts w:ascii="Tahoma" w:hAnsi="Tahoma" w:cs="Tahoma"/>
          <w:color w:val="000000"/>
          <w:sz w:val="11"/>
          <w:szCs w:val="11"/>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Многофункциональный центр осуществляет: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консультирование заявителей о порядке предоставления муниципальной услуги в многофункциональном центре;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процедуры и действия, предусмотренные Федеральным законом № 210-</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ФЗ.</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частью 1.1 статьи 16 Федерального закона № 210-ФЗ для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реализации своих функций многофункциональные центры вправе привлекать иные организации.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Информирование заявителей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Информирование заявителя многофункциональными центрами осуществляется следующими способами: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при обращении заявителя в многофункциональный центр лично, по телефону, посредством почтовых отправлений, либо по электронной почте.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изложить обращение в письменной форме (ответ направляется Заявителю в соответствии со способом, указанным в обращении);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назначить другое время для консультаций.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Выдача заявителю результата предоставления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проверяет               полномочия   представителя   заявителя   (в   случае   обращения представителя заявителя);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определяет статус исполнения заявления заявителя в ГИС;</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предусмотренныхнормативными правовыми актами Российской Федерации случаях – печати с изображением Государственного герба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выдает документы заявителю, при необходимости запрашивает у заявителя подписи за каждый выданный документ;</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запрашивает согласие заявителя на участие в смс-опросе для оценки качества предоставленных услуг многофункциональным центром.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 к Административному регламенту по предоставлению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 А Я В Л Е Н И 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выдаче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государственной власти, органа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numPr>
          <w:ilvl w:val="0"/>
          <w:numId w:val="27"/>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Сведения о заявителе</w:t>
      </w:r>
      <w:r>
        <w:rPr>
          <w:rFonts w:ascii="Tahoma" w:hAnsi="Tahoma" w:cs="Tahoma"/>
          <w:color w:val="000000"/>
          <w:sz w:val="11"/>
          <w:szCs w:val="11"/>
          <w:vertAlign w:val="superscript"/>
        </w:rPr>
        <w:t>1</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40"/>
        <w:gridCol w:w="3264"/>
        <w:gridCol w:w="3840"/>
      </w:tblGrid>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физическом лице, в случае если заявителем является физическое лицо:</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 (не указываются в случае, если заявитель является индивидуальным предпринимателем)</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юридическом лице, в случае если заявителем является юридическое лицо:</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1</w:t>
      </w:r>
      <w:r>
        <w:rPr>
          <w:rFonts w:ascii="Tahoma" w:hAnsi="Tahoma" w:cs="Tahoma"/>
          <w:color w:val="000000"/>
          <w:sz w:val="11"/>
          <w:szCs w:val="11"/>
        </w:rPr>
        <w:t> Заявителями являются правообладатели земельных участков, а также иные лица, указанные в части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40"/>
        <w:gridCol w:w="3264"/>
        <w:gridCol w:w="3840"/>
      </w:tblGrid>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1.2.3</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w:t>
            </w:r>
          </w:p>
        </w:tc>
        <w:tc>
          <w:tcPr>
            <w:tcW w:w="3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Сведения о земельном участке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40"/>
        <w:gridCol w:w="3288"/>
        <w:gridCol w:w="3816"/>
      </w:tblGrid>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w:t>
            </w:r>
          </w:p>
        </w:tc>
        <w:tc>
          <w:tcPr>
            <w:tcW w:w="3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Кадастровый номер земельного участка</w:t>
            </w:r>
          </w:p>
        </w:tc>
        <w:tc>
          <w:tcPr>
            <w:tcW w:w="3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w:t>
            </w:r>
          </w:p>
        </w:tc>
        <w:tc>
          <w:tcPr>
            <w:tcW w:w="3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rStyle w:val="a5"/>
                <w:rFonts w:ascii="Tahoma" w:hAnsi="Tahoma" w:cs="Tahoma"/>
                <w:color w:val="000000"/>
                <w:sz w:val="11"/>
                <w:szCs w:val="11"/>
              </w:rPr>
              <w:t>(указываются в случае, предусмотренном частью 1</w:t>
            </w:r>
            <w:r>
              <w:rPr>
                <w:rStyle w:val="a5"/>
                <w:rFonts w:ascii="Tahoma" w:hAnsi="Tahoma" w:cs="Tahoma"/>
                <w:color w:val="000000"/>
                <w:sz w:val="11"/>
                <w:szCs w:val="11"/>
                <w:vertAlign w:val="superscript"/>
              </w:rPr>
              <w:t>1</w:t>
            </w:r>
          </w:p>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статьи 57</w:t>
            </w:r>
            <w:r>
              <w:rPr>
                <w:rStyle w:val="a5"/>
                <w:rFonts w:ascii="Tahoma" w:hAnsi="Tahoma" w:cs="Tahoma"/>
                <w:color w:val="000000"/>
                <w:sz w:val="11"/>
                <w:szCs w:val="11"/>
                <w:vertAlign w:val="superscript"/>
              </w:rPr>
              <w:t>3</w:t>
            </w:r>
            <w:r>
              <w:rPr>
                <w:rStyle w:val="a5"/>
                <w:rFonts w:ascii="Tahoma" w:hAnsi="Tahoma" w:cs="Tahoma"/>
                <w:color w:val="000000"/>
                <w:sz w:val="11"/>
                <w:szCs w:val="11"/>
              </w:rPr>
              <w:t> Градостроительного кодекса Российской Федерации)</w:t>
            </w:r>
          </w:p>
        </w:tc>
        <w:tc>
          <w:tcPr>
            <w:tcW w:w="3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w:t>
            </w:r>
          </w:p>
        </w:tc>
        <w:tc>
          <w:tcPr>
            <w:tcW w:w="3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Цель использования земельного участка</w:t>
            </w:r>
          </w:p>
        </w:tc>
        <w:tc>
          <w:tcPr>
            <w:tcW w:w="3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w:t>
            </w:r>
          </w:p>
        </w:tc>
        <w:tc>
          <w:tcPr>
            <w:tcW w:w="32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или описание местоположения земельного участка</w:t>
            </w:r>
          </w:p>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в случае, предусмотренном частью 1</w:t>
            </w:r>
            <w:r>
              <w:rPr>
                <w:rStyle w:val="a5"/>
                <w:rFonts w:ascii="Tahoma" w:hAnsi="Tahoma" w:cs="Tahoma"/>
                <w:color w:val="000000"/>
                <w:sz w:val="11"/>
                <w:szCs w:val="11"/>
                <w:vertAlign w:val="superscript"/>
              </w:rPr>
              <w:t>1</w:t>
            </w:r>
          </w:p>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статьи 57</w:t>
            </w:r>
            <w:r>
              <w:rPr>
                <w:rStyle w:val="a5"/>
                <w:rFonts w:ascii="Tahoma" w:hAnsi="Tahoma" w:cs="Tahoma"/>
                <w:color w:val="000000"/>
                <w:sz w:val="11"/>
                <w:szCs w:val="11"/>
                <w:vertAlign w:val="superscript"/>
              </w:rPr>
              <w:t>3</w:t>
            </w:r>
            <w:r>
              <w:rPr>
                <w:rStyle w:val="a5"/>
                <w:rFonts w:ascii="Tahoma" w:hAnsi="Tahoma" w:cs="Tahoma"/>
                <w:color w:val="000000"/>
                <w:sz w:val="11"/>
                <w:szCs w:val="11"/>
              </w:rPr>
              <w:t> Градостроительного кодекса Российской Федерации)</w:t>
            </w:r>
          </w:p>
        </w:tc>
        <w:tc>
          <w:tcPr>
            <w:tcW w:w="38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выдать градостроительный план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r>
        <w:rPr>
          <w:rFonts w:ascii="Tahoma" w:hAnsi="Tahoma" w:cs="Tahoma"/>
          <w:color w:val="000000"/>
          <w:sz w:val="11"/>
          <w:szCs w:val="11"/>
          <w:u w:val="single"/>
        </w:rPr>
        <w:t>                                                                                                                </w:t>
      </w:r>
      <w:r>
        <w:rPr>
          <w:rFonts w:ascii="Tahoma" w:hAnsi="Tahoma" w:cs="Tahoma"/>
          <w:color w:val="000000"/>
          <w:sz w:val="11"/>
          <w:szCs w:val="11"/>
        </w:rPr>
        <w:t>Номер телефона и адрес электронной почты для связи: </w:t>
      </w:r>
      <w:r>
        <w:rPr>
          <w:rFonts w:ascii="Tahoma" w:hAnsi="Tahoma" w:cs="Tahoma"/>
          <w:color w:val="000000"/>
          <w:sz w:val="11"/>
          <w:szCs w:val="11"/>
          <w:u w:val="single"/>
        </w:rPr>
        <w:t>                                          </w:t>
      </w:r>
      <w:r>
        <w:rPr>
          <w:rFonts w:ascii="Tahoma" w:hAnsi="Tahoma" w:cs="Tahoma"/>
          <w:color w:val="000000"/>
          <w:sz w:val="11"/>
          <w:szCs w:val="11"/>
        </w:rPr>
        <w:t> Результат предоставления услуги прошу:</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10522" w:type="dxa"/>
        <w:tblCellSpacing w:w="0" w:type="dxa"/>
        <w:shd w:val="clear" w:color="auto" w:fill="EEEEEE"/>
        <w:tblCellMar>
          <w:left w:w="0" w:type="dxa"/>
          <w:right w:w="0" w:type="dxa"/>
        </w:tblCellMar>
        <w:tblLook w:val="04A0"/>
      </w:tblPr>
      <w:tblGrid>
        <w:gridCol w:w="10522"/>
      </w:tblGrid>
      <w:tr w:rsidR="00B859F8" w:rsidTr="00B859F8">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в форме электронного документа в личный кабинет в</w:t>
            </w:r>
          </w:p>
        </w:tc>
      </w:tr>
    </w:tbl>
    <w:p w:rsidR="00B859F8" w:rsidRDefault="00B859F8" w:rsidP="00B859F8">
      <w:pPr>
        <w:pStyle w:val="a3"/>
        <w:shd w:val="clear" w:color="auto" w:fill="EEEEEE"/>
        <w:spacing w:before="0" w:beforeAutospacing="0" w:after="240" w:afterAutospacing="0"/>
        <w:jc w:val="both"/>
        <w:rPr>
          <w:rFonts w:ascii="Tahoma" w:hAnsi="Tahoma" w:cs="Tahoma"/>
          <w:color w:val="000000"/>
          <w:sz w:val="11"/>
          <w:szCs w:val="11"/>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76"/>
        <w:gridCol w:w="768"/>
      </w:tblGrid>
      <w:tr w:rsidR="00B859F8" w:rsidTr="00B859F8">
        <w:trPr>
          <w:tblCellSpacing w:w="0" w:type="dxa"/>
        </w:trPr>
        <w:tc>
          <w:tcPr>
            <w:tcW w:w="71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71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71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на бумажном носителе на почтовый адрес:</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7932"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один из перечисленных способов</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имя, отчество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 к Административному регламенту по предоставлению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w:t>
      </w:r>
      <w:r>
        <w:rPr>
          <w:rFonts w:ascii="Tahoma" w:hAnsi="Tahoma" w:cs="Tahoma"/>
          <w:color w:val="000000"/>
          <w:sz w:val="11"/>
          <w:szCs w:val="11"/>
          <w:vertAlign w:val="superscript"/>
        </w:rPr>
        <w:t>2</w:t>
      </w:r>
      <w:r>
        <w:rPr>
          <w:rFonts w:ascii="Tahoma" w:hAnsi="Tahoma" w:cs="Tahoma"/>
          <w:color w:val="000000"/>
          <w:sz w:val="11"/>
          <w:szCs w:val="11"/>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приеме документов</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государственной власти, органа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приеме документов для предоставления услуги "Выдача градостроительного плана земельного участка" Вам отказано по следующим основаниям:</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60"/>
        <w:gridCol w:w="3744"/>
        <w:gridCol w:w="3408"/>
      </w:tblGrid>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 стратив- ного регламен- та</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Административным регламентом</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приеме документов</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"а" пункта 2.13</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какое ведомство предоставляет услугу, информация о его местонахождении</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2</w:t>
      </w:r>
      <w:r>
        <w:rPr>
          <w:rFonts w:ascii="Tahoma" w:hAnsi="Tahoma" w:cs="Tahoma"/>
          <w:color w:val="000000"/>
          <w:sz w:val="11"/>
          <w:szCs w:val="11"/>
        </w:rPr>
        <w:t> Заявителями являются правообладатели земельных участков, а также иные лица, указанные в части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60"/>
        <w:gridCol w:w="3744"/>
        <w:gridCol w:w="3408"/>
      </w:tblGrid>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"б" пункта 2.13</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"в" пункта 2.13</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документов, предусмотренных подпунктами "а" - "в" пункта 2.8 Административного регламента;</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не представленных заявителем</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"г" пункта 2.13</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утративших силу</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"д" пункта 2.13</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документы содержат подчистки и исправления текста</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содержащих подчистки и исправления текста</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"е" пункта 2.13</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документов, содержащих повреждения</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"ж" пункта 2.13</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"з" пункта 2.13</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исчерпывающий перечень электронных документов, не соответствующих указанному критерию</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  </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3 к Административному регламенту по предоставлению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w:t>
      </w:r>
      <w:r>
        <w:rPr>
          <w:rFonts w:ascii="Tahoma" w:hAnsi="Tahoma" w:cs="Tahoma"/>
          <w:color w:val="000000"/>
          <w:sz w:val="11"/>
          <w:szCs w:val="11"/>
          <w:vertAlign w:val="superscript"/>
        </w:rPr>
        <w:t>3</w:t>
      </w:r>
      <w:r>
        <w:rPr>
          <w:rFonts w:ascii="Tahoma" w:hAnsi="Tahoma" w:cs="Tahoma"/>
          <w:color w:val="000000"/>
          <w:sz w:val="11"/>
          <w:szCs w:val="11"/>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выдаче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государственной власти, органа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о   выдаче  градостроительного плана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земельного      участка   от    </w:t>
      </w:r>
      <w:r>
        <w:rPr>
          <w:rFonts w:ascii="Tahoma" w:hAnsi="Tahoma" w:cs="Tahoma"/>
          <w:color w:val="000000"/>
          <w:sz w:val="11"/>
          <w:szCs w:val="11"/>
          <w:u w:val="single"/>
        </w:rPr>
        <w:t>                   </w:t>
      </w:r>
      <w:r>
        <w:rPr>
          <w:rFonts w:ascii="Tahoma" w:hAnsi="Tahoma" w:cs="Tahoma"/>
          <w:color w:val="000000"/>
          <w:sz w:val="11"/>
          <w:szCs w:val="11"/>
        </w:rPr>
        <w:t>   №    </w:t>
      </w:r>
      <w:r>
        <w:rPr>
          <w:rFonts w:ascii="Tahoma" w:hAnsi="Tahoma" w:cs="Tahoma"/>
          <w:color w:val="000000"/>
          <w:sz w:val="11"/>
          <w:szCs w:val="11"/>
          <w:u w:val="single"/>
        </w:rPr>
        <w:t>                  </w:t>
      </w:r>
      <w:r>
        <w:rPr>
          <w:rFonts w:ascii="Tahoma" w:hAnsi="Tahoma" w:cs="Tahoma"/>
          <w:color w:val="000000"/>
          <w:sz w:val="11"/>
          <w:szCs w:val="11"/>
        </w:rPr>
        <w:t>   принято   решение   об</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отказе                                              (дата и номер регистрации)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выдаче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60"/>
        <w:gridCol w:w="3744"/>
        <w:gridCol w:w="3408"/>
      </w:tblGrid>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 стратив- ного регламен- та</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соответствии с Административным регламентом</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выдаче градостроительного плана земельного участка</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"а" пункта 2.19</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отсутствует утвержденная документация по</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конкретное</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3</w:t>
      </w:r>
      <w:r>
        <w:rPr>
          <w:rFonts w:ascii="Tahoma" w:hAnsi="Tahoma" w:cs="Tahoma"/>
          <w:color w:val="000000"/>
          <w:sz w:val="11"/>
          <w:szCs w:val="11"/>
        </w:rPr>
        <w:t> Заявителями являются правообладатели земельных участков, а также иные лица, указанные в части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60"/>
        <w:gridCol w:w="3744"/>
        <w:gridCol w:w="3408"/>
      </w:tblGrid>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"б" пункта 2.19</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"в" пункта 2.19</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 вправе повторно обратиться с заявлением о выдаче градостроительного плана земельного участка после устранения указанных нарушений.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Данный отказ может быть обжалован в досудебном порядке путем направления жалобы в</w:t>
      </w:r>
      <w:r>
        <w:rPr>
          <w:rFonts w:ascii="Tahoma" w:hAnsi="Tahoma" w:cs="Tahoma"/>
          <w:color w:val="000000"/>
          <w:sz w:val="11"/>
          <w:szCs w:val="11"/>
          <w:u w:val="single"/>
        </w:rPr>
        <w:t>                                                                                                                      </w:t>
      </w:r>
      <w:r>
        <w:rPr>
          <w:rFonts w:ascii="Tahoma" w:hAnsi="Tahoma" w:cs="Tahoma"/>
          <w:color w:val="000000"/>
          <w:sz w:val="11"/>
          <w:szCs w:val="11"/>
        </w:rPr>
        <w:t>, а также в судебном порядке.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 </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4 к Административному регламенту по предоставлению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 А Я В Л Е Н И 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исправлении допущенных опечаток и ошибок в градостроительном плане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государственной власти, органа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Сведения о заявителе</w:t>
      </w:r>
      <w:r>
        <w:rPr>
          <w:rFonts w:ascii="Tahoma" w:hAnsi="Tahoma" w:cs="Tahoma"/>
          <w:color w:val="000000"/>
          <w:sz w:val="11"/>
          <w:szCs w:val="11"/>
          <w:vertAlign w:val="superscript"/>
        </w:rPr>
        <w:t>4</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04"/>
        <w:gridCol w:w="2376"/>
        <w:gridCol w:w="4968"/>
      </w:tblGrid>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физическом лице, в случае если заявителем является физическое лицо:</w:t>
            </w:r>
          </w:p>
        </w:tc>
        <w:tc>
          <w:tcPr>
            <w:tcW w:w="49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49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указываются в случае, если</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является индивидуальным предпринимателем)</w:t>
            </w:r>
          </w:p>
        </w:tc>
        <w:tc>
          <w:tcPr>
            <w:tcW w:w="49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 индивидуального</w:t>
            </w:r>
          </w:p>
        </w:tc>
        <w:tc>
          <w:tcPr>
            <w:tcW w:w="49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4</w:t>
      </w:r>
      <w:r>
        <w:rPr>
          <w:rFonts w:ascii="Tahoma" w:hAnsi="Tahoma" w:cs="Tahoma"/>
          <w:color w:val="000000"/>
          <w:sz w:val="11"/>
          <w:szCs w:val="11"/>
        </w:rPr>
        <w:t> Заявителями являются правообладатели земельных участков, а также иные лица, указанные в части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04"/>
        <w:gridCol w:w="2376"/>
        <w:gridCol w:w="4968"/>
      </w:tblGrid>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предпринимателя, в случае если заявитель является индивидуальным предпринимателем</w:t>
            </w:r>
          </w:p>
        </w:tc>
        <w:tc>
          <w:tcPr>
            <w:tcW w:w="49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юридическом лице, в случае если заявителем является</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юридическое лицо:</w:t>
            </w:r>
          </w:p>
        </w:tc>
        <w:tc>
          <w:tcPr>
            <w:tcW w:w="49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49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w:t>
            </w:r>
          </w:p>
        </w:tc>
        <w:tc>
          <w:tcPr>
            <w:tcW w:w="49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1.2.3</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w:t>
            </w:r>
          </w:p>
        </w:tc>
        <w:tc>
          <w:tcPr>
            <w:tcW w:w="49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Сведения о выданном градостроительном плане земельного участка, содержащем опечатку/ ошибку</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04"/>
        <w:gridCol w:w="2376"/>
        <w:gridCol w:w="2376"/>
        <w:gridCol w:w="2580"/>
      </w:tblGrid>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выдавший градостроительный план земельного участка</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документа</w:t>
            </w:r>
          </w:p>
        </w:tc>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документа</w:t>
            </w:r>
          </w:p>
        </w:tc>
      </w:tr>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Обоснование для внесения исправлений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градостроительный план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04"/>
        <w:gridCol w:w="2376"/>
        <w:gridCol w:w="2376"/>
        <w:gridCol w:w="2580"/>
      </w:tblGrid>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Данные (сведения), указанные в градостроительном плане земельного участка</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Данные (сведения), которые необходимо указать в градостроительном плане земельного участка</w:t>
            </w:r>
          </w:p>
        </w:tc>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Обоснование с указанием реквизита (-ов) документа (-ов), документации, на основании которых</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принималось решение о выдаче градостроительного</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04"/>
        <w:gridCol w:w="2376"/>
        <w:gridCol w:w="2376"/>
        <w:gridCol w:w="2580"/>
      </w:tblGrid>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плана земельного участка</w:t>
            </w:r>
          </w:p>
        </w:tc>
      </w:tr>
      <w:tr w:rsidR="00B859F8" w:rsidTr="00B859F8">
        <w:trPr>
          <w:tblCellSpacing w:w="0" w:type="dxa"/>
        </w:trPr>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внести исправления в градостроительный план земельного участка, содержащий опечатку/ошибку.</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r>
        <w:rPr>
          <w:rFonts w:ascii="Tahoma" w:hAnsi="Tahoma" w:cs="Tahoma"/>
          <w:color w:val="000000"/>
          <w:sz w:val="11"/>
          <w:szCs w:val="11"/>
          <w:u w:val="single"/>
        </w:rPr>
        <w:t>                                                                                                              </w:t>
      </w:r>
      <w:r>
        <w:rPr>
          <w:rFonts w:ascii="Tahoma" w:hAnsi="Tahoma" w:cs="Tahoma"/>
          <w:color w:val="000000"/>
          <w:sz w:val="11"/>
          <w:szCs w:val="11"/>
        </w:rPr>
        <w:t>Номер телефона и адрес электронной почты для связи: </w:t>
      </w:r>
      <w:r>
        <w:rPr>
          <w:rFonts w:ascii="Tahoma" w:hAnsi="Tahoma" w:cs="Tahoma"/>
          <w:color w:val="000000"/>
          <w:sz w:val="11"/>
          <w:szCs w:val="11"/>
          <w:u w:val="single"/>
        </w:rPr>
        <w:t>                                        </w:t>
      </w:r>
      <w:r>
        <w:rPr>
          <w:rFonts w:ascii="Tahoma" w:hAnsi="Tahoma" w:cs="Tahoma"/>
          <w:color w:val="000000"/>
          <w:sz w:val="11"/>
          <w:szCs w:val="11"/>
        </w:rPr>
        <w:t> Результат рассмотрения настоящего заявления прошу: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40"/>
        <w:gridCol w:w="996"/>
      </w:tblGrid>
      <w:tr w:rsidR="00B859F8" w:rsidTr="00B859F8">
        <w:trPr>
          <w:tblCellSpacing w:w="0" w:type="dxa"/>
        </w:trPr>
        <w:tc>
          <w:tcPr>
            <w:tcW w:w="7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7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адресу:</w:t>
            </w:r>
            <w:r>
              <w:rPr>
                <w:rFonts w:ascii="Tahoma" w:hAnsi="Tahoma" w:cs="Tahoma"/>
                <w:color w:val="000000"/>
                <w:sz w:val="11"/>
                <w:szCs w:val="11"/>
                <w:u w:val="single"/>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7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на бумажном носителе на почтовый адрес:</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136"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один из перечисленных способов</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имя, отчество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5 к Административному регламенту по предоставлению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w:t>
      </w:r>
      <w:r>
        <w:rPr>
          <w:rFonts w:ascii="Tahoma" w:hAnsi="Tahoma" w:cs="Tahoma"/>
          <w:color w:val="000000"/>
          <w:sz w:val="11"/>
          <w:szCs w:val="11"/>
          <w:vertAlign w:val="superscript"/>
        </w:rPr>
        <w:t>5</w:t>
      </w:r>
      <w:r>
        <w:rPr>
          <w:rFonts w:ascii="Tahoma" w:hAnsi="Tahoma" w:cs="Tahoma"/>
          <w:color w:val="000000"/>
          <w:sz w:val="11"/>
          <w:szCs w:val="11"/>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во внесении исправлений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 градостроительный план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государственной власти, органа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об   исправлении   допущенных опечаток    и    ошибок     в     градостроительном     плане     земельного     участка 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принято решение об отказе во внесении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и номер регистрации)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исправлений в градостроительный план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60"/>
        <w:gridCol w:w="3744"/>
        <w:gridCol w:w="3408"/>
      </w:tblGrid>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 стратив- ного регламен- та</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во внесении исправлений в градостроительный план земельного участка</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"а" пункта 2.25</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несоответствие заявителя кругу лиц, указанных в пункте 2.2 Административного регламента</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подпункт "б"</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факта допущения опечаток и ошибок       в      градостроительном      плане</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5</w:t>
      </w:r>
      <w:r>
        <w:rPr>
          <w:rFonts w:ascii="Tahoma" w:hAnsi="Tahoma" w:cs="Tahoma"/>
          <w:color w:val="000000"/>
          <w:sz w:val="11"/>
          <w:szCs w:val="11"/>
        </w:rPr>
        <w:t> Заявителями являются правообладатели земельных участков, а также иные лица, указанные в части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60"/>
        <w:gridCol w:w="3744"/>
        <w:gridCol w:w="3408"/>
      </w:tblGrid>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пункта 2.25</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земельного участка</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Данный отказ может быть обжалован в досудебном порядке путем направления жалобы в</w:t>
      </w:r>
      <w:r>
        <w:rPr>
          <w:rFonts w:ascii="Tahoma" w:hAnsi="Tahoma" w:cs="Tahoma"/>
          <w:color w:val="000000"/>
          <w:sz w:val="11"/>
          <w:szCs w:val="11"/>
          <w:u w:val="single"/>
        </w:rPr>
        <w:t>                                                                                                                                    </w:t>
      </w:r>
      <w:r>
        <w:rPr>
          <w:rFonts w:ascii="Tahoma" w:hAnsi="Tahoma" w:cs="Tahoma"/>
          <w:color w:val="000000"/>
          <w:sz w:val="11"/>
          <w:szCs w:val="11"/>
        </w:rPr>
        <w:t>, а также в судебном порядке.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6 к Административному регламенту по предоставлению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 А Я В Л Е Н И 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выдаче дубликата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государственной власти, органа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Сведения о заявителе</w:t>
      </w:r>
      <w:r>
        <w:rPr>
          <w:rFonts w:ascii="Tahoma" w:hAnsi="Tahoma" w:cs="Tahoma"/>
          <w:color w:val="000000"/>
          <w:sz w:val="11"/>
          <w:szCs w:val="11"/>
          <w:vertAlign w:val="superscript"/>
        </w:rPr>
        <w:t>6</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3060"/>
        <w:gridCol w:w="4056"/>
      </w:tblGrid>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физическом лице, в случае если заявителем является физическое лицо:</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 (не указываются в случае, если заявитель является индивидуальным предпринимателем)</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юридическом лице, в случае если заявителем является юридическое лицо:</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6</w:t>
      </w:r>
      <w:r>
        <w:rPr>
          <w:rFonts w:ascii="Tahoma" w:hAnsi="Tahoma" w:cs="Tahoma"/>
          <w:color w:val="000000"/>
          <w:sz w:val="11"/>
          <w:szCs w:val="11"/>
        </w:rPr>
        <w:t> Заявителями являются правообладатели земельных участков, а также иные лица, указанные в части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3060"/>
        <w:gridCol w:w="4056"/>
      </w:tblGrid>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1.2.3</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w:t>
            </w: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Сведения о выданном градостроительном плане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00"/>
        <w:gridCol w:w="3060"/>
        <w:gridCol w:w="1932"/>
        <w:gridCol w:w="2124"/>
      </w:tblGrid>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выдавший градостроительный план земельного участка</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Номер документа</w:t>
            </w:r>
          </w:p>
        </w:tc>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документа</w:t>
            </w:r>
          </w:p>
        </w:tc>
      </w:tr>
      <w:tr w:rsidR="00B859F8" w:rsidTr="00B859F8">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выдать дубликат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Приложение:</w:t>
      </w:r>
      <w:r>
        <w:rPr>
          <w:rFonts w:ascii="Tahoma" w:hAnsi="Tahoma" w:cs="Tahoma"/>
          <w:color w:val="000000"/>
          <w:sz w:val="11"/>
          <w:szCs w:val="11"/>
          <w:u w:val="single"/>
        </w:rPr>
        <w:t>                                                                                                                </w:t>
      </w:r>
      <w:r>
        <w:rPr>
          <w:rFonts w:ascii="Tahoma" w:hAnsi="Tahoma" w:cs="Tahoma"/>
          <w:color w:val="000000"/>
          <w:sz w:val="11"/>
          <w:szCs w:val="11"/>
        </w:rPr>
        <w:t>Номер телефона и адрес электронной почты для связи: </w:t>
      </w:r>
      <w:r>
        <w:rPr>
          <w:rFonts w:ascii="Tahoma" w:hAnsi="Tahoma" w:cs="Tahoma"/>
          <w:color w:val="000000"/>
          <w:sz w:val="11"/>
          <w:szCs w:val="11"/>
          <w:u w:val="single"/>
        </w:rPr>
        <w:t>                                          </w:t>
      </w:r>
      <w:r>
        <w:rPr>
          <w:rFonts w:ascii="Tahoma" w:hAnsi="Tahoma" w:cs="Tahoma"/>
          <w:color w:val="000000"/>
          <w:sz w:val="11"/>
          <w:szCs w:val="11"/>
        </w:rPr>
        <w:t> Результат рассмотрения настоящего заявления прошу: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40"/>
        <w:gridCol w:w="888"/>
      </w:tblGrid>
      <w:tr w:rsidR="00B859F8" w:rsidTr="00B859F8">
        <w:trPr>
          <w:tblCellSpacing w:w="0" w:type="dxa"/>
        </w:trPr>
        <w:tc>
          <w:tcPr>
            <w:tcW w:w="7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7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адресу:</w:t>
            </w:r>
            <w:r>
              <w:rPr>
                <w:rFonts w:ascii="Tahoma" w:hAnsi="Tahoma" w:cs="Tahoma"/>
                <w:color w:val="000000"/>
                <w:sz w:val="11"/>
                <w:szCs w:val="11"/>
                <w:u w:val="single"/>
              </w:rPr>
              <w:t>                                                                  </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7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на бумажном носителе на почтовый адрес:</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028"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один из перечисленных способов</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имя, отчество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7 к Административному регламенту по предоставлению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w:t>
      </w:r>
      <w:r>
        <w:rPr>
          <w:rFonts w:ascii="Tahoma" w:hAnsi="Tahoma" w:cs="Tahoma"/>
          <w:color w:val="000000"/>
          <w:sz w:val="11"/>
          <w:szCs w:val="11"/>
          <w:vertAlign w:val="superscript"/>
        </w:rPr>
        <w:t>7</w:t>
      </w:r>
      <w:r>
        <w:rPr>
          <w:rFonts w:ascii="Tahoma" w:hAnsi="Tahoma" w:cs="Tahoma"/>
          <w:color w:val="000000"/>
          <w:sz w:val="11"/>
          <w:szCs w:val="11"/>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отказе в выдаче дубликата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государственной власти, органа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заявления о выдаче дубликата градостроительного плана земельного участка 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принято</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и номер регистрации)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об отказе в выдаче дубликата градостроительного плана земельного участка.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60"/>
        <w:gridCol w:w="3744"/>
        <w:gridCol w:w="3408"/>
      </w:tblGrid>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пункта Админи- стратив- ного регламен- та</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Разъяснение причин отказа в выдаче дубликата градостроительного плана земельного участка</w:t>
            </w:r>
          </w:p>
        </w:tc>
      </w:tr>
      <w:tr w:rsidR="00B859F8" w:rsidTr="00B859F8">
        <w:trPr>
          <w:tblCellSpacing w:w="0" w:type="dxa"/>
        </w:trPr>
        <w:tc>
          <w:tcPr>
            <w:tcW w:w="9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 2.27</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несоответствие заявителя кругу лиц, указанных в пункте 2.2 Административного регламента.</w:t>
            </w:r>
          </w:p>
        </w:tc>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Указываются основания такого вывода</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Данный отказ может быть обжалован в досудебном порядке путем направления жалобы в</w:t>
      </w:r>
      <w:r>
        <w:rPr>
          <w:rFonts w:ascii="Tahoma" w:hAnsi="Tahoma" w:cs="Tahoma"/>
          <w:color w:val="000000"/>
          <w:sz w:val="11"/>
          <w:szCs w:val="11"/>
          <w:u w:val="single"/>
        </w:rPr>
        <w:t>                                                                                                                                    </w:t>
      </w:r>
      <w:r>
        <w:rPr>
          <w:rFonts w:ascii="Tahoma" w:hAnsi="Tahoma" w:cs="Tahoma"/>
          <w:color w:val="000000"/>
          <w:sz w:val="11"/>
          <w:szCs w:val="11"/>
        </w:rPr>
        <w:t>, а также в судебном порядке.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7</w:t>
      </w:r>
      <w:r>
        <w:rPr>
          <w:rFonts w:ascii="Tahoma" w:hAnsi="Tahoma" w:cs="Tahoma"/>
          <w:color w:val="000000"/>
          <w:sz w:val="11"/>
          <w:szCs w:val="11"/>
        </w:rPr>
        <w:t> Заявителями являются правообладатели земельных участков, а также иные лица, указанные в части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Дополнительно               информируем:</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u w:val="single"/>
        </w:rPr>
        <w:t>                                                                                                                                      </w:t>
      </w:r>
      <w:r>
        <w:rPr>
          <w:rFonts w:ascii="Tahoma" w:hAnsi="Tahoma" w:cs="Tahoma"/>
          <w:color w:val="000000"/>
          <w:sz w:val="11"/>
          <w:szCs w:val="11"/>
        </w:rPr>
        <w:t>.</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8 к Административному регламенту по предоставлению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 А Я В Л Е Н И 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оставлении заявления о выдаче градостроительного плана земельного участка без рассмотрения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20</w:t>
      </w:r>
      <w:r>
        <w:rPr>
          <w:rFonts w:ascii="Tahoma" w:hAnsi="Tahoma" w:cs="Tahoma"/>
          <w:color w:val="000000"/>
          <w:sz w:val="11"/>
          <w:szCs w:val="11"/>
          <w:u w:val="single"/>
        </w:rPr>
        <w:t>      </w:t>
      </w:r>
      <w:r>
        <w:rPr>
          <w:rFonts w:ascii="Tahoma" w:hAnsi="Tahoma" w:cs="Tahoma"/>
          <w:color w:val="000000"/>
          <w:sz w:val="11"/>
          <w:szCs w:val="11"/>
        </w:rPr>
        <w:t>г.</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государственной власти, органа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Прошу оставить заявление о выдаче градостроительного плана земельного участка 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без рассмотрения.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Сведения о заявителе</w:t>
      </w:r>
      <w:r>
        <w:rPr>
          <w:rFonts w:ascii="Tahoma" w:hAnsi="Tahoma" w:cs="Tahoma"/>
          <w:color w:val="000000"/>
          <w:sz w:val="11"/>
          <w:szCs w:val="11"/>
          <w:vertAlign w:val="superscript"/>
        </w:rPr>
        <w:t>8</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40"/>
        <w:gridCol w:w="3696"/>
        <w:gridCol w:w="3600"/>
      </w:tblGrid>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w:t>
            </w:r>
          </w:p>
        </w:tc>
        <w:tc>
          <w:tcPr>
            <w:tcW w:w="36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физическом лице, в случае если заявителем является физическое лицо:</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w:t>
            </w:r>
          </w:p>
        </w:tc>
        <w:tc>
          <w:tcPr>
            <w:tcW w:w="36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w:t>
            </w:r>
          </w:p>
        </w:tc>
        <w:tc>
          <w:tcPr>
            <w:tcW w:w="36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документа, удостоверяющего личность (не указываются в случае, если</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является индивидуальным предпринимателем)</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w:t>
            </w:r>
          </w:p>
        </w:tc>
        <w:tc>
          <w:tcPr>
            <w:tcW w:w="36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36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юридическом лице, в случае если заявителем является юридическое лицо:</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w:t>
            </w:r>
          </w:p>
        </w:tc>
        <w:tc>
          <w:tcPr>
            <w:tcW w:w="36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8</w:t>
      </w:r>
      <w:r>
        <w:rPr>
          <w:rFonts w:ascii="Tahoma" w:hAnsi="Tahoma" w:cs="Tahoma"/>
          <w:color w:val="000000"/>
          <w:sz w:val="11"/>
          <w:szCs w:val="11"/>
        </w:rPr>
        <w:t> Заявителями являются правообладатели земельных участков, а также иные лица, указанные в части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40"/>
        <w:gridCol w:w="3696"/>
        <w:gridCol w:w="3600"/>
      </w:tblGrid>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w:t>
            </w:r>
          </w:p>
        </w:tc>
        <w:tc>
          <w:tcPr>
            <w:tcW w:w="36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государственный регистрационный номер</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1.2.3</w:t>
            </w:r>
          </w:p>
        </w:tc>
        <w:tc>
          <w:tcPr>
            <w:tcW w:w="36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Идентификационный номер налогоплательщика – юридического лица</w:t>
            </w:r>
          </w:p>
        </w:tc>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r>
        <w:rPr>
          <w:rFonts w:ascii="Tahoma" w:hAnsi="Tahoma" w:cs="Tahoma"/>
          <w:color w:val="000000"/>
          <w:sz w:val="11"/>
          <w:szCs w:val="11"/>
          <w:u w:val="single"/>
        </w:rPr>
        <w:t>                                                                                                                    </w:t>
      </w:r>
      <w:r>
        <w:rPr>
          <w:rFonts w:ascii="Tahoma" w:hAnsi="Tahoma" w:cs="Tahoma"/>
          <w:color w:val="000000"/>
          <w:sz w:val="11"/>
          <w:szCs w:val="11"/>
        </w:rPr>
        <w:t>Номер телефона и адрес электронной почты для связи: </w:t>
      </w:r>
      <w:r>
        <w:rPr>
          <w:rFonts w:ascii="Tahoma" w:hAnsi="Tahoma" w:cs="Tahoma"/>
          <w:color w:val="000000"/>
          <w:sz w:val="11"/>
          <w:szCs w:val="11"/>
          <w:u w:val="single"/>
        </w:rPr>
        <w:t>                                             </w:t>
      </w:r>
      <w:r>
        <w:rPr>
          <w:rFonts w:ascii="Tahoma" w:hAnsi="Tahoma" w:cs="Tahoma"/>
          <w:color w:val="000000"/>
          <w:sz w:val="11"/>
          <w:szCs w:val="11"/>
        </w:rPr>
        <w:t> Результат рассмотрения настоящего заявления прошу: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40"/>
        <w:gridCol w:w="996"/>
      </w:tblGrid>
      <w:tr w:rsidR="00B859F8" w:rsidTr="00B859F8">
        <w:trPr>
          <w:tblCellSpacing w:w="0" w:type="dxa"/>
        </w:trPr>
        <w:tc>
          <w:tcPr>
            <w:tcW w:w="7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7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7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направить на бумажном носителе на почтовый адрес:</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8136"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Указывается один из перечисленных способов</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(фамилия, имя, отчество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9 к Административному регламенту по предоставлению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Кому </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(при наличии) заявителя</w:t>
      </w:r>
      <w:r>
        <w:rPr>
          <w:rFonts w:ascii="Tahoma" w:hAnsi="Tahoma" w:cs="Tahoma"/>
          <w:color w:val="000000"/>
          <w:sz w:val="11"/>
          <w:szCs w:val="11"/>
          <w:vertAlign w:val="superscript"/>
        </w:rPr>
        <w:t>9</w:t>
      </w:r>
      <w:r>
        <w:rPr>
          <w:rFonts w:ascii="Tahoma" w:hAnsi="Tahoma" w:cs="Tahoma"/>
          <w:color w:val="000000"/>
          <w:sz w:val="11"/>
          <w:szCs w:val="11"/>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почтовый индекс и адрес, телефон, адрес электронной почты)</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оставлении заявления о выдаче градостроительного плана земельного участка без рассмотрения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основании Вашего заявления 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об оставлении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и номер регистрации)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заявления      о    выдаче    градостроительного  плана    земельного   участка    без рассмотрения      </w:t>
      </w:r>
      <w:r>
        <w:rPr>
          <w:rFonts w:ascii="Tahoma" w:hAnsi="Tahoma" w:cs="Tahoma"/>
          <w:color w:val="000000"/>
          <w:sz w:val="11"/>
          <w:szCs w:val="11"/>
          <w:u w:val="single"/>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уполномоченного органа государственной власти, органа местного самоуправления)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принято решение об оставлении заявления о выдаче градостроительного плана земельного участка от</w:t>
      </w:r>
      <w:r>
        <w:rPr>
          <w:rFonts w:ascii="Tahoma" w:hAnsi="Tahoma" w:cs="Tahoma"/>
          <w:color w:val="000000"/>
          <w:sz w:val="11"/>
          <w:szCs w:val="11"/>
          <w:u w:val="single"/>
        </w:rPr>
        <w:t>                      </w:t>
      </w:r>
      <w:r>
        <w:rPr>
          <w:rFonts w:ascii="Tahoma" w:hAnsi="Tahoma" w:cs="Tahoma"/>
          <w:color w:val="000000"/>
          <w:sz w:val="11"/>
          <w:szCs w:val="11"/>
        </w:rPr>
        <w:t>№</w:t>
      </w:r>
      <w:r>
        <w:rPr>
          <w:rFonts w:ascii="Tahoma" w:hAnsi="Tahoma" w:cs="Tahoma"/>
          <w:color w:val="000000"/>
          <w:sz w:val="11"/>
          <w:szCs w:val="11"/>
          <w:u w:val="single"/>
        </w:rPr>
        <w:t>                     </w:t>
      </w:r>
      <w:r>
        <w:rPr>
          <w:rFonts w:ascii="Tahoma" w:hAnsi="Tahoma" w:cs="Tahoma"/>
          <w:color w:val="000000"/>
          <w:sz w:val="11"/>
          <w:szCs w:val="11"/>
        </w:rPr>
        <w:t>без рассмотрения.</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и номер регистрации)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(должность)                                                  (подпись)                             (фамилия, имя, отчество (при наличии)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vertAlign w:val="superscript"/>
        </w:rPr>
        <w:t>9</w:t>
      </w:r>
      <w:r>
        <w:rPr>
          <w:rFonts w:ascii="Tahoma" w:hAnsi="Tahoma" w:cs="Tahoma"/>
          <w:color w:val="000000"/>
          <w:sz w:val="11"/>
          <w:szCs w:val="11"/>
        </w:rPr>
        <w:t> Заявителями являются правообладатели земельных участков, а также иные лица, указанные в части 1</w:t>
      </w:r>
      <w:r>
        <w:rPr>
          <w:rFonts w:ascii="Tahoma" w:hAnsi="Tahoma" w:cs="Tahoma"/>
          <w:color w:val="000000"/>
          <w:sz w:val="11"/>
          <w:szCs w:val="11"/>
          <w:vertAlign w:val="superscript"/>
        </w:rPr>
        <w:t>1</w:t>
      </w:r>
      <w:r>
        <w:rPr>
          <w:rFonts w:ascii="Tahoma" w:hAnsi="Tahoma" w:cs="Tahoma"/>
          <w:color w:val="000000"/>
          <w:sz w:val="11"/>
          <w:szCs w:val="11"/>
        </w:rPr>
        <w:t> статьи 57</w:t>
      </w:r>
      <w:r>
        <w:rPr>
          <w:rFonts w:ascii="Tahoma" w:hAnsi="Tahoma" w:cs="Tahoma"/>
          <w:color w:val="000000"/>
          <w:sz w:val="11"/>
          <w:szCs w:val="11"/>
          <w:vertAlign w:val="superscript"/>
        </w:rPr>
        <w:t>3</w:t>
      </w:r>
      <w:r>
        <w:rPr>
          <w:rFonts w:ascii="Tahoma" w:hAnsi="Tahoma" w:cs="Tahoma"/>
          <w:color w:val="000000"/>
          <w:sz w:val="11"/>
          <w:szCs w:val="11"/>
        </w:rPr>
        <w:t> Градостроительного кодекса Российской Федерации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10 к Административному регламенту</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предоставлению 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Состав, последовательность и сроки выполнения административных процедур (действий) при предоставлении государственной</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44"/>
        <w:gridCol w:w="2053"/>
        <w:gridCol w:w="1087"/>
        <w:gridCol w:w="873"/>
        <w:gridCol w:w="1316"/>
        <w:gridCol w:w="1094"/>
        <w:gridCol w:w="1582"/>
      </w:tblGrid>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 вных действий</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ответствен ное за выполнени е администр ативного действия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B859F8" w:rsidTr="00B859F8">
        <w:trPr>
          <w:tblCellSpacing w:w="0" w:type="dxa"/>
        </w:trPr>
        <w:tc>
          <w:tcPr>
            <w:tcW w:w="12480"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Проверка документов и регистрация заявления</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Поступление</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проверка комплектности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заявления и</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на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ченного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орган / ГИС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заявления 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для</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наличие/отсутствие оснований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в ГИС</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отказа в приеме документов,</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(присвоение номера 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предусмотренных пунктом 2.13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ное за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датирование);</w:t>
            </w:r>
          </w:p>
        </w:tc>
      </w:tr>
      <w:tr w:rsidR="00B859F8" w:rsidTr="00B859F8">
        <w:trPr>
          <w:tblCellSpacing w:w="0" w:type="dxa"/>
        </w:trPr>
        <w:tc>
          <w:tcPr>
            <w:tcW w:w="1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в Уполномоченный</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Административного регламента</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 рабочего дня</w:t>
            </w:r>
          </w:p>
        </w:tc>
        <w:tc>
          <w:tcPr>
            <w:tcW w:w="108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ление государств</w:t>
            </w:r>
          </w:p>
        </w:tc>
        <w:tc>
          <w:tcPr>
            <w:tcW w:w="16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назначение</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должностного лица, ответственного за</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об отказе в</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приеме документов, в случае</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енной</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выявления оснований для отказа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приеме документов</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льной)</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и передача</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ему документов</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39"/>
        <w:gridCol w:w="1964"/>
        <w:gridCol w:w="1072"/>
        <w:gridCol w:w="867"/>
        <w:gridCol w:w="1297"/>
        <w:gridCol w:w="1255"/>
        <w:gridCol w:w="1555"/>
      </w:tblGrid>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 вных действий</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ответствен ное за выполнени е администр ативного действия</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B859F8" w:rsidTr="00B859F8">
        <w:trPr>
          <w:tblCellSpacing w:w="0" w:type="dxa"/>
        </w:trPr>
        <w:tc>
          <w:tcPr>
            <w:tcW w:w="1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 заявления, в случае</w:t>
            </w:r>
          </w:p>
        </w:tc>
        <w:tc>
          <w:tcPr>
            <w:tcW w:w="13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отсутствия оснований для отказа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ное лицо</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орган/ГИС</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приеме документов</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ченного</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нное за</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ию</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корреспон</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денции</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r>
      <w:tr w:rsidR="00B859F8" w:rsidTr="00B859F8">
        <w:trPr>
          <w:tblCellSpacing w:w="0" w:type="dxa"/>
        </w:trPr>
        <w:tc>
          <w:tcPr>
            <w:tcW w:w="12480"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Получение сведений посредством СМЭВ</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пакет</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межведомственных</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зарегистрированны</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запросов в органы и организации</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регистрации</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ое лицо</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орган/ГИС/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межведомственного</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 документов,</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заявления и</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 / СМЭВ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необходимых</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запроса в органы</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поступивших</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ченного</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должностному</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предоставляющие</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лицу,</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ответственному за</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ное за</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услуги,</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предусмотренные</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ение</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находящихся в</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пунктом 2.9</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распоряжении</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Административного</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енной</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государственных</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регламента, в том</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органов</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числе с</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27"/>
        <w:gridCol w:w="1989"/>
        <w:gridCol w:w="1096"/>
        <w:gridCol w:w="880"/>
        <w:gridCol w:w="1301"/>
        <w:gridCol w:w="1195"/>
        <w:gridCol w:w="1561"/>
      </w:tblGrid>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 вных действий</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ответствен ное за выполнени е администр ативного действия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B859F8" w:rsidTr="00B859F8">
        <w:trPr>
          <w:tblCellSpacing w:w="0" w:type="dxa"/>
        </w:trPr>
        <w:tc>
          <w:tcPr>
            <w:tcW w:w="1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льной)</w:t>
            </w:r>
          </w:p>
        </w:tc>
        <w:tc>
          <w:tcPr>
            <w:tcW w:w="16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(организаций)</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использованием</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СМЭВ</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ответов на</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рабочих дня</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межведомственные запросы,</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 дня</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ое лицо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й орган) /ГИС/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полного</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направления</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 / СМЭВ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(сведений),</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комплекта документов</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межведомстве</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ченного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необходимых для</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нного запроса</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орган или</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организацию,</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ное за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предоставляю</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щие документ</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ение</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информацию,</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енной</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иные</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сроки не</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льной)</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предусмотрен</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ы</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законодательс</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твом</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Российской</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 и</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субъекта</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Российской</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Федерации</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2480"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Рассмотрение документов и сведений</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45"/>
        <w:gridCol w:w="1972"/>
        <w:gridCol w:w="1071"/>
        <w:gridCol w:w="849"/>
        <w:gridCol w:w="1314"/>
        <w:gridCol w:w="1256"/>
        <w:gridCol w:w="1542"/>
      </w:tblGrid>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 вных действий</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ответствен ное за выполнени е администр ативного действия</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пакет</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Проверка соответствия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результата</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зарегистрированны</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документов и сведений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ное лицо</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 / ГИС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отказа в</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 документов,</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требованиям нормативных</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ПГС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поступивших</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правовых актов предоставления</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ченного</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должностному</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лицу,</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услуги,</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ответственному за</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нное за</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предусмотренны</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пунктом 2.19</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ление</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ого регламента</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венно</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льной)</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До 9 рабочих</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дней</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44"/>
        <w:gridCol w:w="2026"/>
        <w:gridCol w:w="1087"/>
        <w:gridCol w:w="877"/>
        <w:gridCol w:w="1315"/>
        <w:gridCol w:w="1093"/>
        <w:gridCol w:w="1607"/>
      </w:tblGrid>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 вных действий</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ответствен ное за выполнени е администр ативного действия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B859F8" w:rsidTr="00B859F8">
        <w:trPr>
          <w:tblCellSpacing w:w="0" w:type="dxa"/>
        </w:trPr>
        <w:tc>
          <w:tcPr>
            <w:tcW w:w="12480"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Принятие решения</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результата</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 государственной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ое лицо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ченного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решения о</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подписанный</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 государственной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усиленной</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 услуги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ное за</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квалифицированной</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подписью</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ление</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руководителем</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Уполномоченного</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9 рабочих дней</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енной</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 льной)</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 й орган) / ГИС / ПГС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 или иного</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уполномоченного им лица</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ель</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ченного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органа)или</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иное</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енное им</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46"/>
        <w:gridCol w:w="2031"/>
        <w:gridCol w:w="1088"/>
        <w:gridCol w:w="874"/>
        <w:gridCol w:w="1317"/>
        <w:gridCol w:w="1096"/>
        <w:gridCol w:w="1597"/>
      </w:tblGrid>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 вных действий</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ответствен ное за выполнени е администр ативного действия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B859F8" w:rsidTr="00B859F8">
        <w:trPr>
          <w:tblCellSpacing w:w="0" w:type="dxa"/>
        </w:trPr>
        <w:tc>
          <w:tcPr>
            <w:tcW w:w="1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Принятие решения об отказе в</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предоставлении услуги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государственной</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(муниципальной)</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услуги по форме,</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приведенной в</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приложении №3 к</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Административному</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регламенту,</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подписанный</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усиленной</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квалифицированной</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подписью</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руководителем</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Уполномоченного</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органа или иного</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уполномоченного им</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лица</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48"/>
        <w:gridCol w:w="2035"/>
        <w:gridCol w:w="1089"/>
        <w:gridCol w:w="875"/>
        <w:gridCol w:w="1318"/>
        <w:gridCol w:w="1098"/>
        <w:gridCol w:w="1586"/>
      </w:tblGrid>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 вных действий</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ответствен ное за выполнени е администр ативного действия</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решения об отказе в предоставлении муниципальной услуги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B859F8" w:rsidTr="00B859F8">
        <w:trPr>
          <w:tblCellSpacing w:w="0" w:type="dxa"/>
        </w:trPr>
        <w:tc>
          <w:tcPr>
            <w:tcW w:w="12480" w:type="dxa"/>
            <w:gridSpan w:val="7"/>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Выдача результата</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02"/>
        <w:gridCol w:w="2039"/>
        <w:gridCol w:w="1059"/>
        <w:gridCol w:w="844"/>
        <w:gridCol w:w="1291"/>
        <w:gridCol w:w="1241"/>
        <w:gridCol w:w="1573"/>
      </w:tblGrid>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Основание для начала административной </w:t>
            </w:r>
            <w:r>
              <w:rPr>
                <w:rFonts w:ascii="Tahoma" w:hAnsi="Tahoma" w:cs="Tahoma"/>
                <w:color w:val="000000"/>
                <w:sz w:val="11"/>
                <w:szCs w:val="11"/>
              </w:rPr>
              <w:lastRenderedPageBreak/>
              <w:t>процедуры</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Содержание административных действий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Срок выполнения администрати </w:t>
            </w:r>
            <w:r>
              <w:rPr>
                <w:rFonts w:ascii="Tahoma" w:hAnsi="Tahoma" w:cs="Tahoma"/>
                <w:color w:val="000000"/>
                <w:sz w:val="11"/>
                <w:szCs w:val="11"/>
              </w:rPr>
              <w:lastRenderedPageBreak/>
              <w:t>вных действий</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xml:space="preserve">Должност ное лицо, </w:t>
            </w:r>
            <w:r>
              <w:rPr>
                <w:rFonts w:ascii="Tahoma" w:hAnsi="Tahoma" w:cs="Tahoma"/>
                <w:color w:val="000000"/>
                <w:sz w:val="11"/>
                <w:szCs w:val="11"/>
              </w:rPr>
              <w:lastRenderedPageBreak/>
              <w:t>ответствен ное за выполнени е администр ативного действия</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xml:space="preserve">Место выполнения административно го </w:t>
            </w:r>
            <w:r>
              <w:rPr>
                <w:rFonts w:ascii="Tahoma" w:hAnsi="Tahoma" w:cs="Tahoma"/>
                <w:color w:val="000000"/>
                <w:sz w:val="11"/>
                <w:szCs w:val="11"/>
              </w:rPr>
              <w:lastRenderedPageBreak/>
              <w:t>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Результат административного </w:t>
            </w:r>
            <w:r>
              <w:rPr>
                <w:rFonts w:ascii="Tahoma" w:hAnsi="Tahoma" w:cs="Tahoma"/>
                <w:color w:val="000000"/>
                <w:sz w:val="11"/>
                <w:szCs w:val="11"/>
              </w:rPr>
              <w:lastRenderedPageBreak/>
              <w:t>действия, способ фиксации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1</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B859F8" w:rsidTr="00B859F8">
        <w:trPr>
          <w:tblCellSpacing w:w="0" w:type="dxa"/>
        </w:trPr>
        <w:tc>
          <w:tcPr>
            <w:tcW w:w="1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и регистрация результата муниципальной услуги, указанного в пункте 2.20 Административног о регламента, в форме электронного документа в ГИС</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 результата предоставления муниципальной услуги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после окончания процедуры принятия решения (в общий срок предоставлен ия государствен ной (муниципаль ной) услуги не включается)</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Уполномо ченного органа, ответстве нное за предостав ление государст венно (муницип альной) услуги</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 й орган) / ГИС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сведений о конечном результате предоставления муниципальной услуги</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сроки, установленны е соглашением о взаимодейств ии между Уполномочен ным органом и многофункци ональным</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Уполномо ченного органа, ответствен ное за предостав ление государст венно (муниципа</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 АИС МФЦ</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Указание заявителем в Запросе способа выдачи результата государственной (муниципальной</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услуги в многофункциона льном центре, а также подача Запроса через</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w:t>
            </w:r>
          </w:p>
        </w:tc>
      </w:tr>
    </w:tbl>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B859F8" w:rsidRDefault="00B859F8" w:rsidP="00B859F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25"/>
        <w:gridCol w:w="1979"/>
        <w:gridCol w:w="1073"/>
        <w:gridCol w:w="856"/>
        <w:gridCol w:w="1311"/>
        <w:gridCol w:w="1259"/>
        <w:gridCol w:w="1546"/>
      </w:tblGrid>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Основание для начала административной процедуры</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Содержание административных действий</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выполнения администрати вных действий</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ответствен ное за выполнени е администр ативного действия</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выполнения административно го действия/ используемая информационная система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Критерии принятия решения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административного действия, способ фиксации</w:t>
            </w:r>
          </w:p>
        </w:tc>
      </w:tr>
      <w:tr w:rsidR="00B859F8" w:rsidTr="00B859F8">
        <w:trPr>
          <w:tblCellSpacing w:w="0" w:type="dxa"/>
        </w:trPr>
        <w:tc>
          <w:tcPr>
            <w:tcW w:w="18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B859F8" w:rsidTr="00B859F8">
        <w:trPr>
          <w:tblCellSpacing w:w="0" w:type="dxa"/>
        </w:trPr>
        <w:tc>
          <w:tcPr>
            <w:tcW w:w="1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центром</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льной) услуги</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многофункциона льный центр</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 центра;</w:t>
            </w:r>
          </w:p>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сведений в ГИС о выдаче результата муниципальной услуги</w:t>
            </w:r>
          </w:p>
        </w:tc>
      </w:tr>
      <w:tr w:rsidR="00B859F8" w:rsidTr="00B859F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859F8" w:rsidRDefault="00B859F8">
            <w:pPr>
              <w:rPr>
                <w:rFonts w:ascii="Tahoma" w:hAnsi="Tahoma" w:cs="Tahoma"/>
                <w:color w:val="000000"/>
                <w:sz w:val="11"/>
                <w:szCs w:val="11"/>
              </w:rPr>
            </w:pP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Направление заявителю результата предоставления муниципальной услуги в личный кабинет на Едином портале</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 регистрации результата предоставлен ия государствен ной (муниципаль ной) услуги</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 ное лицо Уполномо ченного органа, ответстве нное за предостав ление государст венно (муницип альной) услуги</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ГИС</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859F8" w:rsidRDefault="00B859F8">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муниципальной услуги, направленный заявителю на личный кабинет      на                   Едином портале</w:t>
            </w:r>
          </w:p>
        </w:tc>
      </w:tr>
    </w:tbl>
    <w:p w:rsidR="00D847F3" w:rsidRPr="00B859F8" w:rsidRDefault="00D847F3" w:rsidP="00B859F8"/>
    <w:sectPr w:rsidR="00D847F3" w:rsidRPr="00B859F8"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44157"/>
    <w:multiLevelType w:val="multilevel"/>
    <w:tmpl w:val="ABC8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21BCD"/>
    <w:multiLevelType w:val="multilevel"/>
    <w:tmpl w:val="8C9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685567"/>
    <w:multiLevelType w:val="multilevel"/>
    <w:tmpl w:val="13A2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EF17BC"/>
    <w:multiLevelType w:val="multilevel"/>
    <w:tmpl w:val="850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CB27FE"/>
    <w:multiLevelType w:val="multilevel"/>
    <w:tmpl w:val="FDC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600EE4"/>
    <w:multiLevelType w:val="multilevel"/>
    <w:tmpl w:val="DFF4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18"/>
  </w:num>
  <w:num w:numId="4">
    <w:abstractNumId w:val="24"/>
  </w:num>
  <w:num w:numId="5">
    <w:abstractNumId w:val="2"/>
  </w:num>
  <w:num w:numId="6">
    <w:abstractNumId w:val="14"/>
  </w:num>
  <w:num w:numId="7">
    <w:abstractNumId w:val="15"/>
  </w:num>
  <w:num w:numId="8">
    <w:abstractNumId w:val="3"/>
  </w:num>
  <w:num w:numId="9">
    <w:abstractNumId w:val="19"/>
  </w:num>
  <w:num w:numId="10">
    <w:abstractNumId w:val="12"/>
  </w:num>
  <w:num w:numId="11">
    <w:abstractNumId w:val="10"/>
  </w:num>
  <w:num w:numId="12">
    <w:abstractNumId w:val="7"/>
  </w:num>
  <w:num w:numId="13">
    <w:abstractNumId w:val="16"/>
  </w:num>
  <w:num w:numId="14">
    <w:abstractNumId w:val="13"/>
  </w:num>
  <w:num w:numId="15">
    <w:abstractNumId w:val="0"/>
  </w:num>
  <w:num w:numId="16">
    <w:abstractNumId w:val="25"/>
  </w:num>
  <w:num w:numId="17">
    <w:abstractNumId w:val="9"/>
  </w:num>
  <w:num w:numId="18">
    <w:abstractNumId w:val="23"/>
  </w:num>
  <w:num w:numId="19">
    <w:abstractNumId w:val="21"/>
  </w:num>
  <w:num w:numId="20">
    <w:abstractNumId w:val="1"/>
  </w:num>
  <w:num w:numId="21">
    <w:abstractNumId w:val="5"/>
  </w:num>
  <w:num w:numId="22">
    <w:abstractNumId w:val="22"/>
  </w:num>
  <w:num w:numId="23">
    <w:abstractNumId w:val="6"/>
  </w:num>
  <w:num w:numId="24">
    <w:abstractNumId w:val="17"/>
  </w:num>
  <w:num w:numId="25">
    <w:abstractNumId w:val="4"/>
  </w:num>
  <w:num w:numId="26">
    <w:abstractNumId w:val="11"/>
  </w:num>
  <w:num w:numId="27">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038D"/>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4DDF"/>
    <w:rsid w:val="0011676C"/>
    <w:rsid w:val="00122913"/>
    <w:rsid w:val="001250BB"/>
    <w:rsid w:val="00125274"/>
    <w:rsid w:val="0013523C"/>
    <w:rsid w:val="001352F9"/>
    <w:rsid w:val="0015015C"/>
    <w:rsid w:val="00167845"/>
    <w:rsid w:val="001737E2"/>
    <w:rsid w:val="001814B0"/>
    <w:rsid w:val="00182B22"/>
    <w:rsid w:val="00185859"/>
    <w:rsid w:val="001A217D"/>
    <w:rsid w:val="001A2D11"/>
    <w:rsid w:val="001A2FCD"/>
    <w:rsid w:val="001A73E9"/>
    <w:rsid w:val="001A7779"/>
    <w:rsid w:val="001B6A58"/>
    <w:rsid w:val="001B7F73"/>
    <w:rsid w:val="001C15E1"/>
    <w:rsid w:val="001C1BBC"/>
    <w:rsid w:val="001C38BE"/>
    <w:rsid w:val="001C51ED"/>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A470F"/>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27CD"/>
    <w:rsid w:val="0030799E"/>
    <w:rsid w:val="00311AB0"/>
    <w:rsid w:val="00323826"/>
    <w:rsid w:val="003238A1"/>
    <w:rsid w:val="00334ADA"/>
    <w:rsid w:val="003351CA"/>
    <w:rsid w:val="003524A6"/>
    <w:rsid w:val="003534B0"/>
    <w:rsid w:val="003630BC"/>
    <w:rsid w:val="00367CE9"/>
    <w:rsid w:val="00391402"/>
    <w:rsid w:val="003932CC"/>
    <w:rsid w:val="003946E0"/>
    <w:rsid w:val="003A1AF5"/>
    <w:rsid w:val="003A2C0A"/>
    <w:rsid w:val="003B0997"/>
    <w:rsid w:val="003B18F3"/>
    <w:rsid w:val="003B26F8"/>
    <w:rsid w:val="003C0004"/>
    <w:rsid w:val="003C4887"/>
    <w:rsid w:val="003C7983"/>
    <w:rsid w:val="003D22ED"/>
    <w:rsid w:val="003D34DB"/>
    <w:rsid w:val="003E099F"/>
    <w:rsid w:val="003E2DE3"/>
    <w:rsid w:val="003F025A"/>
    <w:rsid w:val="003F6FCB"/>
    <w:rsid w:val="003F74E8"/>
    <w:rsid w:val="004010B5"/>
    <w:rsid w:val="00412D32"/>
    <w:rsid w:val="00415E5F"/>
    <w:rsid w:val="00422242"/>
    <w:rsid w:val="00423EF0"/>
    <w:rsid w:val="004335E7"/>
    <w:rsid w:val="004337DB"/>
    <w:rsid w:val="0043534B"/>
    <w:rsid w:val="0043747D"/>
    <w:rsid w:val="00441B33"/>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E7626"/>
    <w:rsid w:val="004F0E10"/>
    <w:rsid w:val="004F3F2F"/>
    <w:rsid w:val="004F4258"/>
    <w:rsid w:val="00510FFE"/>
    <w:rsid w:val="005136DE"/>
    <w:rsid w:val="00521E13"/>
    <w:rsid w:val="00522152"/>
    <w:rsid w:val="00522860"/>
    <w:rsid w:val="00523E6F"/>
    <w:rsid w:val="00525105"/>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1F7B"/>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3A14"/>
    <w:rsid w:val="00764714"/>
    <w:rsid w:val="00766BB3"/>
    <w:rsid w:val="0077172C"/>
    <w:rsid w:val="00772559"/>
    <w:rsid w:val="00776D9A"/>
    <w:rsid w:val="00782393"/>
    <w:rsid w:val="00795CFF"/>
    <w:rsid w:val="00796974"/>
    <w:rsid w:val="007A0860"/>
    <w:rsid w:val="007A3224"/>
    <w:rsid w:val="007A5B92"/>
    <w:rsid w:val="007A7807"/>
    <w:rsid w:val="007B400E"/>
    <w:rsid w:val="007B6E9F"/>
    <w:rsid w:val="007C4BA6"/>
    <w:rsid w:val="007D46DD"/>
    <w:rsid w:val="007E00AE"/>
    <w:rsid w:val="007E1B29"/>
    <w:rsid w:val="007E29B3"/>
    <w:rsid w:val="007E7E97"/>
    <w:rsid w:val="007F0538"/>
    <w:rsid w:val="007F0B58"/>
    <w:rsid w:val="007F263C"/>
    <w:rsid w:val="008011A9"/>
    <w:rsid w:val="00801D8D"/>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E6DBE"/>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82B"/>
    <w:rsid w:val="009B4A8E"/>
    <w:rsid w:val="009B7992"/>
    <w:rsid w:val="009B7D87"/>
    <w:rsid w:val="009C4AB3"/>
    <w:rsid w:val="009D1C0E"/>
    <w:rsid w:val="009D49AD"/>
    <w:rsid w:val="009E032C"/>
    <w:rsid w:val="009F3C35"/>
    <w:rsid w:val="009F4C9A"/>
    <w:rsid w:val="00A00732"/>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1FDD"/>
    <w:rsid w:val="00A52FB3"/>
    <w:rsid w:val="00A534A4"/>
    <w:rsid w:val="00A5700A"/>
    <w:rsid w:val="00A60107"/>
    <w:rsid w:val="00A64B7A"/>
    <w:rsid w:val="00A74B3B"/>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056A2"/>
    <w:rsid w:val="00B10458"/>
    <w:rsid w:val="00B12661"/>
    <w:rsid w:val="00B14F69"/>
    <w:rsid w:val="00B16346"/>
    <w:rsid w:val="00B23EFA"/>
    <w:rsid w:val="00B2401D"/>
    <w:rsid w:val="00B30588"/>
    <w:rsid w:val="00B320C3"/>
    <w:rsid w:val="00B34404"/>
    <w:rsid w:val="00B36056"/>
    <w:rsid w:val="00B41713"/>
    <w:rsid w:val="00B43C0B"/>
    <w:rsid w:val="00B43FDD"/>
    <w:rsid w:val="00B507EA"/>
    <w:rsid w:val="00B5107D"/>
    <w:rsid w:val="00B56650"/>
    <w:rsid w:val="00B56CB5"/>
    <w:rsid w:val="00B65DE1"/>
    <w:rsid w:val="00B66E68"/>
    <w:rsid w:val="00B672CE"/>
    <w:rsid w:val="00B7168B"/>
    <w:rsid w:val="00B8399F"/>
    <w:rsid w:val="00B84BB4"/>
    <w:rsid w:val="00B859F8"/>
    <w:rsid w:val="00B85CF0"/>
    <w:rsid w:val="00B86970"/>
    <w:rsid w:val="00B9785C"/>
    <w:rsid w:val="00BA3F31"/>
    <w:rsid w:val="00BB51D0"/>
    <w:rsid w:val="00BB72ED"/>
    <w:rsid w:val="00BC555A"/>
    <w:rsid w:val="00BD1FA4"/>
    <w:rsid w:val="00BD4B58"/>
    <w:rsid w:val="00BD6446"/>
    <w:rsid w:val="00BD7FF1"/>
    <w:rsid w:val="00BF172B"/>
    <w:rsid w:val="00BF7516"/>
    <w:rsid w:val="00C01AE4"/>
    <w:rsid w:val="00C0499C"/>
    <w:rsid w:val="00C04D92"/>
    <w:rsid w:val="00C04FBB"/>
    <w:rsid w:val="00C07B88"/>
    <w:rsid w:val="00C12EE2"/>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2DE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4430"/>
    <w:rsid w:val="00EC73F7"/>
    <w:rsid w:val="00EC7DF8"/>
    <w:rsid w:val="00ED771B"/>
    <w:rsid w:val="00ED799E"/>
    <w:rsid w:val="00EE1A23"/>
    <w:rsid w:val="00EE5600"/>
    <w:rsid w:val="00EE7C81"/>
    <w:rsid w:val="00EF192C"/>
    <w:rsid w:val="00EF1C96"/>
    <w:rsid w:val="00EF2C08"/>
    <w:rsid w:val="00F01347"/>
    <w:rsid w:val="00F042AA"/>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40711679">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97062821">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299655908">
      <w:bodyDiv w:val="1"/>
      <w:marLeft w:val="0"/>
      <w:marRight w:val="0"/>
      <w:marTop w:val="0"/>
      <w:marBottom w:val="0"/>
      <w:divBdr>
        <w:top w:val="none" w:sz="0" w:space="0" w:color="auto"/>
        <w:left w:val="none" w:sz="0" w:space="0" w:color="auto"/>
        <w:bottom w:val="none" w:sz="0" w:space="0" w:color="auto"/>
        <w:right w:val="none" w:sz="0" w:space="0" w:color="auto"/>
      </w:divBdr>
    </w:div>
    <w:div w:id="313879048">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2068315">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5457397">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33448420">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1526592">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3771916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4091121">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0973134">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48593716">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54069729">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058529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49020178">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0247526">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1963716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15852</Words>
  <Characters>90361</Characters>
  <Application>Microsoft Office Word</Application>
  <DocSecurity>0</DocSecurity>
  <Lines>753</Lines>
  <Paragraphs>212</Paragraphs>
  <ScaleCrop>false</ScaleCrop>
  <Company/>
  <LinksUpToDate>false</LinksUpToDate>
  <CharactersWithSpaces>106001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619</cp:revision>
  <dcterms:created xsi:type="dcterms:W3CDTF">2023-09-07T13:12:00Z</dcterms:created>
  <dcterms:modified xsi:type="dcterms:W3CDTF">2023-09-09T18:03:00Z</dcterms:modified>
</cp:coreProperties>
</file>