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440" w:rsidRPr="004F6440" w:rsidRDefault="004F6440" w:rsidP="00097E30">
      <w:pPr>
        <w:ind w:firstLine="0"/>
      </w:pPr>
    </w:p>
    <w:p w:rsidR="004F6440" w:rsidRPr="00676F63" w:rsidRDefault="004F6440" w:rsidP="004F6440">
      <w:pPr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ПОДПРОГРАММА 3</w:t>
      </w:r>
    </w:p>
    <w:p w:rsidR="004F6440" w:rsidRPr="005D3AA0" w:rsidRDefault="004F6440" w:rsidP="004F6440">
      <w:pPr>
        <w:pStyle w:val="10"/>
        <w:keepNext w:val="0"/>
        <w:keepLines w:val="0"/>
        <w:spacing w:befor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5D3AA0">
        <w:rPr>
          <w:rFonts w:ascii="Times New Roman" w:eastAsia="Times New Roman" w:hAnsi="Times New Roman" w:cs="Times New Roman"/>
          <w:sz w:val="24"/>
          <w:szCs w:val="24"/>
        </w:rPr>
        <w:t>Построение и развитие аппаратно-программного комплекса «Безопасный город» на территории Советского района Курской области».</w:t>
      </w:r>
    </w:p>
    <w:p w:rsidR="004F6440" w:rsidRDefault="00B352E9" w:rsidP="004F6440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ПАСПОРТ</w:t>
      </w:r>
    </w:p>
    <w:p w:rsidR="00B352E9" w:rsidRPr="00676F63" w:rsidRDefault="00B352E9" w:rsidP="004F6440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3</w:t>
      </w:r>
    </w:p>
    <w:p w:rsidR="004F6440" w:rsidRDefault="004F6440" w:rsidP="004F6440">
      <w:pPr>
        <w:pStyle w:val="10"/>
        <w:keepNext w:val="0"/>
        <w:keepLines w:val="0"/>
        <w:spacing w:before="0"/>
        <w:rPr>
          <w:rFonts w:ascii="Times New Roman" w:eastAsia="Times New Roman" w:hAnsi="Times New Roman" w:cs="Times New Roman"/>
          <w:sz w:val="24"/>
          <w:szCs w:val="24"/>
        </w:rPr>
      </w:pPr>
      <w:r w:rsidRPr="005D3AA0">
        <w:rPr>
          <w:rFonts w:ascii="Times New Roman" w:eastAsia="Times New Roman" w:hAnsi="Times New Roman" w:cs="Times New Roman"/>
          <w:sz w:val="24"/>
          <w:szCs w:val="24"/>
        </w:rPr>
        <w:t>«Построение и развитие аппаратно-программного комплекса «Безопасный город»</w:t>
      </w:r>
      <w:r w:rsidR="00487F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3AA0">
        <w:rPr>
          <w:rFonts w:ascii="Times New Roman" w:eastAsia="Times New Roman" w:hAnsi="Times New Roman" w:cs="Times New Roman"/>
          <w:sz w:val="24"/>
          <w:szCs w:val="24"/>
        </w:rPr>
        <w:t>на территории Советского района Курской области»</w:t>
      </w:r>
    </w:p>
    <w:p w:rsidR="004F6440" w:rsidRDefault="004F6440" w:rsidP="004F6440"/>
    <w:p w:rsidR="001E0ED3" w:rsidRPr="005D3AA0" w:rsidRDefault="001E0ED3" w:rsidP="00484E47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056"/>
        <w:gridCol w:w="7082"/>
      </w:tblGrid>
      <w:tr w:rsidR="001E0ED3" w:rsidRPr="00366E72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366E72" w:rsidRDefault="001E0ED3" w:rsidP="00484E47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366E72" w:rsidRDefault="007C1DAF" w:rsidP="007C1DAF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МКУ «ЕДДС Советского района Курской области»</w:t>
            </w:r>
          </w:p>
          <w:p w:rsidR="007C1DAF" w:rsidRPr="00366E72" w:rsidRDefault="007C1DAF" w:rsidP="007C1DA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Советского района </w:t>
            </w:r>
            <w:r w:rsidR="00DA794E" w:rsidRPr="00366E72"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</w:p>
        </w:tc>
      </w:tr>
      <w:tr w:rsidR="001E0ED3" w:rsidRPr="00366E72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366E72" w:rsidRDefault="001E0ED3" w:rsidP="00484E47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292" w:rsidRPr="00366E72" w:rsidRDefault="00D75729" w:rsidP="003C52EC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Отдел ГО и ЧС Администрации района; </w:t>
            </w:r>
          </w:p>
          <w:p w:rsidR="009D42FA" w:rsidRPr="00366E72" w:rsidRDefault="00B249E2" w:rsidP="003C52EC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 w:rsidRPr="00366E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</w:t>
            </w: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ЕДДС </w:t>
            </w:r>
            <w:r w:rsidR="003C52EC" w:rsidRPr="00366E72">
              <w:rPr>
                <w:rFonts w:ascii="Times New Roman" w:hAnsi="Times New Roman" w:cs="Times New Roman"/>
                <w:sz w:val="24"/>
                <w:szCs w:val="24"/>
              </w:rPr>
              <w:t>Советского</w:t>
            </w: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области»;</w:t>
            </w:r>
          </w:p>
        </w:tc>
      </w:tr>
      <w:tr w:rsidR="001E0ED3" w:rsidRPr="00366E72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366E72" w:rsidRDefault="001E0ED3" w:rsidP="00484E47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366E72" w:rsidRDefault="009D42FA" w:rsidP="00484E4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0ED3" w:rsidRPr="00366E72">
              <w:rPr>
                <w:rFonts w:ascii="Times New Roman" w:hAnsi="Times New Roman" w:cs="Times New Roman"/>
                <w:sz w:val="24"/>
                <w:szCs w:val="24"/>
              </w:rPr>
              <w:t>тсутствуют</w:t>
            </w:r>
          </w:p>
        </w:tc>
      </w:tr>
      <w:tr w:rsidR="001E0ED3" w:rsidRPr="00366E72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366E72" w:rsidRDefault="009D42FA" w:rsidP="00484E47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  <w:r w:rsidR="001E0ED3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2FA" w:rsidRPr="00366E72" w:rsidRDefault="00484E47" w:rsidP="00484E4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42FA" w:rsidRPr="00366E72">
              <w:rPr>
                <w:rFonts w:ascii="Times New Roman" w:hAnsi="Times New Roman" w:cs="Times New Roman"/>
                <w:sz w:val="24"/>
                <w:szCs w:val="24"/>
              </w:rPr>
              <w:t>формирование единой коммуникационной платформы для органов местного самоуправления с целью устранения рисков обеспечения общественной безопасности, правопорядка и безопасности среды обитания на базе межведомственного взаимодействия;</w:t>
            </w:r>
          </w:p>
          <w:p w:rsidR="009D42FA" w:rsidRPr="00366E72" w:rsidRDefault="00484E47" w:rsidP="00484E4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42FA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информационного обмена на </w:t>
            </w:r>
            <w:proofErr w:type="gramStart"/>
            <w:r w:rsidR="009D42FA" w:rsidRPr="00366E72"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proofErr w:type="gramEnd"/>
            <w:r w:rsidR="009D42FA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уровнях через единое информационное пространство с учетом разграничения прав доступа к информации разного характера;</w:t>
            </w:r>
          </w:p>
          <w:p w:rsidR="009D42FA" w:rsidRPr="00366E72" w:rsidRDefault="00484E47" w:rsidP="00EC572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42FA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дополнительных инструментов на базе муниципальных образований для оптимизации </w:t>
            </w:r>
            <w:proofErr w:type="gramStart"/>
            <w:r w:rsidR="009D42FA" w:rsidRPr="00366E72">
              <w:rPr>
                <w:rFonts w:ascii="Times New Roman" w:hAnsi="Times New Roman" w:cs="Times New Roman"/>
                <w:sz w:val="24"/>
                <w:szCs w:val="24"/>
              </w:rPr>
              <w:t>работы существующей системы мониторинга состояния общественной безопасности</w:t>
            </w:r>
            <w:proofErr w:type="gramEnd"/>
            <w:r w:rsidR="00EC5726" w:rsidRPr="00366E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E0ED3" w:rsidRPr="00366E72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366E72" w:rsidRDefault="001E0ED3" w:rsidP="00484E47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28E1" w:rsidRPr="00366E72" w:rsidRDefault="009D42FA" w:rsidP="00484E4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E0ED3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и развитие АПК «Безопасный город» в </w:t>
            </w:r>
            <w:r w:rsidR="00BD6C3C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Советском </w:t>
            </w:r>
            <w:r w:rsidR="008D3FEC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районе </w:t>
            </w:r>
            <w:r w:rsidR="00011E6D" w:rsidRPr="00366E72">
              <w:rPr>
                <w:rFonts w:ascii="Times New Roman" w:hAnsi="Times New Roman" w:cs="Times New Roman"/>
                <w:sz w:val="24"/>
                <w:szCs w:val="24"/>
              </w:rPr>
              <w:t>Курской</w:t>
            </w:r>
            <w:r w:rsidR="001E0ED3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  <w:r w:rsidR="00484E47" w:rsidRPr="00366E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0ED3" w:rsidRPr="00366E72" w:rsidRDefault="001E0ED3" w:rsidP="00484E4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ED3" w:rsidRPr="00366E72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366E72" w:rsidRDefault="001E0ED3" w:rsidP="00484E47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051" w:rsidRPr="00366E72" w:rsidRDefault="00DF0051" w:rsidP="00DF0051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Комплексной </w:t>
            </w:r>
            <w:proofErr w:type="gramStart"/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системы обеспечения безопасности жизнедеятельности населения</w:t>
            </w:r>
            <w:r w:rsidR="005438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6C3C" w:rsidRPr="00366E72">
              <w:rPr>
                <w:rFonts w:ascii="Times New Roman" w:hAnsi="Times New Roman" w:cs="Times New Roman"/>
                <w:sz w:val="24"/>
                <w:szCs w:val="24"/>
              </w:rPr>
              <w:t>Советского</w:t>
            </w:r>
            <w:r w:rsidR="008D3FEC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</w:t>
            </w:r>
            <w:proofErr w:type="gramEnd"/>
            <w:r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с Единой распределенной  </w:t>
            </w:r>
            <w:proofErr w:type="spellStart"/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мультисервисной</w:t>
            </w:r>
            <w:proofErr w:type="spellEnd"/>
            <w:r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 платформой, единицы;</w:t>
            </w:r>
          </w:p>
          <w:p w:rsidR="001E0ED3" w:rsidRPr="00366E72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 </w:t>
            </w:r>
            <w:r w:rsidR="00BD6C3C" w:rsidRPr="00366E72">
              <w:rPr>
                <w:rFonts w:ascii="Times New Roman" w:hAnsi="Times New Roman" w:cs="Times New Roman"/>
                <w:sz w:val="24"/>
                <w:szCs w:val="24"/>
              </w:rPr>
              <w:t>Советского</w:t>
            </w:r>
            <w:r w:rsidR="008D3FEC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="00011E6D" w:rsidRPr="00366E72">
              <w:rPr>
                <w:rFonts w:ascii="Times New Roman" w:hAnsi="Times New Roman" w:cs="Times New Roman"/>
                <w:sz w:val="24"/>
                <w:szCs w:val="24"/>
              </w:rPr>
              <w:t>Курской</w:t>
            </w: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обла</w:t>
            </w:r>
            <w:r w:rsidR="008D3FEC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сти, проживающего на территории района, в котором </w:t>
            </w: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развернут АПК «Безопасный город», относительно общего количества населения </w:t>
            </w:r>
            <w:r w:rsidR="00011E6D" w:rsidRPr="00366E72">
              <w:rPr>
                <w:rFonts w:ascii="Times New Roman" w:hAnsi="Times New Roman" w:cs="Times New Roman"/>
                <w:sz w:val="24"/>
                <w:szCs w:val="24"/>
              </w:rPr>
              <w:t>Курской</w:t>
            </w: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  <w:r w:rsidR="007B5D6D" w:rsidRPr="00366E72">
              <w:rPr>
                <w:rFonts w:ascii="Times New Roman" w:hAnsi="Times New Roman" w:cs="Times New Roman"/>
                <w:sz w:val="24"/>
                <w:szCs w:val="24"/>
              </w:rPr>
              <w:t>, проценты</w:t>
            </w: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0ED3" w:rsidRPr="00366E72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чрезвычайных ситуаций, пожаров и происшествий на водных объектах</w:t>
            </w:r>
            <w:r w:rsidR="007B5D6D" w:rsidRPr="00366E72">
              <w:rPr>
                <w:rFonts w:ascii="Times New Roman" w:hAnsi="Times New Roman" w:cs="Times New Roman"/>
                <w:sz w:val="24"/>
                <w:szCs w:val="24"/>
              </w:rPr>
              <w:t>, проценты</w:t>
            </w: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0ED3" w:rsidRPr="00366E72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населения, погибшего в чрезвычайных ситуациях</w:t>
            </w:r>
            <w:r w:rsidR="002A3E5A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и на воде</w:t>
            </w:r>
            <w:r w:rsidR="007B5D6D" w:rsidRPr="00366E72">
              <w:rPr>
                <w:rFonts w:ascii="Times New Roman" w:hAnsi="Times New Roman" w:cs="Times New Roman"/>
                <w:sz w:val="24"/>
                <w:szCs w:val="24"/>
              </w:rPr>
              <w:t>, проценты</w:t>
            </w: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1E0ED3" w:rsidRPr="00366E72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населения, пострадавшего в чрезвычайных ситуациях</w:t>
            </w:r>
            <w:r w:rsidR="002A3E5A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B5D6D" w:rsidRPr="00366E72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3E5A" w:rsidRPr="00366E72" w:rsidRDefault="001E0ED3" w:rsidP="002A3E5A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A3E5A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нижение материального </w:t>
            </w: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ущерба </w:t>
            </w:r>
            <w:r w:rsidR="002A3E5A" w:rsidRPr="00366E72">
              <w:rPr>
                <w:rFonts w:ascii="Times New Roman" w:hAnsi="Times New Roman" w:cs="Times New Roman"/>
                <w:sz w:val="24"/>
                <w:szCs w:val="24"/>
              </w:rPr>
              <w:t>при чрезвычайных ситуациях,</w:t>
            </w:r>
            <w:r w:rsidR="007B5D6D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проценты</w:t>
            </w: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3E5A" w:rsidRPr="00366E72" w:rsidRDefault="002A3E5A" w:rsidP="002A3E5A">
            <w:pPr>
              <w:ind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366E72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597A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66E72">
              <w:rPr>
                <w:rFonts w:asciiTheme="minorHAnsi" w:hAnsiTheme="minorHAnsi" w:cstheme="minorHAnsi"/>
                <w:sz w:val="24"/>
                <w:szCs w:val="24"/>
              </w:rPr>
              <w:t>снижение количества пожаров, проценты;</w:t>
            </w:r>
          </w:p>
          <w:p w:rsidR="001E0ED3" w:rsidRPr="00366E72" w:rsidRDefault="001E0ED3" w:rsidP="00282FAE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снижение числа преступлений, совершенных на улиц</w:t>
            </w:r>
            <w:r w:rsidR="002A3E5A" w:rsidRPr="00366E72">
              <w:rPr>
                <w:rFonts w:ascii="Times New Roman" w:hAnsi="Times New Roman" w:cs="Times New Roman"/>
                <w:sz w:val="24"/>
                <w:szCs w:val="24"/>
              </w:rPr>
              <w:t>ах и в других общественных местах, с общим числом зарегистрированных преступлений, проценты;</w:t>
            </w:r>
          </w:p>
        </w:tc>
      </w:tr>
      <w:tr w:rsidR="001E0ED3" w:rsidRPr="00366E72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366E72" w:rsidRDefault="001E0ED3" w:rsidP="00484E47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A80C11" w:rsidRDefault="00A80C11" w:rsidP="00A80C1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7B5D6D" w:rsidRPr="00366E72">
              <w:rPr>
                <w:rFonts w:ascii="Times New Roman" w:hAnsi="Times New Roman" w:cs="Times New Roman"/>
                <w:sz w:val="24"/>
                <w:szCs w:val="24"/>
              </w:rPr>
              <w:t>одпрограмма реализуется в 2</w:t>
            </w:r>
            <w:r w:rsidR="001E0ED3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  <w:r w:rsidR="0064737B">
              <w:rPr>
                <w:rFonts w:ascii="Times New Roman" w:hAnsi="Times New Roman" w:cs="Times New Roman"/>
                <w:sz w:val="24"/>
                <w:szCs w:val="24"/>
              </w:rPr>
              <w:t>а:</w:t>
            </w:r>
          </w:p>
          <w:p w:rsidR="007B5D6D" w:rsidRPr="00366E72" w:rsidRDefault="0064737B" w:rsidP="0048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этап: 2015-2020</w:t>
            </w:r>
            <w:r w:rsidR="007B5D6D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7B5D6D" w:rsidRPr="00366E72" w:rsidRDefault="00B249E2" w:rsidP="0048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B28E1" w:rsidRPr="00366E72">
              <w:rPr>
                <w:rFonts w:ascii="Times New Roman" w:hAnsi="Times New Roman" w:cs="Times New Roman"/>
                <w:sz w:val="24"/>
                <w:szCs w:val="24"/>
              </w:rPr>
              <w:t>одготовка необходимой нормативной правовой базы</w:t>
            </w: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13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3FEC" w:rsidRPr="00366E72">
              <w:rPr>
                <w:rFonts w:ascii="Times New Roman" w:hAnsi="Times New Roman" w:cs="Times New Roman"/>
                <w:sz w:val="24"/>
                <w:szCs w:val="24"/>
              </w:rPr>
              <w:t>реализация опытного участка</w:t>
            </w:r>
            <w:r w:rsidR="00CB28E1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АПК «</w:t>
            </w:r>
            <w:r w:rsidR="008D3FEC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Безопасный город» на </w:t>
            </w:r>
            <w:r w:rsidR="008D3FEC" w:rsidRPr="00366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территории муниципального </w:t>
            </w:r>
            <w:r w:rsidR="004A36F8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r w:rsidR="004A36F8">
              <w:rPr>
                <w:rFonts w:ascii="Times New Roman" w:hAnsi="Times New Roman" w:cs="Times New Roman"/>
                <w:sz w:val="24"/>
                <w:szCs w:val="24"/>
              </w:rPr>
              <w:t>«Советский</w:t>
            </w:r>
            <w:r w:rsidR="00B90F35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8D3FEC" w:rsidRPr="00366E7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CB28E1" w:rsidRPr="00366E72" w:rsidRDefault="0064737B" w:rsidP="0048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этап: 2021</w:t>
            </w:r>
            <w:r w:rsidR="00CB28E1" w:rsidRPr="00366E72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B28E1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CB28E1" w:rsidRPr="00366E72" w:rsidRDefault="00CB28E1" w:rsidP="001E5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комплекса «Безопасный город» на территории </w:t>
            </w:r>
            <w:r w:rsidR="001E5D92" w:rsidRPr="00366E72">
              <w:rPr>
                <w:rFonts w:ascii="Times New Roman" w:hAnsi="Times New Roman" w:cs="Times New Roman"/>
                <w:sz w:val="24"/>
                <w:szCs w:val="24"/>
              </w:rPr>
              <w:t>Советского</w:t>
            </w:r>
            <w:r w:rsidR="008D3FEC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6F8" w:rsidRPr="00366E72">
              <w:rPr>
                <w:rFonts w:ascii="Times New Roman" w:hAnsi="Times New Roman" w:cs="Times New Roman"/>
                <w:sz w:val="24"/>
                <w:szCs w:val="24"/>
              </w:rPr>
              <w:t>района Курской</w:t>
            </w: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области, </w:t>
            </w:r>
            <w:r w:rsidR="006B7382" w:rsidRPr="00366E72">
              <w:rPr>
                <w:rFonts w:ascii="Times New Roman" w:hAnsi="Times New Roman" w:cs="Times New Roman"/>
                <w:sz w:val="24"/>
                <w:szCs w:val="24"/>
              </w:rPr>
              <w:t>создание Комплексной</w:t>
            </w:r>
            <w:r w:rsidR="00113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B7382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системы обеспечения безопасности жизнедеятельности населения </w:t>
            </w:r>
            <w:r w:rsidR="008D3FEC" w:rsidRPr="00366E72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proofErr w:type="gramEnd"/>
            <w:r w:rsidR="006B7382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с Единой </w:t>
            </w:r>
            <w:r w:rsidR="004A36F8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распределенной </w:t>
            </w:r>
            <w:proofErr w:type="spellStart"/>
            <w:r w:rsidR="004A36F8" w:rsidRPr="00366E72">
              <w:rPr>
                <w:rFonts w:ascii="Times New Roman" w:hAnsi="Times New Roman" w:cs="Times New Roman"/>
                <w:sz w:val="24"/>
                <w:szCs w:val="24"/>
              </w:rPr>
              <w:t>мультисервисной</w:t>
            </w:r>
            <w:proofErr w:type="spellEnd"/>
            <w:r w:rsidR="004A36F8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платформой</w:t>
            </w:r>
            <w:r w:rsidR="006B7382" w:rsidRPr="00366E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E0ED3" w:rsidRPr="00366E72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366E72" w:rsidRDefault="002D619C" w:rsidP="00484E47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66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бюджетных ассигнований программы</w:t>
            </w:r>
          </w:p>
        </w:tc>
        <w:tc>
          <w:tcPr>
            <w:tcW w:w="3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366E72" w:rsidRDefault="001E0ED3" w:rsidP="00484E4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sub_113485"/>
            <w:r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мероприятий подпрограммы за счет средств </w:t>
            </w:r>
            <w:r w:rsidR="0064737B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«Советский район» Курской области</w:t>
            </w: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</w:t>
            </w:r>
            <w:r w:rsidR="006473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45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20A8C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  <w:r w:rsidR="00E80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тыс. рублей, в том числе по годам:</w:t>
            </w:r>
            <w:bookmarkEnd w:id="0"/>
          </w:p>
          <w:p w:rsidR="001E0ED3" w:rsidRPr="00366E72" w:rsidRDefault="001E0ED3" w:rsidP="00484E47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13525"/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2015 год –</w:t>
            </w:r>
            <w:r w:rsidR="00B352E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D3FEC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тыс. рублей;</w:t>
            </w:r>
            <w:bookmarkStart w:id="2" w:name="sub_113526"/>
            <w:bookmarkEnd w:id="1"/>
            <w:r w:rsidR="00C445E5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2016 год –</w:t>
            </w:r>
            <w:r w:rsidR="001112CA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8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12CA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тыс. рублей;</w:t>
            </w:r>
            <w:bookmarkEnd w:id="2"/>
          </w:p>
          <w:p w:rsidR="0011643A" w:rsidRPr="00366E72" w:rsidRDefault="001E0ED3" w:rsidP="00C445E5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sub_113527"/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2017 год –</w:t>
            </w:r>
            <w:r w:rsidR="00161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D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112CA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тыс. рублей;</w:t>
            </w:r>
            <w:bookmarkEnd w:id="3"/>
            <w:r w:rsidR="00C445E5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11643A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2018 год –  </w:t>
            </w:r>
            <w:r w:rsidR="00220A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112CA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43A" w:rsidRPr="00366E72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1643A" w:rsidRDefault="0011643A" w:rsidP="0011643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2019 год –  </w:t>
            </w:r>
            <w:r w:rsidR="0043386D" w:rsidRPr="00F05E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4737B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F05EC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  <w:r w:rsidR="00C445E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A66D29">
              <w:rPr>
                <w:rFonts w:ascii="Times New Roman" w:hAnsi="Times New Roman" w:cs="Times New Roman"/>
                <w:sz w:val="24"/>
                <w:szCs w:val="24"/>
              </w:rPr>
              <w:t xml:space="preserve">  100</w:t>
            </w:r>
            <w:r w:rsidR="0064737B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="001112CA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64737B" w:rsidRPr="00366E72" w:rsidRDefault="00DC5740" w:rsidP="0064737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E313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- </w:t>
            </w:r>
            <w:r w:rsidR="00E313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64737B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  <w:r w:rsidR="00C445E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4737B">
              <w:rPr>
                <w:rFonts w:ascii="Times New Roman" w:hAnsi="Times New Roman" w:cs="Times New Roman"/>
                <w:sz w:val="24"/>
                <w:szCs w:val="24"/>
              </w:rPr>
              <w:t>2022 год -  100,0  тыс. рублей;</w:t>
            </w:r>
          </w:p>
          <w:p w:rsidR="002A3E5A" w:rsidRPr="00366E72" w:rsidRDefault="0064737B" w:rsidP="00C445E5">
            <w:pPr>
              <w:ind w:firstLine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-  100,0 тыс. рублей;</w:t>
            </w:r>
            <w:r w:rsidR="00C445E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 год -  100,0 тыс. рублей;</w:t>
            </w:r>
          </w:p>
        </w:tc>
      </w:tr>
      <w:tr w:rsidR="001E0ED3" w:rsidRPr="00366E72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366E72" w:rsidRDefault="001E0ED3" w:rsidP="00484E47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66E72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0B9" w:rsidRPr="00366E72" w:rsidRDefault="00540B49" w:rsidP="00540B49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4737B">
              <w:rPr>
                <w:rFonts w:ascii="Times New Roman" w:hAnsi="Times New Roman" w:cs="Times New Roman"/>
                <w:sz w:val="24"/>
                <w:szCs w:val="24"/>
              </w:rPr>
              <w:t>еализация подпрограммы к 2024</w:t>
            </w:r>
            <w:r w:rsidR="005900B9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году в полном объеме позволит:</w:t>
            </w:r>
          </w:p>
          <w:p w:rsidR="00F34EDC" w:rsidRPr="00366E72" w:rsidRDefault="00540B49" w:rsidP="00540B49">
            <w:pPr>
              <w:pStyle w:val="af9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    - </w:t>
            </w:r>
            <w:r w:rsidR="0064737B">
              <w:rPr>
                <w:rFonts w:ascii="Times New Roman" w:eastAsia="Batang" w:hAnsi="Times New Roman" w:cs="Times New Roman"/>
                <w:sz w:val="24"/>
                <w:szCs w:val="24"/>
              </w:rPr>
              <w:t>создать Комплексную систему</w:t>
            </w:r>
            <w:r w:rsidR="00F34EDC" w:rsidRPr="00366E72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34EDC" w:rsidRPr="00366E72">
              <w:rPr>
                <w:rFonts w:ascii="Times New Roman" w:eastAsia="Batang" w:hAnsi="Times New Roman" w:cs="Times New Roman"/>
                <w:sz w:val="24"/>
                <w:szCs w:val="24"/>
              </w:rPr>
              <w:t>обеспечения безопасности жизнедеятельности населения</w:t>
            </w:r>
            <w:r w:rsidR="005D4FD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="001112CA" w:rsidRPr="00366E72">
              <w:rPr>
                <w:rFonts w:ascii="Times New Roman" w:hAnsi="Times New Roman" w:cs="Times New Roman"/>
                <w:sz w:val="24"/>
                <w:szCs w:val="24"/>
              </w:rPr>
              <w:t>Советского</w:t>
            </w:r>
            <w:r w:rsidR="00F370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3FEC" w:rsidRPr="00366E72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района </w:t>
            </w:r>
            <w:r w:rsidR="00F34EDC" w:rsidRPr="00366E72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Курской области</w:t>
            </w:r>
            <w:proofErr w:type="gramEnd"/>
            <w:r w:rsidR="00F34EDC" w:rsidRPr="00366E72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с Единой распределенной  </w:t>
            </w:r>
            <w:proofErr w:type="spellStart"/>
            <w:r w:rsidR="00F34EDC" w:rsidRPr="00366E72">
              <w:rPr>
                <w:rFonts w:ascii="Times New Roman" w:eastAsia="Batang" w:hAnsi="Times New Roman" w:cs="Times New Roman"/>
                <w:sz w:val="24"/>
                <w:szCs w:val="24"/>
              </w:rPr>
              <w:t>мультисервисной</w:t>
            </w:r>
            <w:proofErr w:type="spellEnd"/>
            <w:r w:rsidR="00F34EDC" w:rsidRPr="00366E72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 платформой;</w:t>
            </w:r>
          </w:p>
          <w:p w:rsidR="005900B9" w:rsidRPr="00366E72" w:rsidRDefault="00540B49" w:rsidP="00540B49">
            <w:pPr>
              <w:pStyle w:val="af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</w:t>
            </w:r>
            <w:r w:rsidR="005900B9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создать АПК «Безопасный город» </w:t>
            </w:r>
            <w:r w:rsidR="008D3FEC" w:rsidRPr="00366E72">
              <w:rPr>
                <w:rFonts w:ascii="Times New Roman" w:hAnsi="Times New Roman" w:cs="Times New Roman"/>
                <w:sz w:val="24"/>
                <w:szCs w:val="24"/>
              </w:rPr>
              <w:t>в муниципальном</w:t>
            </w:r>
            <w:r w:rsidR="005D4F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3FEC" w:rsidRPr="00366E72">
              <w:rPr>
                <w:rFonts w:ascii="Times New Roman" w:hAnsi="Times New Roman" w:cs="Times New Roman"/>
                <w:sz w:val="24"/>
                <w:szCs w:val="24"/>
              </w:rPr>
              <w:t>образовании «</w:t>
            </w:r>
            <w:r w:rsidR="001112CA" w:rsidRPr="00366E72"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  <w:r w:rsidR="008D3FEC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  <w:r w:rsidR="005900B9" w:rsidRPr="00366E72"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</w:t>
            </w:r>
          </w:p>
          <w:p w:rsidR="00700734" w:rsidRPr="005E2918" w:rsidRDefault="00A92ABA" w:rsidP="007007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</w:t>
            </w:r>
            <w:r w:rsidR="00700734" w:rsidRPr="005E2918">
              <w:rPr>
                <w:rFonts w:ascii="Times New Roman" w:hAnsi="Times New Roman"/>
                <w:sz w:val="24"/>
                <w:szCs w:val="24"/>
              </w:rPr>
              <w:t>нижение количества гибели людей – не менее 19%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00734" w:rsidRPr="005E2918" w:rsidRDefault="00A92ABA" w:rsidP="007007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</w:t>
            </w:r>
            <w:r w:rsidR="00700734" w:rsidRPr="005E2918">
              <w:rPr>
                <w:rFonts w:ascii="Times New Roman" w:hAnsi="Times New Roman"/>
                <w:sz w:val="24"/>
                <w:szCs w:val="24"/>
              </w:rPr>
              <w:t>нижение экономического ущерба – не менее 10%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00734" w:rsidRPr="005E2918" w:rsidRDefault="00A92ABA" w:rsidP="007007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</w:t>
            </w:r>
            <w:r w:rsidR="00700734" w:rsidRPr="005E2918">
              <w:rPr>
                <w:rFonts w:ascii="Times New Roman" w:hAnsi="Times New Roman"/>
                <w:sz w:val="24"/>
                <w:szCs w:val="24"/>
              </w:rPr>
              <w:t>нижение количества пострадавшего населения – не менее 16%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00734" w:rsidRPr="005E2918" w:rsidRDefault="00A92ABA" w:rsidP="007007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</w:t>
            </w:r>
            <w:r w:rsidR="00700734" w:rsidRPr="005E2918">
              <w:rPr>
                <w:rFonts w:ascii="Times New Roman" w:hAnsi="Times New Roman"/>
                <w:sz w:val="24"/>
                <w:szCs w:val="24"/>
              </w:rPr>
              <w:t>величение количества спасенного на воде населения – не менее 10%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00734" w:rsidRPr="005E2918" w:rsidRDefault="00A92ABA" w:rsidP="007007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="00700734" w:rsidRPr="005E2918">
              <w:rPr>
                <w:rFonts w:ascii="Times New Roman" w:hAnsi="Times New Roman"/>
                <w:sz w:val="24"/>
                <w:szCs w:val="24"/>
              </w:rPr>
              <w:t>овышение эффективности системы безопасности людей на водных объектах – не менее 4%</w:t>
            </w:r>
          </w:p>
          <w:p w:rsidR="00700734" w:rsidRPr="005E2918" w:rsidRDefault="00A92ABA" w:rsidP="007007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</w:t>
            </w:r>
            <w:r w:rsidR="00700734" w:rsidRPr="005E2918">
              <w:rPr>
                <w:rFonts w:ascii="Times New Roman" w:hAnsi="Times New Roman"/>
                <w:sz w:val="24"/>
                <w:szCs w:val="24"/>
              </w:rPr>
              <w:t>меньшение среднего времени реагирования оперативных служб при происшествиях. Повышение полноты и эффективности радиационного мониторинга и достоверности прогноза радиационной обстановки – не менее 11%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00734" w:rsidRPr="005E2918" w:rsidRDefault="00A92ABA" w:rsidP="0070073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- </w:t>
            </w:r>
            <w:r w:rsidRPr="00A92ABA">
              <w:rPr>
                <w:rFonts w:ascii="Times New Roman" w:hAnsi="Times New Roman"/>
                <w:sz w:val="24"/>
                <w:szCs w:val="24"/>
              </w:rPr>
              <w:t>с</w:t>
            </w:r>
            <w:r w:rsidR="00700734" w:rsidRPr="00A92ABA">
              <w:rPr>
                <w:rFonts w:ascii="Times New Roman" w:hAnsi="Times New Roman"/>
                <w:sz w:val="24"/>
                <w:szCs w:val="24"/>
              </w:rPr>
              <w:t>нижени</w:t>
            </w:r>
            <w:r w:rsidR="00700734" w:rsidRPr="005E2918">
              <w:rPr>
                <w:rFonts w:ascii="Times New Roman" w:hAnsi="Times New Roman"/>
                <w:sz w:val="24"/>
                <w:szCs w:val="24"/>
              </w:rPr>
              <w:t>е количества людей пострадавших от пожаров – не менее  9%.</w:t>
            </w:r>
          </w:p>
          <w:p w:rsidR="00700734" w:rsidRPr="00700734" w:rsidRDefault="00447CA8" w:rsidP="00447CA8">
            <w:r>
              <w:rPr>
                <w:rFonts w:ascii="Times New Roman" w:hAnsi="Times New Roman" w:cs="Times New Roman"/>
                <w:sz w:val="24"/>
                <w:szCs w:val="24"/>
              </w:rPr>
              <w:t>- снижение числа</w:t>
            </w:r>
            <w:r w:rsidR="00700734" w:rsidRPr="005E2918">
              <w:rPr>
                <w:rFonts w:ascii="Times New Roman" w:hAnsi="Times New Roman" w:cs="Times New Roman"/>
                <w:sz w:val="24"/>
                <w:szCs w:val="24"/>
              </w:rPr>
              <w:t xml:space="preserve"> преступлений, совершенных на улицах и в других общественных местах, с общим числом зарегистрированных преступлений не менее 1,7 %.</w:t>
            </w:r>
          </w:p>
        </w:tc>
      </w:tr>
    </w:tbl>
    <w:p w:rsidR="00EC5726" w:rsidRPr="00366E72" w:rsidRDefault="00EC5726" w:rsidP="00484E47">
      <w:pPr>
        <w:pStyle w:val="10"/>
        <w:spacing w:before="0"/>
        <w:rPr>
          <w:rFonts w:ascii="Times New Roman" w:hAnsi="Times New Roman" w:cs="Times New Roman"/>
          <w:sz w:val="24"/>
          <w:szCs w:val="24"/>
        </w:rPr>
      </w:pPr>
      <w:bookmarkStart w:id="4" w:name="sub_113410"/>
    </w:p>
    <w:p w:rsidR="001E0ED3" w:rsidRPr="00366E72" w:rsidRDefault="001E0ED3" w:rsidP="00484E47">
      <w:pPr>
        <w:pStyle w:val="10"/>
        <w:spacing w:before="0"/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I. Характеристика сферы реализации подпрограммы, основные проблемы в указанной сфере и прогноз её развития</w:t>
      </w:r>
    </w:p>
    <w:bookmarkEnd w:id="4"/>
    <w:p w:rsidR="001E0ED3" w:rsidRPr="00366E72" w:rsidRDefault="001E0ED3" w:rsidP="00484E47">
      <w:pPr>
        <w:rPr>
          <w:rFonts w:ascii="Times New Roman" w:hAnsi="Times New Roman" w:cs="Times New Roman"/>
          <w:sz w:val="24"/>
          <w:szCs w:val="24"/>
        </w:rPr>
      </w:pPr>
    </w:p>
    <w:p w:rsidR="00BB3567" w:rsidRPr="00366E72" w:rsidRDefault="00BB3567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20 января 2014 года № 39 создана Межведомственная комиссия по вопросам, связанным с внедрением и развитием систем аппаратно-программного комплекса технических средств «Безопасный город» (далее - Межведомственная комиссия), и органам исполнительной власти субъектов Российской Федерации рекомендовано предусматривать ассигнования для внедрения и развития   АПК «Безопасный город».  </w:t>
      </w:r>
    </w:p>
    <w:p w:rsidR="00BB3567" w:rsidRPr="00366E72" w:rsidRDefault="00BB3567" w:rsidP="00484E4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66E72">
        <w:rPr>
          <w:rFonts w:ascii="Times New Roman" w:hAnsi="Times New Roman" w:cs="Times New Roman"/>
          <w:sz w:val="24"/>
          <w:szCs w:val="24"/>
        </w:rPr>
        <w:t xml:space="preserve">Одной из задач Межведомственной комиссии, определенных этим постановлением, является «…Подготовка предложений по расширению использования информационных и телекоммуникационных технологий, системы ГЛОНАСС и других результатов космической деятельности для развития новых форм сегментов комплекса "Безопасный город", позволяющих создавать комплексные системы обеспечения безопасности жизнедеятельности </w:t>
      </w:r>
      <w:r w:rsidRPr="00366E72">
        <w:rPr>
          <w:rFonts w:ascii="Times New Roman" w:hAnsi="Times New Roman" w:cs="Times New Roman"/>
          <w:sz w:val="24"/>
          <w:szCs w:val="24"/>
        </w:rPr>
        <w:lastRenderedPageBreak/>
        <w:t>населения, с учетом особенностей субъектов Российской Федерации и в соответствии с их потребностями…».</w:t>
      </w:r>
      <w:proofErr w:type="gramEnd"/>
    </w:p>
    <w:p w:rsidR="00BB3567" w:rsidRPr="00366E72" w:rsidRDefault="00BB3567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 xml:space="preserve">Таким образом, АПК «Безопасный город» рассматривается как основной инструмент для эффективной реализации в субъектах Российской </w:t>
      </w:r>
      <w:proofErr w:type="gramStart"/>
      <w:r w:rsidRPr="00366E72">
        <w:rPr>
          <w:rFonts w:ascii="Times New Roman" w:hAnsi="Times New Roman" w:cs="Times New Roman"/>
          <w:sz w:val="24"/>
          <w:szCs w:val="24"/>
        </w:rPr>
        <w:t>Федерации комплексных систем обеспечения безопасности жизнедеятельности населения</w:t>
      </w:r>
      <w:proofErr w:type="gramEnd"/>
      <w:r w:rsidRPr="00366E72">
        <w:rPr>
          <w:rFonts w:ascii="Times New Roman" w:hAnsi="Times New Roman" w:cs="Times New Roman"/>
          <w:sz w:val="24"/>
          <w:szCs w:val="24"/>
        </w:rPr>
        <w:t>.</w:t>
      </w:r>
    </w:p>
    <w:p w:rsidR="0033176B" w:rsidRPr="00366E72" w:rsidRDefault="0033176B" w:rsidP="00484E4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66E72">
        <w:rPr>
          <w:rFonts w:ascii="Times New Roman" w:hAnsi="Times New Roman" w:cs="Times New Roman"/>
          <w:sz w:val="24"/>
          <w:szCs w:val="24"/>
        </w:rPr>
        <w:t>В Концепции региональной информатизации, утвержденной распоряжением Правительства Российской Федерации от 29 декабря 2014 г. № 2769-р, определено, что в сфере безопасности жизнедеятельности рекомендуется «…реализовать автоматизированный информационный обмен между органами государственной власти субъектов Российской Федерации, территориальными органами федеральных органов исполнительной власти, органами местного самоуправления и администрациями объектов для организации комплексного мониторинга и управления уровнем угроз общественной безопасности, координации действий по предотвращению кризисных</w:t>
      </w:r>
      <w:proofErr w:type="gramEnd"/>
      <w:r w:rsidRPr="00366E72">
        <w:rPr>
          <w:rFonts w:ascii="Times New Roman" w:hAnsi="Times New Roman" w:cs="Times New Roman"/>
          <w:sz w:val="24"/>
          <w:szCs w:val="24"/>
        </w:rPr>
        <w:t xml:space="preserve"> и чрезвычайных ситуаций и ликвидации их последствий».</w:t>
      </w:r>
    </w:p>
    <w:p w:rsidR="0033176B" w:rsidRPr="00366E72" w:rsidRDefault="0033176B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 xml:space="preserve">Для решения этой задачи должна использоваться региональная информационно-коммуникационная инфраструктура, которая в соответствие </w:t>
      </w:r>
      <w:proofErr w:type="gramStart"/>
      <w:r w:rsidRPr="00366E72">
        <w:rPr>
          <w:rFonts w:ascii="Times New Roman" w:hAnsi="Times New Roman" w:cs="Times New Roman"/>
          <w:sz w:val="24"/>
          <w:szCs w:val="24"/>
        </w:rPr>
        <w:t>с выше</w:t>
      </w:r>
      <w:proofErr w:type="gramEnd"/>
      <w:r w:rsidRPr="00366E72">
        <w:rPr>
          <w:rFonts w:ascii="Times New Roman" w:hAnsi="Times New Roman" w:cs="Times New Roman"/>
          <w:sz w:val="24"/>
          <w:szCs w:val="24"/>
        </w:rPr>
        <w:t xml:space="preserve"> названной Концепцией </w:t>
      </w:r>
      <w:r w:rsidR="004A36F8" w:rsidRPr="00366E72">
        <w:rPr>
          <w:rFonts w:ascii="Times New Roman" w:hAnsi="Times New Roman" w:cs="Times New Roman"/>
          <w:sz w:val="24"/>
          <w:szCs w:val="24"/>
        </w:rPr>
        <w:t>будет создаваться</w:t>
      </w:r>
      <w:r w:rsidRPr="00366E72">
        <w:rPr>
          <w:rFonts w:ascii="Times New Roman" w:hAnsi="Times New Roman" w:cs="Times New Roman"/>
          <w:sz w:val="24"/>
          <w:szCs w:val="24"/>
        </w:rPr>
        <w:t xml:space="preserve"> в субъектах Российской Федерации на основе следующих основных принципов:</w:t>
      </w:r>
    </w:p>
    <w:p w:rsidR="0033176B" w:rsidRPr="00366E72" w:rsidRDefault="0033176B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формирование интегрированной вычислительной и сетевой среды, совместно используемой органами государственной власти и органами местного самоуправления;</w:t>
      </w:r>
    </w:p>
    <w:p w:rsidR="0033176B" w:rsidRPr="00366E72" w:rsidRDefault="0033176B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построение региональных информационных систем по сервисной архитектуре, стандартизация и обеспечение совместимости используемых в регионе информационно-коммуникационных систем.</w:t>
      </w:r>
    </w:p>
    <w:p w:rsidR="0033176B" w:rsidRPr="00366E72" w:rsidRDefault="0033176B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 xml:space="preserve">Независимая разработка, внедрение и эксплуатация компонентов сопряжения </w:t>
      </w:r>
      <w:r w:rsidR="00AE4076">
        <w:rPr>
          <w:rFonts w:ascii="Times New Roman" w:hAnsi="Times New Roman" w:cs="Times New Roman"/>
          <w:sz w:val="24"/>
          <w:szCs w:val="24"/>
        </w:rPr>
        <w:t>информационных</w:t>
      </w:r>
      <w:r w:rsidRPr="00366E72">
        <w:rPr>
          <w:rFonts w:ascii="Times New Roman" w:hAnsi="Times New Roman" w:cs="Times New Roman"/>
          <w:sz w:val="24"/>
          <w:szCs w:val="24"/>
        </w:rPr>
        <w:t xml:space="preserve"> систем без учета необходимости обеспечения их совместного согласованного функционирования в ряде случаев может привести </w:t>
      </w:r>
      <w:r w:rsidR="004A36F8" w:rsidRPr="00366E72">
        <w:rPr>
          <w:rFonts w:ascii="Times New Roman" w:hAnsi="Times New Roman" w:cs="Times New Roman"/>
          <w:sz w:val="24"/>
          <w:szCs w:val="24"/>
        </w:rPr>
        <w:t>к частичному</w:t>
      </w:r>
      <w:r w:rsidRPr="00366E72">
        <w:rPr>
          <w:rFonts w:ascii="Times New Roman" w:hAnsi="Times New Roman" w:cs="Times New Roman"/>
          <w:sz w:val="24"/>
          <w:szCs w:val="24"/>
        </w:rPr>
        <w:t xml:space="preserve"> дублированию функций и проводимых мероприятий, и, следовательно, к нерациональному использованию бюджетных средств. </w:t>
      </w:r>
    </w:p>
    <w:p w:rsidR="0033176B" w:rsidRPr="00366E72" w:rsidRDefault="0033176B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 xml:space="preserve">Разнородность и независимость </w:t>
      </w:r>
      <w:r w:rsidR="00AE4076">
        <w:rPr>
          <w:rFonts w:ascii="Times New Roman" w:hAnsi="Times New Roman" w:cs="Times New Roman"/>
          <w:sz w:val="24"/>
          <w:szCs w:val="24"/>
        </w:rPr>
        <w:t>информационных</w:t>
      </w:r>
      <w:r w:rsidRPr="00366E72">
        <w:rPr>
          <w:rFonts w:ascii="Times New Roman" w:hAnsi="Times New Roman" w:cs="Times New Roman"/>
          <w:sz w:val="24"/>
          <w:szCs w:val="24"/>
        </w:rPr>
        <w:t xml:space="preserve"> систем </w:t>
      </w:r>
      <w:r w:rsidR="004A36F8" w:rsidRPr="00366E72">
        <w:rPr>
          <w:rFonts w:ascii="Times New Roman" w:hAnsi="Times New Roman" w:cs="Times New Roman"/>
          <w:sz w:val="24"/>
          <w:szCs w:val="24"/>
        </w:rPr>
        <w:t>затрудняют их</w:t>
      </w:r>
      <w:r w:rsidRPr="00366E72">
        <w:rPr>
          <w:rFonts w:ascii="Times New Roman" w:hAnsi="Times New Roman" w:cs="Times New Roman"/>
          <w:sz w:val="24"/>
          <w:szCs w:val="24"/>
        </w:rPr>
        <w:t xml:space="preserve"> интеграцию друг с другом, </w:t>
      </w:r>
      <w:r w:rsidR="004A36F8" w:rsidRPr="00366E72">
        <w:rPr>
          <w:rFonts w:ascii="Times New Roman" w:hAnsi="Times New Roman" w:cs="Times New Roman"/>
          <w:sz w:val="24"/>
          <w:szCs w:val="24"/>
        </w:rPr>
        <w:t>увеличивают общие</w:t>
      </w:r>
      <w:r w:rsidRPr="00366E72">
        <w:rPr>
          <w:rFonts w:ascii="Times New Roman" w:hAnsi="Times New Roman" w:cs="Times New Roman"/>
          <w:sz w:val="24"/>
          <w:szCs w:val="24"/>
        </w:rPr>
        <w:t xml:space="preserve"> финансовые затраты на информационно-техническое сопряжение и эксплуатацию. Снижаются оперативность совместного согласованного использования этих ИС в процессах антикризисного управления и возможности их дальнейшего развития. </w:t>
      </w:r>
    </w:p>
    <w:p w:rsidR="0033176B" w:rsidRPr="00366E72" w:rsidRDefault="0033176B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 xml:space="preserve">Как результат, такая «фрагментарная» информатизация может не привести к ожидаемому уровню снижения возможных негативных социально-экономических и политических последствий кризисных ситуаций и происшествий. </w:t>
      </w:r>
    </w:p>
    <w:p w:rsidR="0033176B" w:rsidRPr="00366E72" w:rsidRDefault="0033176B" w:rsidP="00484E4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66E72">
        <w:rPr>
          <w:rFonts w:ascii="Times New Roman" w:hAnsi="Times New Roman" w:cs="Times New Roman"/>
          <w:sz w:val="24"/>
          <w:szCs w:val="24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366E72">
        <w:rPr>
          <w:rFonts w:ascii="Times New Roman" w:hAnsi="Times New Roman" w:cs="Times New Roman"/>
          <w:sz w:val="24"/>
          <w:szCs w:val="24"/>
        </w:rPr>
        <w:t>от 29</w:t>
      </w:r>
      <w:r w:rsidRPr="00366E72">
        <w:rPr>
          <w:rFonts w:ascii="Times New Roman" w:hAnsi="Times New Roman" w:cs="Times New Roman"/>
          <w:sz w:val="24"/>
          <w:szCs w:val="24"/>
        </w:rPr>
        <w:t xml:space="preserve"> мая 2014 года № РД-П4-3968 для методологического обеспечения решения названных проблемных вопросов под руководством Межведомственной комиссии разработана Концепция построения и развития АПК «Безопасный город», </w:t>
      </w:r>
      <w:r w:rsidR="004A36F8" w:rsidRPr="00366E72">
        <w:rPr>
          <w:rFonts w:ascii="Times New Roman" w:hAnsi="Times New Roman" w:cs="Times New Roman"/>
          <w:sz w:val="24"/>
          <w:szCs w:val="24"/>
        </w:rPr>
        <w:t>утвержденная распоряжением</w:t>
      </w:r>
      <w:r w:rsidRPr="00366E72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3 декабря 2014 года № 2446-р.</w:t>
      </w:r>
      <w:proofErr w:type="gramEnd"/>
    </w:p>
    <w:p w:rsidR="0033176B" w:rsidRPr="00366E72" w:rsidRDefault="0033176B" w:rsidP="00484E4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66E72">
        <w:rPr>
          <w:rFonts w:ascii="Times New Roman" w:hAnsi="Times New Roman" w:cs="Times New Roman"/>
          <w:sz w:val="24"/>
          <w:szCs w:val="24"/>
        </w:rPr>
        <w:t>Как подчеркнуто в утвержденной Концепции, целью развития АПК «Безопасный город» является дальнейшее повышение общего уровня общественной безопасности, правопорядка и безопасности среды обитания на основе разработки единых стандартов функциональных и технических требований и создания на их основе  комплексной информационной системы, обеспечивающей прогнозирование, мониторинг, предупреждение и ликвидацию возможных угроз, а также контроль устранения последствий чрезвычайных ситуаций и происшествий на территории  муниципального образования.</w:t>
      </w:r>
      <w:proofErr w:type="gramEnd"/>
    </w:p>
    <w:p w:rsidR="0033176B" w:rsidRPr="00366E72" w:rsidRDefault="004A36F8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Базовыми принципами</w:t>
      </w:r>
      <w:r w:rsidR="0033176B" w:rsidRPr="00366E72">
        <w:rPr>
          <w:rFonts w:ascii="Times New Roman" w:hAnsi="Times New Roman" w:cs="Times New Roman"/>
          <w:sz w:val="24"/>
          <w:szCs w:val="24"/>
        </w:rPr>
        <w:t xml:space="preserve"> Концепции являются:</w:t>
      </w:r>
    </w:p>
    <w:p w:rsidR="0033176B" w:rsidRPr="00366E72" w:rsidRDefault="0033176B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учет полного спектра возможных угроз в сферах обеспечения общественной безопасности и безопасности среды обитания;</w:t>
      </w:r>
    </w:p>
    <w:p w:rsidR="0033176B" w:rsidRPr="00366E72" w:rsidRDefault="0033176B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максимальное использование существующей в муниципальных образованиях информационно-коммуникационной инфраструктуры;</w:t>
      </w:r>
    </w:p>
    <w:p w:rsidR="0033176B" w:rsidRPr="00366E72" w:rsidRDefault="0033176B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lastRenderedPageBreak/>
        <w:t>обеспечение межведомственного взаимодействия и интеграции соответствующих систем в едином информационном пространстве.</w:t>
      </w:r>
    </w:p>
    <w:p w:rsidR="0033176B" w:rsidRPr="00366E72" w:rsidRDefault="0033176B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Практическая реализация названных принципов обеспечивается путем:</w:t>
      </w:r>
    </w:p>
    <w:p w:rsidR="0033176B" w:rsidRPr="00366E72" w:rsidRDefault="0033176B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информатизации процессов управления муниципальными экстренными и коммунальными службами, организациями и предприятиями, решающими задачи по обеспечению общественной безопасности, правопорядка и безопасности среды обитания;</w:t>
      </w:r>
    </w:p>
    <w:p w:rsidR="0033176B" w:rsidRPr="00366E72" w:rsidRDefault="0033176B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построения сегментов АПК «Безопасный город» на базе существующей инфраструктуры и дальнейшего развития их функциональных и технических возможностей;</w:t>
      </w:r>
    </w:p>
    <w:p w:rsidR="0033176B" w:rsidRPr="00366E72" w:rsidRDefault="0033176B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внедрения единой интеграционной платформы, реализованной на открытых протоколах, для всех автоматизированных систем, взаимодействующих в рамках АПК «Безопасный город»;</w:t>
      </w:r>
    </w:p>
    <w:p w:rsidR="0033176B" w:rsidRPr="00366E72" w:rsidRDefault="0033176B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обеспечение доступа в единое информационное пространство АПК «Безопасный город» в соответствии с установленными правами доступа.</w:t>
      </w:r>
    </w:p>
    <w:p w:rsidR="0033176B" w:rsidRPr="00366E72" w:rsidRDefault="0033176B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366E72">
        <w:rPr>
          <w:rFonts w:ascii="Times New Roman" w:hAnsi="Times New Roman" w:cs="Times New Roman"/>
          <w:sz w:val="24"/>
          <w:szCs w:val="24"/>
        </w:rPr>
        <w:t>от 29</w:t>
      </w:r>
      <w:r w:rsidRPr="00366E72">
        <w:rPr>
          <w:rFonts w:ascii="Times New Roman" w:hAnsi="Times New Roman" w:cs="Times New Roman"/>
          <w:sz w:val="24"/>
          <w:szCs w:val="24"/>
        </w:rPr>
        <w:t xml:space="preserve"> мая 2014 года № РД-П4-3968 Межведомственной комиссией одобрены Единые требования к техническим параметрам сегментов аппаратно-программного комплекса «Безопасный город» (утверждены МЧС России 29.12.2014 г. № 14-7-5552).</w:t>
      </w:r>
    </w:p>
    <w:p w:rsidR="0033176B" w:rsidRPr="00366E72" w:rsidRDefault="0033176B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АПК «Безопасный город» и его сегменты должны создаваться на базе единой дежурно-диспетчерской службы муниципального образования (далее – ЕДДС).</w:t>
      </w:r>
    </w:p>
    <w:p w:rsidR="0033176B" w:rsidRPr="00366E72" w:rsidRDefault="0033176B" w:rsidP="00484E4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66E72">
        <w:rPr>
          <w:rFonts w:ascii="Times New Roman" w:hAnsi="Times New Roman" w:cs="Times New Roman"/>
          <w:sz w:val="24"/>
          <w:szCs w:val="24"/>
        </w:rPr>
        <w:t xml:space="preserve">В соответствие с “Положением о единой государственной системе предупреждения и ликвидации чрезвычайных ситуаций (РСЧС)”, утвержденном постановлением </w:t>
      </w:r>
      <w:r w:rsidR="004A36F8" w:rsidRPr="00366E72">
        <w:rPr>
          <w:rFonts w:ascii="Times New Roman" w:hAnsi="Times New Roman" w:cs="Times New Roman"/>
          <w:sz w:val="24"/>
          <w:szCs w:val="24"/>
        </w:rPr>
        <w:t>Правительства Российской Федерации</w:t>
      </w:r>
      <w:r w:rsidRPr="00366E72">
        <w:rPr>
          <w:rFonts w:ascii="Times New Roman" w:hAnsi="Times New Roman" w:cs="Times New Roman"/>
          <w:sz w:val="24"/>
          <w:szCs w:val="24"/>
        </w:rPr>
        <w:t xml:space="preserve"> </w:t>
      </w:r>
      <w:r w:rsidR="004A36F8" w:rsidRPr="00366E72">
        <w:rPr>
          <w:rFonts w:ascii="Times New Roman" w:hAnsi="Times New Roman" w:cs="Times New Roman"/>
          <w:sz w:val="24"/>
          <w:szCs w:val="24"/>
        </w:rPr>
        <w:t>от 30.12.2003</w:t>
      </w:r>
      <w:r w:rsidRPr="00366E72">
        <w:rPr>
          <w:rFonts w:ascii="Times New Roman" w:hAnsi="Times New Roman" w:cs="Times New Roman"/>
          <w:sz w:val="24"/>
          <w:szCs w:val="24"/>
        </w:rPr>
        <w:t xml:space="preserve"> № 794, ЕДДС является органом повседневного управления РСЧС на муниципальном уровне.</w:t>
      </w:r>
      <w:proofErr w:type="gramEnd"/>
    </w:p>
    <w:p w:rsidR="0033176B" w:rsidRPr="00366E72" w:rsidRDefault="0033176B" w:rsidP="00484E4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66E72">
        <w:rPr>
          <w:rFonts w:ascii="Times New Roman" w:hAnsi="Times New Roman" w:cs="Times New Roman"/>
          <w:sz w:val="24"/>
          <w:szCs w:val="24"/>
        </w:rPr>
        <w:t>В «Положении о единой дежурно-диспетчерской службы муниципального образования», одобренном и рекомендованном к применению в системе РСЧС протоколом заседания Правительственной комиссии по предупреждению и ликвидации чрезвычайных ситуаций и обеспечению пожарной безопасности от 21</w:t>
      </w:r>
      <w:r w:rsidR="0064737B">
        <w:rPr>
          <w:rFonts w:ascii="Times New Roman" w:hAnsi="Times New Roman" w:cs="Times New Roman"/>
          <w:sz w:val="24"/>
          <w:szCs w:val="24"/>
        </w:rPr>
        <w:t>.10.2011 № 5, определено, что «</w:t>
      </w:r>
      <w:r w:rsidRPr="00366E72">
        <w:rPr>
          <w:rFonts w:ascii="Times New Roman" w:hAnsi="Times New Roman" w:cs="Times New Roman"/>
          <w:sz w:val="24"/>
          <w:szCs w:val="24"/>
        </w:rPr>
        <w:t>Целью создания ЕДДС является повышение готовности органов местного самоуправления и служб муниципального образования к реагированию на угрозы возникновения или возникновение ЧС (происшествий), эффективности взаимодействия привлекаемых</w:t>
      </w:r>
      <w:proofErr w:type="gramEnd"/>
      <w:r w:rsidR="00E8024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66E72">
        <w:rPr>
          <w:rFonts w:ascii="Times New Roman" w:hAnsi="Times New Roman" w:cs="Times New Roman"/>
          <w:sz w:val="24"/>
          <w:szCs w:val="24"/>
        </w:rPr>
        <w:t>сил и средств РСЧС, в том числе экстренных оперативных служб, организаций (объектов), при их совместных действиях по предупреждению и ликвидации ЧС (происшествий), а также обеспечение исполнения полномочий органами местного самоуправления муниципальных образований по организации и осуществлению мероприятий по гражданской обороне, обеспечению первичных мер пожарной безопасности в границах муниципальных обра</w:t>
      </w:r>
      <w:r w:rsidR="0064737B">
        <w:rPr>
          <w:rFonts w:ascii="Times New Roman" w:hAnsi="Times New Roman" w:cs="Times New Roman"/>
          <w:sz w:val="24"/>
          <w:szCs w:val="24"/>
        </w:rPr>
        <w:t xml:space="preserve">зований, </w:t>
      </w:r>
      <w:r w:rsidRPr="00366E72">
        <w:rPr>
          <w:rFonts w:ascii="Times New Roman" w:hAnsi="Times New Roman" w:cs="Times New Roman"/>
          <w:sz w:val="24"/>
          <w:szCs w:val="24"/>
        </w:rPr>
        <w:t>защите населения и территорий от ЧС, в том числе, по обеспечению</w:t>
      </w:r>
      <w:proofErr w:type="gramEnd"/>
      <w:r w:rsidRPr="00366E72">
        <w:rPr>
          <w:rFonts w:ascii="Times New Roman" w:hAnsi="Times New Roman" w:cs="Times New Roman"/>
          <w:sz w:val="24"/>
          <w:szCs w:val="24"/>
        </w:rPr>
        <w:t xml:space="preserve"> безопасности людей на водных объектах, охране их жизни и здоровья».</w:t>
      </w:r>
    </w:p>
    <w:p w:rsidR="001E0ED3" w:rsidRPr="00366E72" w:rsidRDefault="001E0ED3" w:rsidP="00484E47">
      <w:pPr>
        <w:rPr>
          <w:rFonts w:ascii="Times New Roman" w:hAnsi="Times New Roman" w:cs="Times New Roman"/>
          <w:sz w:val="24"/>
          <w:szCs w:val="24"/>
        </w:rPr>
      </w:pPr>
    </w:p>
    <w:p w:rsidR="001E0ED3" w:rsidRPr="00366E72" w:rsidRDefault="001E0ED3" w:rsidP="00484E47">
      <w:pPr>
        <w:pStyle w:val="10"/>
        <w:spacing w:before="0"/>
        <w:rPr>
          <w:rFonts w:ascii="Times New Roman" w:hAnsi="Times New Roman" w:cs="Times New Roman"/>
          <w:sz w:val="24"/>
          <w:szCs w:val="24"/>
        </w:rPr>
      </w:pPr>
      <w:bookmarkStart w:id="5" w:name="sub_113420"/>
      <w:r w:rsidRPr="00366E72">
        <w:rPr>
          <w:rFonts w:ascii="Times New Roman" w:hAnsi="Times New Roman" w:cs="Times New Roman"/>
          <w:sz w:val="24"/>
          <w:szCs w:val="24"/>
        </w:rPr>
        <w:t>II. Приоритеты государственной политики в сфере реализации подпрограммы, цели, задачи и показатели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bookmarkEnd w:id="5"/>
    <w:p w:rsidR="001E0ED3" w:rsidRPr="00366E72" w:rsidRDefault="001E0ED3" w:rsidP="00484E47">
      <w:pPr>
        <w:rPr>
          <w:rFonts w:ascii="Times New Roman" w:hAnsi="Times New Roman" w:cs="Times New Roman"/>
          <w:sz w:val="24"/>
          <w:szCs w:val="24"/>
        </w:rPr>
      </w:pPr>
    </w:p>
    <w:p w:rsidR="00D77E14" w:rsidRPr="00366E72" w:rsidRDefault="00D77E14" w:rsidP="00B90F35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Реализация единого системного подхода к обеспечению общественной безопасности на территории Курской области является одним из важных элементов создания устойчивого социально-экономического развития и роста инвестиционной привлекательности региона.</w:t>
      </w:r>
    </w:p>
    <w:p w:rsidR="0033176B" w:rsidRDefault="0033176B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 xml:space="preserve">В «Стратегии национальной безопасности Российской Федерации до 2020 года», утвержденной Указом Президента Российской Федерации от 12 мая 2009 года № 537, подчеркнуто, что решение задач обеспечения национальной безопасности в чрезвычайных ситуациях должно достигаться на основе «…повышения </w:t>
      </w:r>
      <w:proofErr w:type="gramStart"/>
      <w:r w:rsidRPr="00366E72">
        <w:rPr>
          <w:rFonts w:ascii="Times New Roman" w:hAnsi="Times New Roman" w:cs="Times New Roman"/>
          <w:sz w:val="24"/>
          <w:szCs w:val="24"/>
        </w:rPr>
        <w:t>эффективности реализации полномочий органов местного самоуправления</w:t>
      </w:r>
      <w:proofErr w:type="gramEnd"/>
      <w:r w:rsidRPr="00366E72">
        <w:rPr>
          <w:rFonts w:ascii="Times New Roman" w:hAnsi="Times New Roman" w:cs="Times New Roman"/>
          <w:sz w:val="24"/>
          <w:szCs w:val="24"/>
        </w:rPr>
        <w:t xml:space="preserve"> в области обеспечения безопасности жизнедеятельности населения…».</w:t>
      </w:r>
    </w:p>
    <w:p w:rsidR="00AD7734" w:rsidRDefault="00AD7734" w:rsidP="00484E47">
      <w:pPr>
        <w:rPr>
          <w:rFonts w:ascii="Times New Roman" w:hAnsi="Times New Roman" w:cs="Times New Roman"/>
          <w:sz w:val="24"/>
          <w:szCs w:val="24"/>
        </w:rPr>
      </w:pPr>
    </w:p>
    <w:p w:rsidR="0023066C" w:rsidRPr="00366E72" w:rsidRDefault="0023066C" w:rsidP="00484E47">
      <w:pPr>
        <w:rPr>
          <w:rFonts w:ascii="Times New Roman" w:hAnsi="Times New Roman" w:cs="Times New Roman"/>
          <w:sz w:val="24"/>
          <w:szCs w:val="24"/>
        </w:rPr>
      </w:pPr>
    </w:p>
    <w:p w:rsidR="0033176B" w:rsidRPr="00366E72" w:rsidRDefault="0033176B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lastRenderedPageBreak/>
        <w:t xml:space="preserve">Важным направлением повышения такой эффективности является комплексная информатизация процессов антикризисного управления. </w:t>
      </w:r>
    </w:p>
    <w:p w:rsidR="00BB3567" w:rsidRPr="00366E72" w:rsidRDefault="00BB3567" w:rsidP="00484E4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66E72">
        <w:rPr>
          <w:rFonts w:ascii="Times New Roman" w:hAnsi="Times New Roman" w:cs="Times New Roman"/>
          <w:sz w:val="24"/>
          <w:szCs w:val="24"/>
        </w:rPr>
        <w:t xml:space="preserve">В протоколе заседания  Межведомственной комиссии от 11.02.2014 г. № 1 отмечено, что к наиболее проблемным вопросам функционирования сегментов АПК «Безопасный город» относятся узкая ведомственная направленность, функциональная разобщенность разрабатываемых сегментов по направлениям деятельности территориальных органов и учреждений МВД России, МЧС России, Минтранса России, в сферах жилищно-коммунального хозяйства и градостроительной деятельности, отсутствие системного подхода в управлении сегментами АПК «Безопасный город» на межведомственном, </w:t>
      </w:r>
      <w:r w:rsidR="00780495">
        <w:rPr>
          <w:rFonts w:ascii="Times New Roman" w:hAnsi="Times New Roman" w:cs="Times New Roman"/>
          <w:sz w:val="24"/>
          <w:szCs w:val="24"/>
        </w:rPr>
        <w:t>региональном</w:t>
      </w:r>
      <w:proofErr w:type="gramEnd"/>
      <w:r w:rsidRPr="00366E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66E72">
        <w:rPr>
          <w:rFonts w:ascii="Times New Roman" w:hAnsi="Times New Roman" w:cs="Times New Roman"/>
          <w:sz w:val="24"/>
          <w:szCs w:val="24"/>
        </w:rPr>
        <w:t>муниципальном уровнях, частичное дублирование функций, большое разнообразие применяемых технических решений, несовместимость протоколов обмена информацией и отсутствие единых технических стандартов, недостаточная направленность на раннее обнаружение и предупреждение угроз безопасности.</w:t>
      </w:r>
      <w:proofErr w:type="gramEnd"/>
    </w:p>
    <w:p w:rsidR="00BB3567" w:rsidRPr="00366E72" w:rsidRDefault="00661BC3" w:rsidP="00484E4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Сделан вывод, </w:t>
      </w:r>
      <w:r w:rsidR="00BB3567" w:rsidRPr="00366E72">
        <w:rPr>
          <w:rFonts w:ascii="Times New Roman" w:hAnsi="Times New Roman" w:cs="Times New Roman"/>
          <w:sz w:val="24"/>
          <w:szCs w:val="24"/>
        </w:rPr>
        <w:t>что «…В настоящее время назрела необходимость в едином системном подходе к развитию и внедрению АПК «Безопасный город» в регионах Российской Федерации, в том числе на районном и муниципальном уровнях…».</w:t>
      </w:r>
      <w:proofErr w:type="gramEnd"/>
    </w:p>
    <w:p w:rsidR="006B42AB" w:rsidRPr="00366E72" w:rsidRDefault="006B42AB" w:rsidP="00484E4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66E72">
        <w:rPr>
          <w:rFonts w:ascii="Times New Roman" w:hAnsi="Times New Roman" w:cs="Times New Roman"/>
          <w:sz w:val="24"/>
          <w:szCs w:val="24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366E72">
        <w:rPr>
          <w:rFonts w:ascii="Times New Roman" w:hAnsi="Times New Roman" w:cs="Times New Roman"/>
          <w:sz w:val="24"/>
          <w:szCs w:val="24"/>
        </w:rPr>
        <w:t>от 29</w:t>
      </w:r>
      <w:r w:rsidRPr="00366E72">
        <w:rPr>
          <w:rFonts w:ascii="Times New Roman" w:hAnsi="Times New Roman" w:cs="Times New Roman"/>
          <w:sz w:val="24"/>
          <w:szCs w:val="24"/>
        </w:rPr>
        <w:t xml:space="preserve"> мая 2014 года № РД-П4-3968 для методологического обеспечения решения названных проблемных вопросов под руководством Межведомственной комиссии разработана Концепция построения и развития АПК «Безопасный город», </w:t>
      </w:r>
      <w:r w:rsidR="004A36F8" w:rsidRPr="00366E72">
        <w:rPr>
          <w:rFonts w:ascii="Times New Roman" w:hAnsi="Times New Roman" w:cs="Times New Roman"/>
          <w:sz w:val="24"/>
          <w:szCs w:val="24"/>
        </w:rPr>
        <w:t>утвержденная распоряжением</w:t>
      </w:r>
      <w:r w:rsidRPr="00366E72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3 декабря 2014 года № 2446-р.</w:t>
      </w:r>
      <w:proofErr w:type="gramEnd"/>
    </w:p>
    <w:p w:rsidR="006B42AB" w:rsidRPr="00366E72" w:rsidRDefault="006B42AB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366E72">
        <w:rPr>
          <w:rFonts w:ascii="Times New Roman" w:hAnsi="Times New Roman" w:cs="Times New Roman"/>
          <w:sz w:val="24"/>
          <w:szCs w:val="24"/>
        </w:rPr>
        <w:t>от 29</w:t>
      </w:r>
      <w:r w:rsidRPr="00366E72">
        <w:rPr>
          <w:rFonts w:ascii="Times New Roman" w:hAnsi="Times New Roman" w:cs="Times New Roman"/>
          <w:sz w:val="24"/>
          <w:szCs w:val="24"/>
        </w:rPr>
        <w:t xml:space="preserve"> мая 2014 года № РД-П4-3968 Межведомственной комиссией одобрены Единые требования к техническим параметрам сегментов аппаратно-программного комплекса «Безопасный город» (утверждены МЧС России 29.12.2014 г. № 14-7-5552).</w:t>
      </w:r>
    </w:p>
    <w:p w:rsidR="00D77E14" w:rsidRPr="00366E72" w:rsidRDefault="00D77E14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Целью построения и развития аппаратно-программного комплекса «Безопасный город» (далее - комплекс «Безопасный город») является повышение общего уровня общественной б</w:t>
      </w:r>
      <w:r w:rsidR="00B90F35" w:rsidRPr="00366E72">
        <w:rPr>
          <w:rFonts w:ascii="Times New Roman" w:hAnsi="Times New Roman" w:cs="Times New Roman"/>
          <w:sz w:val="24"/>
          <w:szCs w:val="24"/>
        </w:rPr>
        <w:t>езопасности, правопорядка и без</w:t>
      </w:r>
      <w:r w:rsidRPr="00366E72">
        <w:rPr>
          <w:rFonts w:ascii="Times New Roman" w:hAnsi="Times New Roman" w:cs="Times New Roman"/>
          <w:sz w:val="24"/>
          <w:szCs w:val="24"/>
        </w:rPr>
        <w:t xml:space="preserve">опасности среды обитания за счет существенного улучшения координации деятельности сил и служб, ответственных за решение этих задач, путем </w:t>
      </w:r>
      <w:proofErr w:type="gramStart"/>
      <w:r w:rsidRPr="00366E72">
        <w:rPr>
          <w:rFonts w:ascii="Times New Roman" w:hAnsi="Times New Roman" w:cs="Times New Roman"/>
          <w:sz w:val="24"/>
          <w:szCs w:val="24"/>
        </w:rPr>
        <w:t>внедрения</w:t>
      </w:r>
      <w:proofErr w:type="gramEnd"/>
      <w:r w:rsidRPr="00366E72">
        <w:rPr>
          <w:rFonts w:ascii="Times New Roman" w:hAnsi="Times New Roman" w:cs="Times New Roman"/>
          <w:sz w:val="24"/>
          <w:szCs w:val="24"/>
        </w:rPr>
        <w:t xml:space="preserve"> как в регионе, так и на базе муниципальных образований (в соответствии с едиными функциональными и технологическими стандартами) комплексной информационной системы, обеспечивающей прогнозирование, мониторинг, предупреждение и ликвидацию возможных угроз, а также контроль устранения последствий чрезвычайных ситуаций и правонарушений с интеграцией под ее управлением действий информационно-управляющих подсистем дежурных, диспетчерских, муниципальных служб для их оперативного взаимодействия в интересах региона и муниципальных образований.</w:t>
      </w:r>
    </w:p>
    <w:p w:rsidR="00D77E14" w:rsidRPr="00366E72" w:rsidRDefault="00D77E14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 xml:space="preserve">Основными задачами построения и развития комплекса «Безопасный </w:t>
      </w:r>
      <w:r w:rsidR="004A36F8" w:rsidRPr="00366E72">
        <w:rPr>
          <w:rFonts w:ascii="Times New Roman" w:hAnsi="Times New Roman" w:cs="Times New Roman"/>
          <w:sz w:val="24"/>
          <w:szCs w:val="24"/>
        </w:rPr>
        <w:t>город» на</w:t>
      </w:r>
      <w:r w:rsidRPr="00366E72">
        <w:rPr>
          <w:rFonts w:ascii="Times New Roman" w:hAnsi="Times New Roman" w:cs="Times New Roman"/>
          <w:sz w:val="24"/>
          <w:szCs w:val="24"/>
        </w:rPr>
        <w:t xml:space="preserve"> территории</w:t>
      </w:r>
      <w:r w:rsidR="00DE2854" w:rsidRPr="00366E72">
        <w:rPr>
          <w:rFonts w:ascii="Times New Roman" w:hAnsi="Times New Roman" w:cs="Times New Roman"/>
          <w:sz w:val="24"/>
          <w:szCs w:val="24"/>
        </w:rPr>
        <w:t xml:space="preserve"> </w:t>
      </w:r>
      <w:r w:rsidR="008B18C3" w:rsidRPr="00366E72">
        <w:rPr>
          <w:rFonts w:ascii="Times New Roman" w:hAnsi="Times New Roman" w:cs="Times New Roman"/>
          <w:sz w:val="24"/>
          <w:szCs w:val="24"/>
        </w:rPr>
        <w:t>Советского</w:t>
      </w:r>
      <w:r w:rsidR="00F6557A" w:rsidRPr="00366E72">
        <w:rPr>
          <w:rFonts w:ascii="Times New Roman" w:hAnsi="Times New Roman" w:cs="Times New Roman"/>
          <w:sz w:val="24"/>
          <w:szCs w:val="24"/>
        </w:rPr>
        <w:t xml:space="preserve"> </w:t>
      </w:r>
      <w:r w:rsidR="004A36F8" w:rsidRPr="00366E72">
        <w:rPr>
          <w:rFonts w:ascii="Times New Roman" w:hAnsi="Times New Roman" w:cs="Times New Roman"/>
          <w:sz w:val="24"/>
          <w:szCs w:val="24"/>
        </w:rPr>
        <w:t>района Курской</w:t>
      </w:r>
      <w:r w:rsidRPr="00366E72">
        <w:rPr>
          <w:rFonts w:ascii="Times New Roman" w:hAnsi="Times New Roman" w:cs="Times New Roman"/>
          <w:sz w:val="24"/>
          <w:szCs w:val="24"/>
        </w:rPr>
        <w:t xml:space="preserve"> области являются:</w:t>
      </w:r>
    </w:p>
    <w:p w:rsidR="00D77E14" w:rsidRPr="00366E72" w:rsidRDefault="00D77E14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формирование единой коммуникационной платформы для органов местного самоуправления с целью устранения рисков обеспечения общественной безопасности, правопорядка и безопасности среды обитания на базе межведомственного взаимодействия;</w:t>
      </w:r>
    </w:p>
    <w:p w:rsidR="00D77E14" w:rsidRPr="00366E72" w:rsidRDefault="00D77E14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 xml:space="preserve">обеспечение информационного обмена на </w:t>
      </w:r>
      <w:r w:rsidR="00F6557A" w:rsidRPr="00366E72">
        <w:rPr>
          <w:rFonts w:ascii="Times New Roman" w:hAnsi="Times New Roman" w:cs="Times New Roman"/>
          <w:sz w:val="24"/>
          <w:szCs w:val="24"/>
        </w:rPr>
        <w:t>муниципальном уровне</w:t>
      </w:r>
      <w:r w:rsidRPr="00366E72">
        <w:rPr>
          <w:rFonts w:ascii="Times New Roman" w:hAnsi="Times New Roman" w:cs="Times New Roman"/>
          <w:sz w:val="24"/>
          <w:szCs w:val="24"/>
        </w:rPr>
        <w:t xml:space="preserve"> через единое информационное пространство с учетом разграничения прав доступа к информации разного характера;</w:t>
      </w:r>
    </w:p>
    <w:p w:rsidR="00D77E14" w:rsidRPr="00366E72" w:rsidRDefault="00D77E14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создание дополнительных ин</w:t>
      </w:r>
      <w:r w:rsidR="00F6557A" w:rsidRPr="00366E72">
        <w:rPr>
          <w:rFonts w:ascii="Times New Roman" w:hAnsi="Times New Roman" w:cs="Times New Roman"/>
          <w:sz w:val="24"/>
          <w:szCs w:val="24"/>
        </w:rPr>
        <w:t>струментов на базе муниципального</w:t>
      </w:r>
      <w:r w:rsidR="00DE2854" w:rsidRPr="00366E72">
        <w:rPr>
          <w:rFonts w:ascii="Times New Roman" w:hAnsi="Times New Roman" w:cs="Times New Roman"/>
          <w:sz w:val="24"/>
          <w:szCs w:val="24"/>
        </w:rPr>
        <w:t xml:space="preserve"> </w:t>
      </w:r>
      <w:r w:rsidR="00F6557A" w:rsidRPr="00366E72">
        <w:rPr>
          <w:rFonts w:ascii="Times New Roman" w:hAnsi="Times New Roman" w:cs="Times New Roman"/>
          <w:sz w:val="24"/>
          <w:szCs w:val="24"/>
        </w:rPr>
        <w:t>образования</w:t>
      </w:r>
      <w:r w:rsidRPr="00366E72">
        <w:rPr>
          <w:rFonts w:ascii="Times New Roman" w:hAnsi="Times New Roman" w:cs="Times New Roman"/>
          <w:sz w:val="24"/>
          <w:szCs w:val="24"/>
        </w:rPr>
        <w:t xml:space="preserve"> для оптимизации </w:t>
      </w:r>
      <w:proofErr w:type="gramStart"/>
      <w:r w:rsidRPr="00366E72">
        <w:rPr>
          <w:rFonts w:ascii="Times New Roman" w:hAnsi="Times New Roman" w:cs="Times New Roman"/>
          <w:sz w:val="24"/>
          <w:szCs w:val="24"/>
        </w:rPr>
        <w:t>работы существующей системы мониторинга состояния общественной безопасности</w:t>
      </w:r>
      <w:proofErr w:type="gramEnd"/>
      <w:r w:rsidRPr="00366E72">
        <w:rPr>
          <w:rFonts w:ascii="Times New Roman" w:hAnsi="Times New Roman" w:cs="Times New Roman"/>
          <w:sz w:val="24"/>
          <w:szCs w:val="24"/>
        </w:rPr>
        <w:t>.</w:t>
      </w:r>
    </w:p>
    <w:p w:rsidR="00C50AC6" w:rsidRPr="00366E72" w:rsidRDefault="00C50AC6" w:rsidP="00484E47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Комплекс «Безопасный город» реализуется в соответствии со следующими базовыми принципами:</w:t>
      </w:r>
    </w:p>
    <w:p w:rsidR="00C50AC6" w:rsidRDefault="00C50AC6" w:rsidP="00484E47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 xml:space="preserve">максимальное использование существующей инфраструктуры и всех результатов, ранее достигнутых в </w:t>
      </w:r>
      <w:r w:rsidR="004A36F8" w:rsidRPr="00366E72">
        <w:rPr>
          <w:rFonts w:ascii="Times New Roman" w:hAnsi="Times New Roman" w:cs="Times New Roman"/>
          <w:sz w:val="24"/>
          <w:szCs w:val="24"/>
        </w:rPr>
        <w:t>муниципальном образовании</w:t>
      </w:r>
      <w:r w:rsidRPr="00366E72">
        <w:rPr>
          <w:rFonts w:ascii="Times New Roman" w:hAnsi="Times New Roman" w:cs="Times New Roman"/>
          <w:sz w:val="24"/>
          <w:szCs w:val="24"/>
        </w:rPr>
        <w:t xml:space="preserve"> в рамках </w:t>
      </w:r>
      <w:r w:rsidR="004A36F8" w:rsidRPr="00366E72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Pr="00366E72">
        <w:rPr>
          <w:rFonts w:ascii="Times New Roman" w:hAnsi="Times New Roman" w:cs="Times New Roman"/>
          <w:sz w:val="24"/>
          <w:szCs w:val="24"/>
        </w:rPr>
        <w:t xml:space="preserve"> безопасности;</w:t>
      </w:r>
    </w:p>
    <w:p w:rsidR="00AD7734" w:rsidRPr="00366E72" w:rsidRDefault="00AD7734" w:rsidP="00484E47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C50AC6" w:rsidRPr="00366E72" w:rsidRDefault="00C50AC6" w:rsidP="00484E47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lastRenderedPageBreak/>
        <w:t xml:space="preserve">построение и развитие комплекса «Безопасный город» не предполагает отмену уже выполняемых и финансируемых </w:t>
      </w:r>
      <w:r w:rsidR="00F6557A" w:rsidRPr="00366E72">
        <w:rPr>
          <w:rFonts w:ascii="Times New Roman" w:hAnsi="Times New Roman" w:cs="Times New Roman"/>
          <w:sz w:val="24"/>
          <w:szCs w:val="24"/>
        </w:rPr>
        <w:t>муниципальной</w:t>
      </w:r>
      <w:r w:rsidRPr="00366E72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F6557A" w:rsidRPr="00366E72">
        <w:rPr>
          <w:rFonts w:ascii="Times New Roman" w:hAnsi="Times New Roman" w:cs="Times New Roman"/>
          <w:sz w:val="24"/>
          <w:szCs w:val="24"/>
        </w:rPr>
        <w:t>ы, направленной</w:t>
      </w:r>
      <w:r w:rsidRPr="00366E72">
        <w:rPr>
          <w:rFonts w:ascii="Times New Roman" w:hAnsi="Times New Roman" w:cs="Times New Roman"/>
          <w:sz w:val="24"/>
          <w:szCs w:val="24"/>
        </w:rPr>
        <w:t xml:space="preserve"> на создание и развитие информационной инфраструктуры в части обеспечения безопасности, но предполагает создание дополнительных факторов роста эффективности их использования и интеграции в комплекс «Безопасный город»;</w:t>
      </w:r>
    </w:p>
    <w:p w:rsidR="00C50AC6" w:rsidRPr="00366E72" w:rsidRDefault="00C50AC6" w:rsidP="00484E47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базовым уровнем построения и развития комплекса «Безопасный город» является муниципальное образование, которое является центром сбора и обработки информации с целью принятия оперативных решений по всем вопросам обеспечения общественной безопасности и безопасности среды обитания;</w:t>
      </w:r>
    </w:p>
    <w:p w:rsidR="00C50AC6" w:rsidRPr="00366E72" w:rsidRDefault="00C50AC6" w:rsidP="00484E47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комплекс «Безопасный город» базируется на интеграционной платформе и обеспечивает сквозную передачу и обработку информации, обеспечивает целостность и согласованность потоков информации и процедур в рамках межведомственного взаимодействия с учетом ограничений прав доступа согласно регламентирующим документам соответствующих ведомств;</w:t>
      </w:r>
    </w:p>
    <w:p w:rsidR="00C50AC6" w:rsidRPr="00366E72" w:rsidRDefault="00C50AC6" w:rsidP="00484E47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широкое использование космических систем навигации, дистанционного зондирования Земли, связи и управления, гидрометеорологического, топогеодезического и других видов космического обеспечения, а также создаваемых на их основе отечественных геоинформационных систем.</w:t>
      </w:r>
    </w:p>
    <w:p w:rsidR="00C50AC6" w:rsidRPr="00366E72" w:rsidRDefault="00C50AC6" w:rsidP="00484E47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В рамках построения и развития комплекса «Безопасный город» предполагается достичь единого уровня информатизации муниципальных образований, степень технической оснащенности местного самоуправления телекоммуникационной инфраструктурой и информационными ресурсами должна удовлетворять рекомендуемым техническим требованиям комплекса «Безопасный город».</w:t>
      </w:r>
    </w:p>
    <w:p w:rsidR="00C50AC6" w:rsidRPr="00366E72" w:rsidRDefault="00C50AC6" w:rsidP="00484E47">
      <w:pPr>
        <w:ind w:firstLine="540"/>
        <w:rPr>
          <w:rFonts w:ascii="Times New Roman" w:hAnsi="Times New Roman" w:cs="Times New Roman"/>
          <w:i/>
          <w:sz w:val="24"/>
          <w:szCs w:val="24"/>
        </w:rPr>
      </w:pPr>
      <w:r w:rsidRPr="00366E72">
        <w:rPr>
          <w:rFonts w:ascii="Times New Roman" w:hAnsi="Times New Roman" w:cs="Times New Roman"/>
          <w:i/>
          <w:sz w:val="24"/>
          <w:szCs w:val="24"/>
        </w:rPr>
        <w:t xml:space="preserve">На региональном уровне информация из муниципальных </w:t>
      </w:r>
      <w:r w:rsidR="004A36F8" w:rsidRPr="00366E72">
        <w:rPr>
          <w:rFonts w:ascii="Times New Roman" w:hAnsi="Times New Roman" w:cs="Times New Roman"/>
          <w:i/>
          <w:sz w:val="24"/>
          <w:szCs w:val="24"/>
        </w:rPr>
        <w:t>образований консолидируется</w:t>
      </w:r>
      <w:r w:rsidRPr="00366E72">
        <w:rPr>
          <w:rFonts w:ascii="Times New Roman" w:hAnsi="Times New Roman" w:cs="Times New Roman"/>
          <w:i/>
          <w:sz w:val="24"/>
          <w:szCs w:val="24"/>
        </w:rPr>
        <w:t xml:space="preserve"> на базе информационно-коммуникационной платформы, обеспечивающей</w:t>
      </w:r>
      <w:r w:rsidR="00DE2854" w:rsidRPr="00366E7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14632" w:rsidRPr="00366E72">
        <w:rPr>
          <w:rFonts w:ascii="Times New Roman" w:hAnsi="Times New Roman" w:cs="Times New Roman"/>
          <w:i/>
          <w:sz w:val="24"/>
          <w:szCs w:val="24"/>
        </w:rPr>
        <w:t>возможность</w:t>
      </w:r>
      <w:r w:rsidRPr="00366E72">
        <w:rPr>
          <w:rFonts w:ascii="Times New Roman" w:hAnsi="Times New Roman" w:cs="Times New Roman"/>
          <w:i/>
          <w:sz w:val="24"/>
          <w:szCs w:val="24"/>
        </w:rPr>
        <w:t xml:space="preserve"> органам исполнительной власти Курской области и полномочному представительству Президента Российской Федерации в Центральном </w:t>
      </w:r>
      <w:r w:rsidR="004A36F8" w:rsidRPr="00366E72">
        <w:rPr>
          <w:rFonts w:ascii="Times New Roman" w:hAnsi="Times New Roman" w:cs="Times New Roman"/>
          <w:i/>
          <w:sz w:val="24"/>
          <w:szCs w:val="24"/>
        </w:rPr>
        <w:t>федеральном округе</w:t>
      </w:r>
      <w:r w:rsidRPr="00366E72">
        <w:rPr>
          <w:rFonts w:ascii="Times New Roman" w:hAnsi="Times New Roman" w:cs="Times New Roman"/>
          <w:i/>
          <w:sz w:val="24"/>
          <w:szCs w:val="24"/>
        </w:rPr>
        <w:t>:</w:t>
      </w:r>
    </w:p>
    <w:p w:rsidR="00C50AC6" w:rsidRPr="00366E72" w:rsidRDefault="00C50AC6" w:rsidP="00484E47">
      <w:pPr>
        <w:ind w:firstLine="540"/>
        <w:rPr>
          <w:rFonts w:ascii="Times New Roman" w:hAnsi="Times New Roman" w:cs="Times New Roman"/>
          <w:i/>
          <w:sz w:val="24"/>
          <w:szCs w:val="24"/>
        </w:rPr>
      </w:pPr>
      <w:r w:rsidRPr="00366E72">
        <w:rPr>
          <w:rFonts w:ascii="Times New Roman" w:hAnsi="Times New Roman" w:cs="Times New Roman"/>
          <w:i/>
          <w:sz w:val="24"/>
          <w:szCs w:val="24"/>
        </w:rPr>
        <w:t>контроля над оперативной обстановкой в регионе;</w:t>
      </w:r>
    </w:p>
    <w:p w:rsidR="00C50AC6" w:rsidRPr="00366E72" w:rsidRDefault="00C50AC6" w:rsidP="00484E47">
      <w:pPr>
        <w:ind w:firstLine="540"/>
        <w:rPr>
          <w:rFonts w:ascii="Times New Roman" w:hAnsi="Times New Roman" w:cs="Times New Roman"/>
          <w:i/>
          <w:sz w:val="24"/>
          <w:szCs w:val="24"/>
        </w:rPr>
      </w:pPr>
      <w:r w:rsidRPr="00366E72">
        <w:rPr>
          <w:rFonts w:ascii="Times New Roman" w:hAnsi="Times New Roman" w:cs="Times New Roman"/>
          <w:i/>
          <w:sz w:val="24"/>
          <w:szCs w:val="24"/>
        </w:rPr>
        <w:t>координации межведомственного взаимодействия на региональном уровне;</w:t>
      </w:r>
    </w:p>
    <w:p w:rsidR="00C50AC6" w:rsidRPr="00366E72" w:rsidRDefault="00C50AC6" w:rsidP="00484E47">
      <w:pPr>
        <w:ind w:firstLine="540"/>
        <w:rPr>
          <w:rFonts w:ascii="Times New Roman" w:hAnsi="Times New Roman" w:cs="Times New Roman"/>
          <w:i/>
          <w:sz w:val="24"/>
          <w:szCs w:val="24"/>
        </w:rPr>
      </w:pPr>
      <w:r w:rsidRPr="00366E72">
        <w:rPr>
          <w:rFonts w:ascii="Times New Roman" w:hAnsi="Times New Roman" w:cs="Times New Roman"/>
          <w:i/>
          <w:sz w:val="24"/>
          <w:szCs w:val="24"/>
        </w:rPr>
        <w:t>обеспечения оперативного управления службами и ведомствами в случае региональных чрезвычайных ситуаций и в критических ситуация</w:t>
      </w:r>
      <w:bookmarkStart w:id="6" w:name="Par233"/>
      <w:bookmarkEnd w:id="6"/>
      <w:r w:rsidR="002E5F00" w:rsidRPr="00366E72">
        <w:rPr>
          <w:rFonts w:ascii="Times New Roman" w:hAnsi="Times New Roman" w:cs="Times New Roman"/>
          <w:i/>
          <w:sz w:val="24"/>
          <w:szCs w:val="24"/>
        </w:rPr>
        <w:t>х;</w:t>
      </w:r>
    </w:p>
    <w:p w:rsidR="00C50AC6" w:rsidRPr="00366E72" w:rsidRDefault="00F34EDC" w:rsidP="00F34EDC">
      <w:pPr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366E72">
        <w:rPr>
          <w:rFonts w:ascii="Times New Roman" w:hAnsi="Times New Roman" w:cs="Times New Roman"/>
          <w:i/>
          <w:sz w:val="24"/>
          <w:szCs w:val="24"/>
        </w:rPr>
        <w:t>обеспечение комплексного мониторинга</w:t>
      </w:r>
      <w:r w:rsidR="00177F2E" w:rsidRPr="00366E72">
        <w:rPr>
          <w:rFonts w:ascii="Times New Roman" w:hAnsi="Times New Roman" w:cs="Times New Roman"/>
          <w:i/>
          <w:sz w:val="24"/>
          <w:szCs w:val="24"/>
        </w:rPr>
        <w:t xml:space="preserve"> и предупреждения чрезвычайных ситуаций, происшествий и правонарушений</w:t>
      </w:r>
      <w:r w:rsidR="002E5F00" w:rsidRPr="00366E72">
        <w:rPr>
          <w:rFonts w:ascii="Times New Roman" w:hAnsi="Times New Roman" w:cs="Times New Roman"/>
          <w:i/>
          <w:sz w:val="24"/>
          <w:szCs w:val="24"/>
        </w:rPr>
        <w:t>.</w:t>
      </w:r>
    </w:p>
    <w:p w:rsidR="00C50AC6" w:rsidRPr="00366E72" w:rsidRDefault="00C50AC6" w:rsidP="00484E47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Реализация мероприятий по построению и развитию комплекса «Безопасный город» должна обеспечить возможность:</w:t>
      </w:r>
    </w:p>
    <w:p w:rsidR="00C50AC6" w:rsidRPr="00366E72" w:rsidRDefault="00C50AC6" w:rsidP="00484E47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моделировани</w:t>
      </w:r>
      <w:r w:rsidR="00780495">
        <w:rPr>
          <w:rFonts w:ascii="Times New Roman" w:hAnsi="Times New Roman" w:cs="Times New Roman"/>
          <w:sz w:val="24"/>
          <w:szCs w:val="24"/>
        </w:rPr>
        <w:t>е</w:t>
      </w:r>
      <w:r w:rsidRPr="00366E72">
        <w:rPr>
          <w:rFonts w:ascii="Times New Roman" w:hAnsi="Times New Roman" w:cs="Times New Roman"/>
          <w:sz w:val="24"/>
          <w:szCs w:val="24"/>
        </w:rPr>
        <w:t xml:space="preserve"> различных </w:t>
      </w:r>
      <w:proofErr w:type="gramStart"/>
      <w:r w:rsidRPr="00366E72">
        <w:rPr>
          <w:rFonts w:ascii="Times New Roman" w:hAnsi="Times New Roman" w:cs="Times New Roman"/>
          <w:sz w:val="24"/>
          <w:szCs w:val="24"/>
        </w:rPr>
        <w:t>сценариев возникновения потенциальных угроз безопасности населения</w:t>
      </w:r>
      <w:proofErr w:type="gramEnd"/>
      <w:r w:rsidRPr="00366E72">
        <w:rPr>
          <w:rFonts w:ascii="Times New Roman" w:hAnsi="Times New Roman" w:cs="Times New Roman"/>
          <w:sz w:val="24"/>
          <w:szCs w:val="24"/>
        </w:rPr>
        <w:t xml:space="preserve"> и принятия мер по устранению таких угроз;</w:t>
      </w:r>
    </w:p>
    <w:p w:rsidR="00C50AC6" w:rsidRPr="00366E72" w:rsidRDefault="00C50AC6" w:rsidP="00484E47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регистрации и отслеживания статусов сообщений о всевозможных происшествиях (авариях на предприятиях, в том числе на транспорте, пожарах, несчастных случаях, дорожно-транспортных происшествиях, преступлениях и так далее);</w:t>
      </w:r>
    </w:p>
    <w:p w:rsidR="00C50AC6" w:rsidRPr="00366E72" w:rsidRDefault="00C50AC6" w:rsidP="00484E47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улучшения имиджа органов исполнительной власти;</w:t>
      </w:r>
    </w:p>
    <w:p w:rsidR="00C50AC6" w:rsidRPr="00366E72" w:rsidRDefault="00C50AC6" w:rsidP="00484E47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обеспечения органов исполнительной власти эффективными и прозрачными инструментами решения задач в сфере обеспечения общественной безопасности и безопасности среды обитания на основе оптимального взаимодействия органов исполнительной власти всех уровней, специализированных служб, предприятий, учреждений и населения;</w:t>
      </w:r>
    </w:p>
    <w:p w:rsidR="00C50AC6" w:rsidRPr="00366E72" w:rsidRDefault="00C50AC6" w:rsidP="00484E47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управления муниципальной инфраструктурой за счет реализации мероприятий по координации градостроительной политики муниципального образования, оптимизации транспортных потоков, обеспечению возможности взаимодействия населения и органов власти;</w:t>
      </w:r>
    </w:p>
    <w:p w:rsidR="00C50AC6" w:rsidRPr="00366E72" w:rsidRDefault="00C50AC6" w:rsidP="00B8095E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составления комплексных и взаимоувязанных планов проведения различных работ.</w:t>
      </w:r>
      <w:bookmarkStart w:id="7" w:name="Par249"/>
      <w:bookmarkStart w:id="8" w:name="Par349"/>
      <w:bookmarkEnd w:id="7"/>
      <w:bookmarkEnd w:id="8"/>
    </w:p>
    <w:p w:rsidR="00C50AC6" w:rsidRPr="00366E72" w:rsidRDefault="00B8095E" w:rsidP="00B8095E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Р</w:t>
      </w:r>
      <w:r w:rsidR="00C50AC6" w:rsidRPr="00366E72">
        <w:rPr>
          <w:rFonts w:ascii="Times New Roman" w:hAnsi="Times New Roman" w:cs="Times New Roman"/>
          <w:sz w:val="24"/>
          <w:szCs w:val="24"/>
        </w:rPr>
        <w:t>еализация подпрограммы к 2020</w:t>
      </w:r>
      <w:r w:rsidRPr="00366E72">
        <w:rPr>
          <w:rFonts w:ascii="Times New Roman" w:hAnsi="Times New Roman" w:cs="Times New Roman"/>
          <w:sz w:val="24"/>
          <w:szCs w:val="24"/>
        </w:rPr>
        <w:t xml:space="preserve"> году в полном объеме позволит:</w:t>
      </w:r>
    </w:p>
    <w:p w:rsidR="008B18C3" w:rsidRPr="00366E72" w:rsidRDefault="00B8095E" w:rsidP="00B8095E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-  с</w:t>
      </w:r>
      <w:r w:rsidR="00EC4C2B" w:rsidRPr="00366E72">
        <w:rPr>
          <w:rFonts w:ascii="Times New Roman" w:hAnsi="Times New Roman" w:cs="Times New Roman"/>
          <w:sz w:val="24"/>
          <w:szCs w:val="24"/>
        </w:rPr>
        <w:t>оздать АПК «Безопасный город» в</w:t>
      </w:r>
      <w:r w:rsidR="008B18C3" w:rsidRPr="00366E72">
        <w:rPr>
          <w:rFonts w:ascii="Times New Roman" w:hAnsi="Times New Roman" w:cs="Times New Roman"/>
          <w:sz w:val="24"/>
          <w:szCs w:val="24"/>
        </w:rPr>
        <w:t xml:space="preserve"> муниципальном  образовании </w:t>
      </w:r>
    </w:p>
    <w:p w:rsidR="00B8095E" w:rsidRPr="00366E72" w:rsidRDefault="008B18C3" w:rsidP="00B8095E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«Советский</w:t>
      </w:r>
      <w:r w:rsidR="00EC4C2B" w:rsidRPr="00366E72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B8095E" w:rsidRPr="00366E72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="00DE0299" w:rsidRPr="00366E72">
        <w:rPr>
          <w:rFonts w:ascii="Times New Roman" w:hAnsi="Times New Roman" w:cs="Times New Roman"/>
          <w:sz w:val="24"/>
          <w:szCs w:val="24"/>
        </w:rPr>
        <w:t>.</w:t>
      </w:r>
    </w:p>
    <w:p w:rsidR="00DC72E2" w:rsidRPr="00366E72" w:rsidRDefault="00D65444" w:rsidP="00DC72E2">
      <w:pPr>
        <w:ind w:firstLine="0"/>
        <w:rPr>
          <w:rFonts w:ascii="Times New Roman" w:hAnsi="Times New Roman"/>
          <w:sz w:val="24"/>
          <w:szCs w:val="24"/>
        </w:rPr>
      </w:pPr>
      <w:r w:rsidRPr="00366E72">
        <w:rPr>
          <w:rFonts w:ascii="Times New Roman" w:hAnsi="Times New Roman"/>
          <w:sz w:val="24"/>
          <w:szCs w:val="24"/>
        </w:rPr>
        <w:t xml:space="preserve">         1.</w:t>
      </w:r>
      <w:r w:rsidR="00DC72E2" w:rsidRPr="00366E72">
        <w:rPr>
          <w:rFonts w:ascii="Times New Roman" w:hAnsi="Times New Roman"/>
          <w:sz w:val="24"/>
          <w:szCs w:val="24"/>
        </w:rPr>
        <w:t>Снижение количества гибели людей – не менее 19%</w:t>
      </w:r>
    </w:p>
    <w:p w:rsidR="00DC72E2" w:rsidRPr="00366E72" w:rsidRDefault="00DC72E2" w:rsidP="00DC72E2">
      <w:pPr>
        <w:ind w:firstLine="0"/>
        <w:rPr>
          <w:rFonts w:ascii="Times New Roman" w:hAnsi="Times New Roman"/>
          <w:sz w:val="24"/>
          <w:szCs w:val="24"/>
        </w:rPr>
      </w:pPr>
      <w:r w:rsidRPr="00366E72">
        <w:rPr>
          <w:rFonts w:ascii="Times New Roman" w:hAnsi="Times New Roman"/>
          <w:sz w:val="24"/>
          <w:szCs w:val="24"/>
        </w:rPr>
        <w:t xml:space="preserve">         2.Снижение экономического ущерба – не менее 10%</w:t>
      </w:r>
    </w:p>
    <w:p w:rsidR="00DC72E2" w:rsidRPr="00366E72" w:rsidRDefault="00DC72E2" w:rsidP="00DC72E2">
      <w:pPr>
        <w:ind w:firstLine="0"/>
        <w:rPr>
          <w:rFonts w:ascii="Times New Roman" w:hAnsi="Times New Roman"/>
          <w:sz w:val="24"/>
          <w:szCs w:val="24"/>
        </w:rPr>
      </w:pPr>
      <w:r w:rsidRPr="00366E72">
        <w:rPr>
          <w:rFonts w:ascii="Times New Roman" w:hAnsi="Times New Roman"/>
          <w:sz w:val="24"/>
          <w:szCs w:val="24"/>
        </w:rPr>
        <w:lastRenderedPageBreak/>
        <w:t xml:space="preserve">         3.Снижение количества пострадавшего населения – не менее 16%</w:t>
      </w:r>
    </w:p>
    <w:p w:rsidR="00DC72E2" w:rsidRPr="00366E72" w:rsidRDefault="00DC72E2" w:rsidP="00DC72E2">
      <w:pPr>
        <w:ind w:firstLine="0"/>
        <w:rPr>
          <w:rFonts w:ascii="Times New Roman" w:hAnsi="Times New Roman"/>
          <w:sz w:val="24"/>
          <w:szCs w:val="24"/>
        </w:rPr>
      </w:pPr>
      <w:r w:rsidRPr="00366E72">
        <w:rPr>
          <w:rFonts w:ascii="Times New Roman" w:hAnsi="Times New Roman"/>
          <w:sz w:val="24"/>
          <w:szCs w:val="24"/>
        </w:rPr>
        <w:t xml:space="preserve">         4.Увеличение количества спасенного на воде населения – не менее 10%</w:t>
      </w:r>
    </w:p>
    <w:p w:rsidR="00DC72E2" w:rsidRPr="00366E72" w:rsidRDefault="00DC72E2" w:rsidP="00DC72E2">
      <w:pPr>
        <w:ind w:firstLine="0"/>
        <w:rPr>
          <w:rFonts w:ascii="Times New Roman" w:hAnsi="Times New Roman"/>
          <w:sz w:val="24"/>
          <w:szCs w:val="24"/>
        </w:rPr>
      </w:pPr>
      <w:r w:rsidRPr="00366E72">
        <w:rPr>
          <w:rFonts w:ascii="Times New Roman" w:hAnsi="Times New Roman"/>
          <w:sz w:val="24"/>
          <w:szCs w:val="24"/>
        </w:rPr>
        <w:t xml:space="preserve">         5.Повышение эффективности системы безопасности людей на водных объектах – не менее 4%     </w:t>
      </w:r>
    </w:p>
    <w:p w:rsidR="00DC72E2" w:rsidRPr="00366E72" w:rsidRDefault="00DC72E2" w:rsidP="00DC72E2">
      <w:pPr>
        <w:ind w:firstLine="0"/>
        <w:rPr>
          <w:rFonts w:ascii="Times New Roman" w:hAnsi="Times New Roman"/>
          <w:sz w:val="24"/>
          <w:szCs w:val="24"/>
        </w:rPr>
      </w:pPr>
      <w:r w:rsidRPr="00366E72">
        <w:rPr>
          <w:rFonts w:ascii="Times New Roman" w:hAnsi="Times New Roman"/>
          <w:sz w:val="24"/>
          <w:szCs w:val="24"/>
        </w:rPr>
        <w:t xml:space="preserve">         6.Уменьшение среднего времени реагирования оперативных служб при происшествиях. Повышение полноты и эффективности радиационного мониторинга и достоверности прогноза радиационной обстановки – не менее 11%.</w:t>
      </w:r>
    </w:p>
    <w:p w:rsidR="00DC72E2" w:rsidRPr="00366E72" w:rsidRDefault="00D576C1" w:rsidP="00DC72E2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7.</w:t>
      </w:r>
      <w:r w:rsidR="00DC72E2" w:rsidRPr="00366E72">
        <w:rPr>
          <w:rFonts w:ascii="Times New Roman" w:hAnsi="Times New Roman"/>
          <w:sz w:val="24"/>
          <w:szCs w:val="24"/>
        </w:rPr>
        <w:t>Снижение количества людей пострадавших от пожаров – не менее 9 %.</w:t>
      </w:r>
    </w:p>
    <w:p w:rsidR="00DC72E2" w:rsidRPr="00366E72" w:rsidRDefault="00EF3D5E" w:rsidP="00DC72E2">
      <w:pPr>
        <w:pStyle w:val="af9"/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A7FEA" w:rsidRPr="00366E72">
        <w:rPr>
          <w:rFonts w:ascii="Times New Roman" w:hAnsi="Times New Roman" w:cs="Times New Roman"/>
          <w:sz w:val="24"/>
          <w:szCs w:val="24"/>
        </w:rPr>
        <w:t>8</w:t>
      </w:r>
      <w:r w:rsidR="00DC72E2" w:rsidRPr="00366E72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DC72E2" w:rsidRPr="00366E72">
        <w:rPr>
          <w:rFonts w:ascii="Times New Roman" w:hAnsi="Times New Roman" w:cs="Times New Roman"/>
          <w:sz w:val="24"/>
          <w:szCs w:val="24"/>
        </w:rPr>
        <w:t>Снизить число преступлений</w:t>
      </w:r>
      <w:proofErr w:type="gramEnd"/>
      <w:r w:rsidR="00DC72E2" w:rsidRPr="00366E72">
        <w:rPr>
          <w:rFonts w:ascii="Times New Roman" w:hAnsi="Times New Roman" w:cs="Times New Roman"/>
          <w:sz w:val="24"/>
          <w:szCs w:val="24"/>
        </w:rPr>
        <w:t>, совершенных на улицах и в других общественных местах, с общим числом зарегистрированных преступлений не менее 1,7 %.</w:t>
      </w:r>
    </w:p>
    <w:p w:rsidR="002D619C" w:rsidRPr="00366E72" w:rsidRDefault="00966C92" w:rsidP="002D61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9.С</w:t>
      </w:r>
      <w:r w:rsidR="002D619C" w:rsidRPr="00366E72">
        <w:rPr>
          <w:rFonts w:ascii="Times New Roman" w:hAnsi="Times New Roman" w:cs="Times New Roman"/>
          <w:sz w:val="24"/>
          <w:szCs w:val="24"/>
        </w:rPr>
        <w:t xml:space="preserve">оздать Комплексную систему </w:t>
      </w:r>
      <w:proofErr w:type="gramStart"/>
      <w:r w:rsidR="002D619C" w:rsidRPr="00366E72">
        <w:rPr>
          <w:rFonts w:ascii="Times New Roman" w:hAnsi="Times New Roman" w:cs="Times New Roman"/>
          <w:sz w:val="24"/>
          <w:szCs w:val="24"/>
        </w:rPr>
        <w:t>обеспечения безопасности жизнедеятельности населения</w:t>
      </w:r>
      <w:r w:rsidR="00362DAF" w:rsidRPr="00366E72">
        <w:rPr>
          <w:rFonts w:ascii="Times New Roman" w:hAnsi="Times New Roman" w:cs="Times New Roman"/>
          <w:sz w:val="24"/>
          <w:szCs w:val="24"/>
        </w:rPr>
        <w:t xml:space="preserve"> </w:t>
      </w:r>
      <w:r w:rsidR="00DE09C0" w:rsidRPr="00366E72">
        <w:rPr>
          <w:rFonts w:ascii="Times New Roman" w:hAnsi="Times New Roman" w:cs="Times New Roman"/>
          <w:sz w:val="24"/>
          <w:szCs w:val="24"/>
        </w:rPr>
        <w:t>Советского</w:t>
      </w:r>
      <w:r w:rsidR="00EC4C2B" w:rsidRPr="00366E72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2D619C" w:rsidRPr="00366E72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proofErr w:type="gramEnd"/>
      <w:r w:rsidR="002D619C" w:rsidRPr="00366E72">
        <w:rPr>
          <w:rFonts w:ascii="Times New Roman" w:hAnsi="Times New Roman" w:cs="Times New Roman"/>
          <w:sz w:val="24"/>
          <w:szCs w:val="24"/>
        </w:rPr>
        <w:t xml:space="preserve"> с Единой распределе</w:t>
      </w:r>
      <w:r w:rsidR="00EC4C2B" w:rsidRPr="00366E72">
        <w:rPr>
          <w:rFonts w:ascii="Times New Roman" w:hAnsi="Times New Roman" w:cs="Times New Roman"/>
          <w:sz w:val="24"/>
          <w:szCs w:val="24"/>
        </w:rPr>
        <w:t xml:space="preserve">нной </w:t>
      </w:r>
      <w:proofErr w:type="spellStart"/>
      <w:r w:rsidR="00EC4C2B" w:rsidRPr="00366E72">
        <w:rPr>
          <w:rFonts w:ascii="Times New Roman" w:hAnsi="Times New Roman" w:cs="Times New Roman"/>
          <w:sz w:val="24"/>
          <w:szCs w:val="24"/>
        </w:rPr>
        <w:t>мультисервисной</w:t>
      </w:r>
      <w:proofErr w:type="spellEnd"/>
      <w:r w:rsidR="00EC4C2B" w:rsidRPr="00366E72">
        <w:rPr>
          <w:rFonts w:ascii="Times New Roman" w:hAnsi="Times New Roman" w:cs="Times New Roman"/>
          <w:sz w:val="24"/>
          <w:szCs w:val="24"/>
        </w:rPr>
        <w:t xml:space="preserve"> платформой.</w:t>
      </w:r>
    </w:p>
    <w:p w:rsidR="00C50AC6" w:rsidRPr="00366E72" w:rsidRDefault="00B8095E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П</w:t>
      </w:r>
      <w:r w:rsidR="00C50AC6" w:rsidRPr="00366E72">
        <w:rPr>
          <w:rFonts w:ascii="Times New Roman" w:hAnsi="Times New Roman" w:cs="Times New Roman"/>
          <w:sz w:val="24"/>
          <w:szCs w:val="24"/>
        </w:rPr>
        <w:t>одпрограмма реа</w:t>
      </w:r>
      <w:r w:rsidR="0064737B">
        <w:rPr>
          <w:rFonts w:ascii="Times New Roman" w:hAnsi="Times New Roman" w:cs="Times New Roman"/>
          <w:sz w:val="24"/>
          <w:szCs w:val="24"/>
        </w:rPr>
        <w:t>лизуется в 2 этапа в 2015 - 2024</w:t>
      </w:r>
      <w:r w:rsidR="00C50AC6" w:rsidRPr="00366E72">
        <w:rPr>
          <w:rFonts w:ascii="Times New Roman" w:hAnsi="Times New Roman" w:cs="Times New Roman"/>
          <w:sz w:val="24"/>
          <w:szCs w:val="24"/>
        </w:rPr>
        <w:t xml:space="preserve"> годах</w:t>
      </w:r>
    </w:p>
    <w:p w:rsidR="00C50AC6" w:rsidRPr="00366E72" w:rsidRDefault="0064737B" w:rsidP="00484E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этап: 2015-2020</w:t>
      </w:r>
      <w:r w:rsidR="00C50AC6" w:rsidRPr="00366E72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C50AC6" w:rsidRPr="00366E72" w:rsidRDefault="00C50AC6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 xml:space="preserve">подготовка необходимой нормативной правовой базы </w:t>
      </w:r>
      <w:r w:rsidR="00EC4C2B" w:rsidRPr="00366E72">
        <w:rPr>
          <w:rFonts w:ascii="Times New Roman" w:hAnsi="Times New Roman" w:cs="Times New Roman"/>
          <w:sz w:val="24"/>
          <w:szCs w:val="24"/>
        </w:rPr>
        <w:t>муниципального уровня, реализация опытного участка</w:t>
      </w:r>
      <w:r w:rsidRPr="00366E72">
        <w:rPr>
          <w:rFonts w:ascii="Times New Roman" w:hAnsi="Times New Roman" w:cs="Times New Roman"/>
          <w:sz w:val="24"/>
          <w:szCs w:val="24"/>
        </w:rPr>
        <w:t xml:space="preserve"> АПК «Б</w:t>
      </w:r>
      <w:r w:rsidR="00EC4C2B" w:rsidRPr="00366E72">
        <w:rPr>
          <w:rFonts w:ascii="Times New Roman" w:hAnsi="Times New Roman" w:cs="Times New Roman"/>
          <w:sz w:val="24"/>
          <w:szCs w:val="24"/>
        </w:rPr>
        <w:t>езопасный город» на территории муниципального образования «</w:t>
      </w:r>
      <w:r w:rsidR="00016D45" w:rsidRPr="00366E72">
        <w:rPr>
          <w:rFonts w:ascii="Times New Roman" w:hAnsi="Times New Roman" w:cs="Times New Roman"/>
          <w:sz w:val="24"/>
          <w:szCs w:val="24"/>
        </w:rPr>
        <w:t>Советский</w:t>
      </w:r>
      <w:r w:rsidR="00B90F35" w:rsidRPr="00366E72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EC4C2B" w:rsidRPr="00366E72">
        <w:rPr>
          <w:rFonts w:ascii="Times New Roman" w:hAnsi="Times New Roman" w:cs="Times New Roman"/>
          <w:sz w:val="24"/>
          <w:szCs w:val="24"/>
        </w:rPr>
        <w:t>»</w:t>
      </w:r>
      <w:r w:rsidR="0004463B" w:rsidRPr="00366E72">
        <w:rPr>
          <w:rFonts w:ascii="Times New Roman" w:hAnsi="Times New Roman" w:cs="Times New Roman"/>
          <w:sz w:val="24"/>
          <w:szCs w:val="24"/>
        </w:rPr>
        <w:t>.</w:t>
      </w:r>
    </w:p>
    <w:p w:rsidR="00C50AC6" w:rsidRPr="00366E72" w:rsidRDefault="0064737B" w:rsidP="00484E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этап: 2021-2024</w:t>
      </w:r>
      <w:r w:rsidR="00C50AC6" w:rsidRPr="00366E72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D77E14" w:rsidRPr="00366E72" w:rsidRDefault="00C50AC6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 xml:space="preserve">Построение комплекса «Безопасный город» на территории </w:t>
      </w:r>
      <w:r w:rsidR="00EC4C2B" w:rsidRPr="00366E72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016D45" w:rsidRPr="00366E72">
        <w:rPr>
          <w:rFonts w:ascii="Times New Roman" w:hAnsi="Times New Roman" w:cs="Times New Roman"/>
          <w:sz w:val="24"/>
          <w:szCs w:val="24"/>
        </w:rPr>
        <w:t>Советский</w:t>
      </w:r>
      <w:r w:rsidR="00EC4C2B" w:rsidRPr="00366E72">
        <w:rPr>
          <w:rFonts w:ascii="Times New Roman" w:hAnsi="Times New Roman" w:cs="Times New Roman"/>
          <w:sz w:val="24"/>
          <w:szCs w:val="24"/>
        </w:rPr>
        <w:t xml:space="preserve"> район» Курской области.</w:t>
      </w:r>
    </w:p>
    <w:p w:rsidR="002E5F00" w:rsidRPr="00366E72" w:rsidRDefault="002E5F00" w:rsidP="00484E47">
      <w:pPr>
        <w:rPr>
          <w:rFonts w:ascii="Times New Roman" w:hAnsi="Times New Roman" w:cs="Times New Roman"/>
          <w:sz w:val="24"/>
          <w:szCs w:val="24"/>
        </w:rPr>
      </w:pPr>
    </w:p>
    <w:p w:rsidR="001E0ED3" w:rsidRPr="00366E72" w:rsidRDefault="001E0ED3" w:rsidP="00484E47">
      <w:pPr>
        <w:pStyle w:val="10"/>
        <w:spacing w:before="0"/>
        <w:rPr>
          <w:rFonts w:ascii="Times New Roman" w:hAnsi="Times New Roman" w:cs="Times New Roman"/>
          <w:sz w:val="24"/>
          <w:szCs w:val="24"/>
        </w:rPr>
      </w:pPr>
      <w:bookmarkStart w:id="9" w:name="sub_113430"/>
      <w:r w:rsidRPr="00366E72">
        <w:rPr>
          <w:rFonts w:ascii="Times New Roman" w:hAnsi="Times New Roman" w:cs="Times New Roman"/>
          <w:sz w:val="24"/>
          <w:szCs w:val="24"/>
        </w:rPr>
        <w:t>III. Характеристика основных мероприятий подпрограммы</w:t>
      </w:r>
    </w:p>
    <w:bookmarkEnd w:id="9"/>
    <w:p w:rsidR="001E0ED3" w:rsidRPr="00366E72" w:rsidRDefault="001E0ED3" w:rsidP="00484E47">
      <w:pPr>
        <w:rPr>
          <w:rFonts w:ascii="Times New Roman" w:hAnsi="Times New Roman" w:cs="Times New Roman"/>
          <w:sz w:val="24"/>
          <w:szCs w:val="24"/>
        </w:rPr>
      </w:pPr>
    </w:p>
    <w:p w:rsidR="00367240" w:rsidRPr="00366E72" w:rsidRDefault="00804768" w:rsidP="00016C10">
      <w:pPr>
        <w:pStyle w:val="aa"/>
        <w:jc w:val="both"/>
        <w:rPr>
          <w:rFonts w:eastAsia="Times New Roman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</w:t>
      </w:r>
      <w:r w:rsidR="00B8095E" w:rsidRPr="00366E72">
        <w:rPr>
          <w:rFonts w:cstheme="minorHAnsi"/>
          <w:sz w:val="24"/>
          <w:szCs w:val="24"/>
        </w:rPr>
        <w:t>Достижение целей и решение задач подпрограммы обеспечивается путем выполнения основного мероприятия</w:t>
      </w:r>
      <w:r w:rsidR="00262492" w:rsidRPr="00366E72">
        <w:rPr>
          <w:rFonts w:cstheme="minorHAnsi"/>
          <w:sz w:val="24"/>
          <w:szCs w:val="24"/>
        </w:rPr>
        <w:t xml:space="preserve">: </w:t>
      </w:r>
      <w:r w:rsidR="00262492" w:rsidRPr="00366E72">
        <w:rPr>
          <w:rFonts w:eastAsia="Times New Roman" w:cstheme="minorHAnsi"/>
          <w:sz w:val="24"/>
          <w:szCs w:val="24"/>
        </w:rPr>
        <w:t xml:space="preserve">создание на территории </w:t>
      </w:r>
      <w:r w:rsidR="0096574C" w:rsidRPr="00366E72">
        <w:rPr>
          <w:rFonts w:eastAsia="Times New Roman" w:cstheme="minorHAnsi"/>
          <w:sz w:val="24"/>
          <w:szCs w:val="24"/>
        </w:rPr>
        <w:t>Советского</w:t>
      </w:r>
      <w:r w:rsidR="00262492" w:rsidRPr="00366E72">
        <w:rPr>
          <w:rFonts w:eastAsia="Times New Roman" w:cstheme="minorHAnsi"/>
          <w:sz w:val="24"/>
          <w:szCs w:val="24"/>
        </w:rPr>
        <w:t xml:space="preserve"> района комплексной системы обеспечения безопасности жизнедеятельности населения   </w:t>
      </w:r>
      <w:r w:rsidR="0096574C" w:rsidRPr="00366E72">
        <w:rPr>
          <w:rFonts w:eastAsia="Times New Roman" w:cstheme="minorHAnsi"/>
          <w:sz w:val="24"/>
          <w:szCs w:val="24"/>
        </w:rPr>
        <w:t>Советского</w:t>
      </w:r>
      <w:r w:rsidR="00262492" w:rsidRPr="00366E72">
        <w:rPr>
          <w:rFonts w:eastAsia="Times New Roman" w:cstheme="minorHAnsi"/>
          <w:sz w:val="24"/>
          <w:szCs w:val="24"/>
        </w:rPr>
        <w:t xml:space="preserve"> района аппаратн</w:t>
      </w:r>
      <w:proofErr w:type="gramStart"/>
      <w:r w:rsidR="00262492" w:rsidRPr="00366E72">
        <w:rPr>
          <w:rFonts w:eastAsia="Times New Roman" w:cstheme="minorHAnsi"/>
          <w:sz w:val="24"/>
          <w:szCs w:val="24"/>
        </w:rPr>
        <w:t>о-</w:t>
      </w:r>
      <w:proofErr w:type="gramEnd"/>
      <w:r w:rsidR="00262492" w:rsidRPr="00366E72">
        <w:rPr>
          <w:rFonts w:eastAsia="Times New Roman" w:cstheme="minorHAnsi"/>
          <w:sz w:val="24"/>
          <w:szCs w:val="24"/>
        </w:rPr>
        <w:t xml:space="preserve"> программного комплекса «Безопасный город».</w:t>
      </w:r>
    </w:p>
    <w:p w:rsidR="0033176B" w:rsidRPr="00366E72" w:rsidRDefault="00804768" w:rsidP="00016C10">
      <w:pPr>
        <w:pStyle w:val="aa"/>
        <w:jc w:val="both"/>
        <w:rPr>
          <w:rFonts w:cstheme="minorHAnsi"/>
          <w:sz w:val="24"/>
          <w:szCs w:val="24"/>
        </w:rPr>
      </w:pPr>
      <w:r>
        <w:rPr>
          <w:rStyle w:val="4lev0"/>
          <w:rFonts w:asciiTheme="minorHAnsi" w:hAnsiTheme="minorHAnsi" w:cstheme="minorHAnsi"/>
          <w:sz w:val="24"/>
          <w:szCs w:val="24"/>
        </w:rPr>
        <w:t xml:space="preserve">          </w:t>
      </w:r>
      <w:r w:rsidR="0033176B" w:rsidRPr="00366E72">
        <w:rPr>
          <w:rStyle w:val="4lev0"/>
          <w:rFonts w:asciiTheme="minorHAnsi" w:hAnsiTheme="minorHAnsi" w:cstheme="minorHAnsi"/>
          <w:sz w:val="24"/>
          <w:szCs w:val="24"/>
        </w:rPr>
        <w:t xml:space="preserve">Эффективная реализация </w:t>
      </w:r>
      <w:r w:rsidR="00CE7728" w:rsidRPr="00366E72">
        <w:rPr>
          <w:rStyle w:val="4lev0"/>
          <w:rFonts w:asciiTheme="minorHAnsi" w:hAnsiTheme="minorHAnsi" w:cstheme="minorHAnsi"/>
          <w:sz w:val="24"/>
          <w:szCs w:val="24"/>
        </w:rPr>
        <w:t>указанного основного мероприятия</w:t>
      </w:r>
      <w:r w:rsidR="0033176B" w:rsidRPr="00366E72">
        <w:rPr>
          <w:rStyle w:val="4lev0"/>
          <w:rFonts w:asciiTheme="minorHAnsi" w:hAnsiTheme="minorHAnsi" w:cstheme="minorHAnsi"/>
          <w:sz w:val="24"/>
          <w:szCs w:val="24"/>
        </w:rPr>
        <w:t xml:space="preserve"> может быть достигнута только путем концентрации</w:t>
      </w:r>
      <w:r w:rsidR="0033176B" w:rsidRPr="00366E72">
        <w:rPr>
          <w:rFonts w:cstheme="minorHAnsi"/>
          <w:sz w:val="24"/>
          <w:szCs w:val="24"/>
        </w:rPr>
        <w:t xml:space="preserve"> необходимых ресурсов на приоритетных направлениях:</w:t>
      </w:r>
    </w:p>
    <w:p w:rsidR="00CE7728" w:rsidRPr="00366E72" w:rsidRDefault="00804768" w:rsidP="00016C10">
      <w:pPr>
        <w:pStyle w:val="aa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</w:t>
      </w:r>
      <w:r w:rsidR="009D3454" w:rsidRPr="00366E72">
        <w:rPr>
          <w:rFonts w:cstheme="minorHAnsi"/>
          <w:sz w:val="24"/>
          <w:szCs w:val="24"/>
        </w:rPr>
        <w:t>1.</w:t>
      </w:r>
      <w:r w:rsidR="0004463B" w:rsidRPr="00366E72">
        <w:rPr>
          <w:rFonts w:cstheme="minorHAnsi"/>
          <w:sz w:val="24"/>
          <w:szCs w:val="24"/>
        </w:rPr>
        <w:t>П</w:t>
      </w:r>
      <w:r w:rsidR="00CE7728" w:rsidRPr="00366E72">
        <w:rPr>
          <w:rFonts w:cstheme="minorHAnsi"/>
          <w:sz w:val="24"/>
          <w:szCs w:val="24"/>
        </w:rPr>
        <w:t xml:space="preserve">одготовка необходимой нормативной правовой базы </w:t>
      </w:r>
      <w:r w:rsidR="002D619C" w:rsidRPr="00366E72">
        <w:rPr>
          <w:rFonts w:cstheme="minorHAnsi"/>
          <w:sz w:val="24"/>
          <w:szCs w:val="24"/>
        </w:rPr>
        <w:t xml:space="preserve">муниципального </w:t>
      </w:r>
      <w:r w:rsidR="00577FE7" w:rsidRPr="00366E72">
        <w:rPr>
          <w:rFonts w:cstheme="minorHAnsi"/>
          <w:sz w:val="24"/>
          <w:szCs w:val="24"/>
        </w:rPr>
        <w:t>уровня</w:t>
      </w:r>
      <w:r w:rsidR="002D619C" w:rsidRPr="00366E72">
        <w:rPr>
          <w:rFonts w:cstheme="minorHAnsi"/>
          <w:sz w:val="24"/>
          <w:szCs w:val="24"/>
        </w:rPr>
        <w:t>.</w:t>
      </w:r>
    </w:p>
    <w:p w:rsidR="00803AD8" w:rsidRPr="00366E72" w:rsidRDefault="00804768" w:rsidP="00016C10">
      <w:pPr>
        <w:pStyle w:val="aa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</w:t>
      </w:r>
      <w:r w:rsidR="009D3454" w:rsidRPr="00366E72">
        <w:rPr>
          <w:rFonts w:cstheme="minorHAnsi"/>
          <w:sz w:val="24"/>
          <w:szCs w:val="24"/>
        </w:rPr>
        <w:t>2.</w:t>
      </w:r>
      <w:r w:rsidR="00573560" w:rsidRPr="00366E72">
        <w:rPr>
          <w:rFonts w:cstheme="minorHAnsi"/>
          <w:sz w:val="24"/>
          <w:szCs w:val="24"/>
        </w:rPr>
        <w:t>Разработка технического проекта аппаратно</w:t>
      </w:r>
      <w:r w:rsidR="0064737B">
        <w:rPr>
          <w:rFonts w:cstheme="minorHAnsi"/>
          <w:sz w:val="24"/>
          <w:szCs w:val="24"/>
        </w:rPr>
        <w:t xml:space="preserve"> </w:t>
      </w:r>
      <w:r w:rsidR="00573560" w:rsidRPr="00366E72">
        <w:rPr>
          <w:rFonts w:cstheme="minorHAnsi"/>
          <w:sz w:val="24"/>
          <w:szCs w:val="24"/>
        </w:rPr>
        <w:t>-</w:t>
      </w:r>
      <w:r w:rsidR="00803AD8" w:rsidRPr="00366E72">
        <w:rPr>
          <w:rFonts w:cstheme="minorHAnsi"/>
          <w:sz w:val="24"/>
          <w:szCs w:val="24"/>
        </w:rPr>
        <w:t xml:space="preserve"> программного</w:t>
      </w:r>
      <w:r w:rsidR="00573560" w:rsidRPr="00366E72">
        <w:rPr>
          <w:rFonts w:cstheme="minorHAnsi"/>
          <w:sz w:val="24"/>
          <w:szCs w:val="24"/>
        </w:rPr>
        <w:t xml:space="preserve"> комплек</w:t>
      </w:r>
      <w:r w:rsidR="00803AD8" w:rsidRPr="00366E72">
        <w:rPr>
          <w:rFonts w:cstheme="minorHAnsi"/>
          <w:sz w:val="24"/>
          <w:szCs w:val="24"/>
        </w:rPr>
        <w:t>с</w:t>
      </w:r>
      <w:r w:rsidR="00573560" w:rsidRPr="00366E72">
        <w:rPr>
          <w:rFonts w:cstheme="minorHAnsi"/>
          <w:sz w:val="24"/>
          <w:szCs w:val="24"/>
        </w:rPr>
        <w:t xml:space="preserve">а </w:t>
      </w:r>
      <w:r w:rsidR="00016C10" w:rsidRPr="00366E72">
        <w:rPr>
          <w:rFonts w:cstheme="minorHAnsi"/>
          <w:sz w:val="24"/>
          <w:szCs w:val="24"/>
        </w:rPr>
        <w:t>«Безопасный город» на базе е</w:t>
      </w:r>
      <w:r w:rsidR="00803AD8" w:rsidRPr="00366E72">
        <w:rPr>
          <w:rFonts w:cstheme="minorHAnsi"/>
          <w:sz w:val="24"/>
          <w:szCs w:val="24"/>
        </w:rPr>
        <w:t>диной дежурно-диспетчерской службы Советского района.</w:t>
      </w:r>
    </w:p>
    <w:p w:rsidR="002D619C" w:rsidRPr="00366E72" w:rsidRDefault="00804768" w:rsidP="00016C10">
      <w:pPr>
        <w:pStyle w:val="aa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</w:t>
      </w:r>
      <w:r w:rsidR="009D3454" w:rsidRPr="00366E72">
        <w:rPr>
          <w:rFonts w:cstheme="minorHAnsi"/>
          <w:sz w:val="24"/>
          <w:szCs w:val="24"/>
        </w:rPr>
        <w:t>3</w:t>
      </w:r>
      <w:r w:rsidR="000B55DE" w:rsidRPr="00366E72">
        <w:rPr>
          <w:rFonts w:cstheme="minorHAnsi"/>
          <w:sz w:val="24"/>
          <w:szCs w:val="24"/>
        </w:rPr>
        <w:t>.</w:t>
      </w:r>
      <w:r w:rsidR="00262492" w:rsidRPr="00366E72">
        <w:rPr>
          <w:rFonts w:cstheme="minorHAnsi"/>
          <w:sz w:val="24"/>
          <w:szCs w:val="24"/>
        </w:rPr>
        <w:t>Создание к</w:t>
      </w:r>
      <w:r w:rsidR="002D619C" w:rsidRPr="00366E72">
        <w:rPr>
          <w:rFonts w:cstheme="minorHAnsi"/>
          <w:sz w:val="24"/>
          <w:szCs w:val="24"/>
        </w:rPr>
        <w:t xml:space="preserve">омплексной </w:t>
      </w:r>
      <w:proofErr w:type="gramStart"/>
      <w:r w:rsidR="002D619C" w:rsidRPr="00366E72">
        <w:rPr>
          <w:rFonts w:cstheme="minorHAnsi"/>
          <w:sz w:val="24"/>
          <w:szCs w:val="24"/>
        </w:rPr>
        <w:t>системы обеспечения безопасности жизнедеятельности населения</w:t>
      </w:r>
      <w:r>
        <w:rPr>
          <w:rFonts w:cstheme="minorHAnsi"/>
          <w:sz w:val="24"/>
          <w:szCs w:val="24"/>
        </w:rPr>
        <w:t xml:space="preserve"> </w:t>
      </w:r>
      <w:r w:rsidR="0096574C" w:rsidRPr="00366E72">
        <w:rPr>
          <w:rFonts w:eastAsia="Times New Roman" w:cstheme="minorHAnsi"/>
          <w:sz w:val="24"/>
          <w:szCs w:val="24"/>
        </w:rPr>
        <w:t>Советского</w:t>
      </w:r>
      <w:r w:rsidR="00577FE7" w:rsidRPr="00366E72">
        <w:rPr>
          <w:rFonts w:cstheme="minorHAnsi"/>
          <w:sz w:val="24"/>
          <w:szCs w:val="24"/>
        </w:rPr>
        <w:t xml:space="preserve"> района </w:t>
      </w:r>
      <w:r w:rsidR="002D619C" w:rsidRPr="00366E72">
        <w:rPr>
          <w:rFonts w:cstheme="minorHAnsi"/>
          <w:sz w:val="24"/>
          <w:szCs w:val="24"/>
        </w:rPr>
        <w:t>Курской области</w:t>
      </w:r>
      <w:proofErr w:type="gramEnd"/>
      <w:r w:rsidR="002D619C" w:rsidRPr="00366E72">
        <w:rPr>
          <w:rFonts w:cstheme="minorHAnsi"/>
          <w:sz w:val="24"/>
          <w:szCs w:val="24"/>
        </w:rPr>
        <w:t xml:space="preserve"> с Единой распределенной </w:t>
      </w:r>
      <w:proofErr w:type="spellStart"/>
      <w:r w:rsidR="002D619C" w:rsidRPr="00366E72">
        <w:rPr>
          <w:rFonts w:cstheme="minorHAnsi"/>
          <w:sz w:val="24"/>
          <w:szCs w:val="24"/>
        </w:rPr>
        <w:t>мультисервисной</w:t>
      </w:r>
      <w:proofErr w:type="spellEnd"/>
      <w:r w:rsidR="002D619C" w:rsidRPr="00366E72">
        <w:rPr>
          <w:rFonts w:cstheme="minorHAnsi"/>
          <w:sz w:val="24"/>
          <w:szCs w:val="24"/>
        </w:rPr>
        <w:t xml:space="preserve"> платформой</w:t>
      </w:r>
      <w:r w:rsidR="004770BB" w:rsidRPr="00366E72">
        <w:rPr>
          <w:rFonts w:cstheme="minorHAnsi"/>
          <w:sz w:val="24"/>
          <w:szCs w:val="24"/>
        </w:rPr>
        <w:t>.</w:t>
      </w:r>
    </w:p>
    <w:p w:rsidR="0033176B" w:rsidRPr="00366E72" w:rsidRDefault="00804768" w:rsidP="00016C10">
      <w:pPr>
        <w:pStyle w:val="aa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</w:t>
      </w:r>
      <w:r w:rsidR="009D3454" w:rsidRPr="00366E72">
        <w:rPr>
          <w:rFonts w:cstheme="minorHAnsi"/>
          <w:sz w:val="24"/>
          <w:szCs w:val="24"/>
        </w:rPr>
        <w:t>4</w:t>
      </w:r>
      <w:r w:rsidR="000B55DE" w:rsidRPr="00366E72">
        <w:rPr>
          <w:rFonts w:cstheme="minorHAnsi"/>
          <w:sz w:val="24"/>
          <w:szCs w:val="24"/>
        </w:rPr>
        <w:t>.</w:t>
      </w:r>
      <w:r w:rsidR="006B7382" w:rsidRPr="00366E72">
        <w:rPr>
          <w:rFonts w:cstheme="minorHAnsi"/>
          <w:sz w:val="24"/>
          <w:szCs w:val="24"/>
        </w:rPr>
        <w:t xml:space="preserve">Построение и </w:t>
      </w:r>
      <w:r w:rsidR="004A36F8" w:rsidRPr="00366E72">
        <w:rPr>
          <w:rFonts w:cstheme="minorHAnsi"/>
          <w:sz w:val="24"/>
          <w:szCs w:val="24"/>
        </w:rPr>
        <w:t>развертывание АПК</w:t>
      </w:r>
      <w:r w:rsidR="0033176B" w:rsidRPr="00366E72">
        <w:rPr>
          <w:rFonts w:cstheme="minorHAnsi"/>
          <w:sz w:val="24"/>
          <w:szCs w:val="24"/>
        </w:rPr>
        <w:t xml:space="preserve"> «Безопасный город» </w:t>
      </w:r>
      <w:r w:rsidR="006B7382" w:rsidRPr="00366E72">
        <w:rPr>
          <w:rFonts w:cstheme="minorHAnsi"/>
          <w:sz w:val="24"/>
          <w:szCs w:val="24"/>
        </w:rPr>
        <w:t xml:space="preserve">на территории </w:t>
      </w:r>
      <w:r w:rsidR="004A36F8" w:rsidRPr="00366E72">
        <w:rPr>
          <w:rFonts w:cstheme="minorHAnsi"/>
          <w:sz w:val="24"/>
          <w:szCs w:val="24"/>
        </w:rPr>
        <w:t>муниципального образования</w:t>
      </w:r>
      <w:r w:rsidR="00EC4C2B" w:rsidRPr="00366E72">
        <w:rPr>
          <w:rFonts w:cstheme="minorHAnsi"/>
          <w:sz w:val="24"/>
          <w:szCs w:val="24"/>
        </w:rPr>
        <w:t xml:space="preserve"> «</w:t>
      </w:r>
      <w:r w:rsidR="0096574C" w:rsidRPr="00366E72">
        <w:rPr>
          <w:rFonts w:eastAsia="Times New Roman" w:cstheme="minorHAnsi"/>
          <w:sz w:val="24"/>
          <w:szCs w:val="24"/>
        </w:rPr>
        <w:t>Советск</w:t>
      </w:r>
      <w:r w:rsidR="00EC4C2B" w:rsidRPr="00366E72">
        <w:rPr>
          <w:rFonts w:cstheme="minorHAnsi"/>
          <w:sz w:val="24"/>
          <w:szCs w:val="24"/>
        </w:rPr>
        <w:t xml:space="preserve">ий </w:t>
      </w:r>
      <w:r w:rsidR="004A36F8" w:rsidRPr="00366E72">
        <w:rPr>
          <w:rFonts w:cstheme="minorHAnsi"/>
          <w:sz w:val="24"/>
          <w:szCs w:val="24"/>
        </w:rPr>
        <w:t>район «Курской</w:t>
      </w:r>
      <w:r w:rsidR="0033176B" w:rsidRPr="00366E72">
        <w:rPr>
          <w:rFonts w:cstheme="minorHAnsi"/>
          <w:sz w:val="24"/>
          <w:szCs w:val="24"/>
        </w:rPr>
        <w:t xml:space="preserve"> области</w:t>
      </w:r>
      <w:r w:rsidR="004770BB" w:rsidRPr="00366E72">
        <w:rPr>
          <w:rFonts w:cstheme="minorHAnsi"/>
          <w:sz w:val="24"/>
          <w:szCs w:val="24"/>
        </w:rPr>
        <w:t>.</w:t>
      </w:r>
    </w:p>
    <w:p w:rsidR="004D5F90" w:rsidRPr="00366E72" w:rsidRDefault="00804768" w:rsidP="00016C10">
      <w:pPr>
        <w:ind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</w:t>
      </w:r>
      <w:proofErr w:type="gramStart"/>
      <w:r w:rsidR="009D3454" w:rsidRPr="00366E72">
        <w:rPr>
          <w:rFonts w:asciiTheme="minorHAnsi" w:hAnsiTheme="minorHAnsi" w:cstheme="minorHAnsi"/>
          <w:sz w:val="24"/>
          <w:szCs w:val="24"/>
        </w:rPr>
        <w:t>5</w:t>
      </w:r>
      <w:r w:rsidR="004D5F90" w:rsidRPr="00366E72">
        <w:rPr>
          <w:rFonts w:asciiTheme="minorHAnsi" w:hAnsiTheme="minorHAnsi" w:cstheme="minorHAnsi"/>
          <w:sz w:val="24"/>
          <w:szCs w:val="24"/>
        </w:rPr>
        <w:t>.Повышение уровня готовности объектов оповещения к выполнению задач (проектирование и Реконструкция автоматизированной системы централизованного оповещения (</w:t>
      </w:r>
      <w:r w:rsidR="004A36F8" w:rsidRPr="00366E72">
        <w:rPr>
          <w:rFonts w:asciiTheme="minorHAnsi" w:hAnsiTheme="minorHAnsi" w:cstheme="minorHAnsi"/>
          <w:sz w:val="24"/>
          <w:szCs w:val="24"/>
        </w:rPr>
        <w:t>АСЦО) населения</w:t>
      </w:r>
      <w:r w:rsidR="0096574C" w:rsidRPr="00366E72">
        <w:rPr>
          <w:rFonts w:asciiTheme="minorHAnsi" w:eastAsia="Times New Roman" w:hAnsiTheme="minorHAnsi" w:cstheme="minorHAnsi"/>
          <w:sz w:val="24"/>
          <w:szCs w:val="24"/>
        </w:rPr>
        <w:t xml:space="preserve"> Советского</w:t>
      </w:r>
      <w:r w:rsidR="00EC4C2B" w:rsidRPr="00366E72">
        <w:rPr>
          <w:rFonts w:asciiTheme="minorHAnsi" w:hAnsiTheme="minorHAnsi" w:cstheme="minorHAnsi"/>
          <w:sz w:val="24"/>
          <w:szCs w:val="24"/>
        </w:rPr>
        <w:t xml:space="preserve"> </w:t>
      </w:r>
      <w:r w:rsidR="004A36F8" w:rsidRPr="00366E72">
        <w:rPr>
          <w:rFonts w:asciiTheme="minorHAnsi" w:hAnsiTheme="minorHAnsi" w:cstheme="minorHAnsi"/>
          <w:sz w:val="24"/>
          <w:szCs w:val="24"/>
        </w:rPr>
        <w:t>района Курской</w:t>
      </w:r>
      <w:r w:rsidR="004770BB" w:rsidRPr="00366E72">
        <w:rPr>
          <w:rFonts w:asciiTheme="minorHAnsi" w:hAnsiTheme="minorHAnsi" w:cstheme="minorHAnsi"/>
          <w:sz w:val="24"/>
          <w:szCs w:val="24"/>
        </w:rPr>
        <w:t xml:space="preserve"> области.</w:t>
      </w:r>
      <w:proofErr w:type="gramEnd"/>
    </w:p>
    <w:p w:rsidR="001E0ED3" w:rsidRPr="00366E72" w:rsidRDefault="001E0ED3" w:rsidP="00803AD8">
      <w:pPr>
        <w:pStyle w:val="ab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1E0ED3" w:rsidRDefault="001E0ED3" w:rsidP="00484E47">
      <w:pPr>
        <w:pStyle w:val="10"/>
        <w:spacing w:before="0"/>
        <w:rPr>
          <w:rFonts w:ascii="Times New Roman" w:hAnsi="Times New Roman" w:cs="Times New Roman"/>
          <w:sz w:val="24"/>
          <w:szCs w:val="24"/>
        </w:rPr>
      </w:pPr>
      <w:bookmarkStart w:id="10" w:name="sub_113440"/>
      <w:r w:rsidRPr="00366E72">
        <w:rPr>
          <w:rFonts w:ascii="Times New Roman" w:hAnsi="Times New Roman" w:cs="Times New Roman"/>
          <w:sz w:val="24"/>
          <w:szCs w:val="24"/>
        </w:rPr>
        <w:t>IV. Характеристика мер государственного регулирования</w:t>
      </w:r>
    </w:p>
    <w:p w:rsidR="0023066C" w:rsidRPr="0023066C" w:rsidRDefault="0023066C" w:rsidP="0023066C"/>
    <w:bookmarkEnd w:id="10"/>
    <w:p w:rsidR="001E0ED3" w:rsidRPr="00366E72" w:rsidRDefault="001E0ED3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В случае необходимости в рамках подпрограммы будет осуществляться работа по обеспечению своевременной корректировки государственной программы, внесению изменений в законы и иные нормативные правовые акты Курской области в сфере ее реализации.</w:t>
      </w:r>
    </w:p>
    <w:p w:rsidR="001E0ED3" w:rsidRPr="00366E72" w:rsidRDefault="001E0ED3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 xml:space="preserve">Необходимость разработки указанных законодательных и иных нормативных правовых актов Курской области будет определяться в процессе реализации Подпрограммы </w:t>
      </w:r>
      <w:r w:rsidR="00376E05" w:rsidRPr="00366E72">
        <w:rPr>
          <w:rFonts w:ascii="Times New Roman" w:hAnsi="Times New Roman" w:cs="Times New Roman"/>
          <w:sz w:val="24"/>
          <w:szCs w:val="24"/>
        </w:rPr>
        <w:t>3</w:t>
      </w:r>
      <w:r w:rsidRPr="00366E72">
        <w:rPr>
          <w:rFonts w:ascii="Times New Roman" w:hAnsi="Times New Roman" w:cs="Times New Roman"/>
          <w:sz w:val="24"/>
          <w:szCs w:val="24"/>
        </w:rPr>
        <w:t xml:space="preserve"> и Программы в соответствии с изменениями законодательства Российской Федерации и Курской области.</w:t>
      </w:r>
    </w:p>
    <w:p w:rsidR="001E0ED3" w:rsidRPr="00366E72" w:rsidRDefault="001E0ED3" w:rsidP="00484E47">
      <w:pPr>
        <w:rPr>
          <w:rFonts w:ascii="Times New Roman" w:hAnsi="Times New Roman" w:cs="Times New Roman"/>
          <w:sz w:val="24"/>
          <w:szCs w:val="24"/>
        </w:rPr>
      </w:pPr>
    </w:p>
    <w:p w:rsidR="001E0ED3" w:rsidRPr="00366E72" w:rsidRDefault="001E0ED3" w:rsidP="00484E47">
      <w:pPr>
        <w:pStyle w:val="10"/>
        <w:spacing w:before="0"/>
        <w:rPr>
          <w:rFonts w:ascii="Times New Roman" w:hAnsi="Times New Roman" w:cs="Times New Roman"/>
          <w:sz w:val="24"/>
          <w:szCs w:val="24"/>
        </w:rPr>
      </w:pPr>
      <w:bookmarkStart w:id="11" w:name="sub_113450"/>
      <w:r w:rsidRPr="00366E72">
        <w:rPr>
          <w:rFonts w:ascii="Times New Roman" w:hAnsi="Times New Roman" w:cs="Times New Roman"/>
          <w:sz w:val="24"/>
          <w:szCs w:val="24"/>
        </w:rPr>
        <w:lastRenderedPageBreak/>
        <w:t>V. Прогноз сводных показателей государственных заданий по этапам реализации подпрограммы</w:t>
      </w:r>
    </w:p>
    <w:bookmarkEnd w:id="11"/>
    <w:p w:rsidR="001E0ED3" w:rsidRPr="00366E72" w:rsidRDefault="001E0ED3" w:rsidP="00484E47">
      <w:pPr>
        <w:rPr>
          <w:rFonts w:ascii="Times New Roman" w:hAnsi="Times New Roman" w:cs="Times New Roman"/>
          <w:sz w:val="24"/>
          <w:szCs w:val="24"/>
        </w:rPr>
      </w:pPr>
    </w:p>
    <w:p w:rsidR="001E0ED3" w:rsidRPr="00366E72" w:rsidRDefault="001E0ED3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В рамках реализации подпрограммы государственные услуги (работы) не предусмотрены.</w:t>
      </w:r>
    </w:p>
    <w:p w:rsidR="001E0ED3" w:rsidRPr="00366E72" w:rsidRDefault="001E0ED3" w:rsidP="00484E47">
      <w:pPr>
        <w:rPr>
          <w:rFonts w:ascii="Times New Roman" w:hAnsi="Times New Roman" w:cs="Times New Roman"/>
          <w:sz w:val="24"/>
          <w:szCs w:val="24"/>
        </w:rPr>
      </w:pPr>
    </w:p>
    <w:p w:rsidR="001E0ED3" w:rsidRPr="00366E72" w:rsidRDefault="001E0ED3" w:rsidP="00484E47">
      <w:pPr>
        <w:pStyle w:val="10"/>
        <w:spacing w:before="0"/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VI. Обоснование объема финансовых ресурсов, необходимых для реализации подпрограммы</w:t>
      </w:r>
    </w:p>
    <w:p w:rsidR="001E0ED3" w:rsidRPr="00366E72" w:rsidRDefault="001E0ED3" w:rsidP="00484E47">
      <w:pPr>
        <w:rPr>
          <w:rFonts w:ascii="Times New Roman" w:hAnsi="Times New Roman" w:cs="Times New Roman"/>
          <w:sz w:val="24"/>
          <w:szCs w:val="24"/>
        </w:rPr>
      </w:pPr>
    </w:p>
    <w:p w:rsidR="0033176B" w:rsidRPr="00366E72" w:rsidRDefault="0033176B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мероприятий подпрограммы за счет средств </w:t>
      </w:r>
      <w:r w:rsidR="0064737B">
        <w:rPr>
          <w:rFonts w:ascii="Times New Roman" w:hAnsi="Times New Roman" w:cs="Times New Roman"/>
          <w:sz w:val="24"/>
          <w:szCs w:val="24"/>
        </w:rPr>
        <w:t xml:space="preserve">муниципального района «Советский район» Курской области </w:t>
      </w:r>
      <w:r w:rsidRPr="00366E72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64737B">
        <w:rPr>
          <w:rFonts w:ascii="Times New Roman" w:hAnsi="Times New Roman" w:cs="Times New Roman"/>
          <w:sz w:val="24"/>
          <w:szCs w:val="24"/>
        </w:rPr>
        <w:t>6</w:t>
      </w:r>
      <w:r w:rsidR="00220A8C">
        <w:rPr>
          <w:rFonts w:ascii="Times New Roman" w:hAnsi="Times New Roman" w:cs="Times New Roman"/>
          <w:sz w:val="24"/>
          <w:szCs w:val="24"/>
        </w:rPr>
        <w:t>00,0</w:t>
      </w:r>
      <w:r w:rsidRPr="00366E7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66E72">
        <w:rPr>
          <w:rFonts w:ascii="Times New Roman" w:hAnsi="Times New Roman" w:cs="Times New Roman"/>
          <w:sz w:val="24"/>
          <w:szCs w:val="24"/>
        </w:rPr>
        <w:t>тыс. рублей, в том числе по годам:</w:t>
      </w:r>
    </w:p>
    <w:p w:rsidR="0033176B" w:rsidRPr="00366E72" w:rsidRDefault="0033176B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 xml:space="preserve">2015 год – </w:t>
      </w:r>
      <w:r w:rsidR="00577FE7" w:rsidRPr="00366E72">
        <w:rPr>
          <w:rFonts w:ascii="Times New Roman" w:hAnsi="Times New Roman" w:cs="Times New Roman"/>
          <w:sz w:val="24"/>
          <w:szCs w:val="24"/>
        </w:rPr>
        <w:t>0</w:t>
      </w:r>
      <w:r w:rsidRPr="00366E72">
        <w:rPr>
          <w:rFonts w:ascii="Times New Roman" w:hAnsi="Times New Roman" w:cs="Times New Roman"/>
          <w:sz w:val="24"/>
          <w:szCs w:val="24"/>
        </w:rPr>
        <w:t> тыс. рублей;</w:t>
      </w:r>
      <w:r w:rsidR="00C445E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366E72">
        <w:rPr>
          <w:rFonts w:ascii="Times New Roman" w:hAnsi="Times New Roman" w:cs="Times New Roman"/>
          <w:sz w:val="24"/>
          <w:szCs w:val="24"/>
        </w:rPr>
        <w:t>2016 год –</w:t>
      </w:r>
      <w:r w:rsidR="003A4492" w:rsidRPr="00366E72">
        <w:rPr>
          <w:rFonts w:ascii="Times New Roman" w:hAnsi="Times New Roman" w:cs="Times New Roman"/>
          <w:sz w:val="24"/>
          <w:szCs w:val="24"/>
        </w:rPr>
        <w:t xml:space="preserve"> </w:t>
      </w:r>
      <w:r w:rsidR="00B352E9">
        <w:rPr>
          <w:rFonts w:ascii="Times New Roman" w:hAnsi="Times New Roman" w:cs="Times New Roman"/>
          <w:sz w:val="24"/>
          <w:szCs w:val="24"/>
        </w:rPr>
        <w:t>0</w:t>
      </w:r>
      <w:r w:rsidR="003A4492" w:rsidRPr="00366E72">
        <w:rPr>
          <w:rFonts w:ascii="Times New Roman" w:hAnsi="Times New Roman" w:cs="Times New Roman"/>
          <w:sz w:val="24"/>
          <w:szCs w:val="24"/>
        </w:rPr>
        <w:t xml:space="preserve"> тыс. рублей;</w:t>
      </w:r>
    </w:p>
    <w:p w:rsidR="00AC2D79" w:rsidRPr="00366E72" w:rsidRDefault="0033176B" w:rsidP="003A4492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 xml:space="preserve">2017 год – </w:t>
      </w:r>
      <w:r w:rsidR="00682D0E">
        <w:rPr>
          <w:rFonts w:ascii="Times New Roman" w:hAnsi="Times New Roman" w:cs="Times New Roman"/>
          <w:sz w:val="24"/>
          <w:szCs w:val="24"/>
        </w:rPr>
        <w:t>0</w:t>
      </w:r>
      <w:r w:rsidR="003A4492" w:rsidRPr="00366E72">
        <w:rPr>
          <w:rFonts w:ascii="Times New Roman" w:hAnsi="Times New Roman" w:cs="Times New Roman"/>
          <w:sz w:val="24"/>
          <w:szCs w:val="24"/>
        </w:rPr>
        <w:t xml:space="preserve"> тыс. рублей;</w:t>
      </w:r>
      <w:r w:rsidR="00C445E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C2D79" w:rsidRPr="00366E72">
        <w:rPr>
          <w:rFonts w:ascii="Times New Roman" w:hAnsi="Times New Roman" w:cs="Times New Roman"/>
          <w:sz w:val="24"/>
          <w:szCs w:val="24"/>
        </w:rPr>
        <w:t>2018 год –</w:t>
      </w:r>
      <w:r w:rsidR="00390F4B">
        <w:rPr>
          <w:rFonts w:ascii="Times New Roman" w:hAnsi="Times New Roman" w:cs="Times New Roman"/>
          <w:sz w:val="24"/>
          <w:szCs w:val="24"/>
        </w:rPr>
        <w:t xml:space="preserve"> </w:t>
      </w:r>
      <w:r w:rsidR="00220A8C">
        <w:rPr>
          <w:rFonts w:ascii="Times New Roman" w:hAnsi="Times New Roman" w:cs="Times New Roman"/>
          <w:sz w:val="24"/>
          <w:szCs w:val="24"/>
        </w:rPr>
        <w:t>0</w:t>
      </w:r>
      <w:r w:rsidR="003A4492" w:rsidRPr="00366E72">
        <w:rPr>
          <w:rFonts w:ascii="Times New Roman" w:hAnsi="Times New Roman" w:cs="Times New Roman"/>
          <w:sz w:val="24"/>
          <w:szCs w:val="24"/>
        </w:rPr>
        <w:t xml:space="preserve"> тыс. рублей;</w:t>
      </w:r>
    </w:p>
    <w:p w:rsidR="00AC2D79" w:rsidRDefault="00AC2D79" w:rsidP="003A4492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2019 год –</w:t>
      </w:r>
      <w:r w:rsidR="00390F4B">
        <w:rPr>
          <w:rFonts w:ascii="Times New Roman" w:hAnsi="Times New Roman" w:cs="Times New Roman"/>
          <w:sz w:val="24"/>
          <w:szCs w:val="24"/>
        </w:rPr>
        <w:t xml:space="preserve"> </w:t>
      </w:r>
      <w:bookmarkStart w:id="12" w:name="_GoBack"/>
      <w:r w:rsidR="0043386D" w:rsidRPr="00F05ECA">
        <w:rPr>
          <w:rFonts w:ascii="Times New Roman" w:hAnsi="Times New Roman" w:cs="Times New Roman"/>
          <w:sz w:val="24"/>
          <w:szCs w:val="24"/>
        </w:rPr>
        <w:t>0</w:t>
      </w:r>
      <w:r w:rsidR="0064737B">
        <w:rPr>
          <w:rFonts w:ascii="Times New Roman" w:hAnsi="Times New Roman" w:cs="Times New Roman"/>
          <w:sz w:val="24"/>
          <w:szCs w:val="24"/>
        </w:rPr>
        <w:t>,0</w:t>
      </w:r>
      <w:r w:rsidR="0043386D" w:rsidRPr="00F05ECA">
        <w:rPr>
          <w:rFonts w:ascii="Times New Roman" w:hAnsi="Times New Roman" w:cs="Times New Roman"/>
          <w:sz w:val="24"/>
          <w:szCs w:val="24"/>
        </w:rPr>
        <w:t xml:space="preserve"> </w:t>
      </w:r>
      <w:r w:rsidR="003A4492" w:rsidRPr="00F05ECA">
        <w:rPr>
          <w:rFonts w:ascii="Times New Roman" w:hAnsi="Times New Roman" w:cs="Times New Roman"/>
          <w:sz w:val="24"/>
          <w:szCs w:val="24"/>
        </w:rPr>
        <w:t>тыс. рублей;</w:t>
      </w:r>
      <w:bookmarkEnd w:id="12"/>
      <w:r w:rsidR="00C445E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366E72">
        <w:rPr>
          <w:rFonts w:ascii="Times New Roman" w:hAnsi="Times New Roman" w:cs="Times New Roman"/>
          <w:sz w:val="24"/>
          <w:szCs w:val="24"/>
        </w:rPr>
        <w:t xml:space="preserve">2020 год – </w:t>
      </w:r>
      <w:r w:rsidR="00DC5740">
        <w:rPr>
          <w:rFonts w:ascii="Times New Roman" w:hAnsi="Times New Roman" w:cs="Times New Roman"/>
          <w:sz w:val="24"/>
          <w:szCs w:val="24"/>
        </w:rPr>
        <w:t>100</w:t>
      </w:r>
      <w:r w:rsidR="0064737B">
        <w:rPr>
          <w:rFonts w:ascii="Times New Roman" w:hAnsi="Times New Roman" w:cs="Times New Roman"/>
          <w:sz w:val="24"/>
          <w:szCs w:val="24"/>
        </w:rPr>
        <w:t>,0</w:t>
      </w:r>
      <w:r w:rsidR="003A4492" w:rsidRPr="00366E72">
        <w:rPr>
          <w:rFonts w:ascii="Times New Roman" w:hAnsi="Times New Roman" w:cs="Times New Roman"/>
          <w:sz w:val="24"/>
          <w:szCs w:val="24"/>
        </w:rPr>
        <w:t xml:space="preserve"> тыс. рублей;</w:t>
      </w:r>
    </w:p>
    <w:p w:rsidR="0064737B" w:rsidRDefault="00DC5740" w:rsidP="00647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Pr="00DC5740">
        <w:rPr>
          <w:rFonts w:ascii="Times New Roman" w:hAnsi="Times New Roman" w:cs="Times New Roman"/>
          <w:sz w:val="24"/>
          <w:szCs w:val="24"/>
        </w:rPr>
        <w:t xml:space="preserve"> </w:t>
      </w:r>
      <w:r w:rsidRPr="00366E72">
        <w:rPr>
          <w:rFonts w:ascii="Times New Roman" w:hAnsi="Times New Roman" w:cs="Times New Roman"/>
          <w:sz w:val="24"/>
          <w:szCs w:val="24"/>
        </w:rPr>
        <w:t xml:space="preserve">год – </w:t>
      </w:r>
      <w:r>
        <w:rPr>
          <w:rFonts w:ascii="Times New Roman" w:hAnsi="Times New Roman" w:cs="Times New Roman"/>
          <w:sz w:val="24"/>
          <w:szCs w:val="24"/>
        </w:rPr>
        <w:t>100</w:t>
      </w:r>
      <w:r w:rsidR="0064737B">
        <w:rPr>
          <w:rFonts w:ascii="Times New Roman" w:hAnsi="Times New Roman" w:cs="Times New Roman"/>
          <w:sz w:val="24"/>
          <w:szCs w:val="24"/>
        </w:rPr>
        <w:t>,0</w:t>
      </w:r>
      <w:r w:rsidRPr="00366E72">
        <w:rPr>
          <w:rFonts w:ascii="Times New Roman" w:hAnsi="Times New Roman" w:cs="Times New Roman"/>
          <w:sz w:val="24"/>
          <w:szCs w:val="24"/>
        </w:rPr>
        <w:t xml:space="preserve"> тыс. рублей;</w:t>
      </w:r>
      <w:r w:rsidR="00C445E5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64737B">
        <w:rPr>
          <w:rFonts w:ascii="Times New Roman" w:hAnsi="Times New Roman" w:cs="Times New Roman"/>
          <w:sz w:val="24"/>
          <w:szCs w:val="24"/>
        </w:rPr>
        <w:t>2022</w:t>
      </w:r>
      <w:r w:rsidR="0064737B" w:rsidRPr="00DC5740">
        <w:rPr>
          <w:rFonts w:ascii="Times New Roman" w:hAnsi="Times New Roman" w:cs="Times New Roman"/>
          <w:sz w:val="24"/>
          <w:szCs w:val="24"/>
        </w:rPr>
        <w:t xml:space="preserve"> </w:t>
      </w:r>
      <w:r w:rsidR="0064737B" w:rsidRPr="00366E72">
        <w:rPr>
          <w:rFonts w:ascii="Times New Roman" w:hAnsi="Times New Roman" w:cs="Times New Roman"/>
          <w:sz w:val="24"/>
          <w:szCs w:val="24"/>
        </w:rPr>
        <w:t xml:space="preserve">год – </w:t>
      </w:r>
      <w:r w:rsidR="0064737B">
        <w:rPr>
          <w:rFonts w:ascii="Times New Roman" w:hAnsi="Times New Roman" w:cs="Times New Roman"/>
          <w:sz w:val="24"/>
          <w:szCs w:val="24"/>
        </w:rPr>
        <w:t>100,0</w:t>
      </w:r>
      <w:r w:rsidR="0064737B" w:rsidRPr="00366E72">
        <w:rPr>
          <w:rFonts w:ascii="Times New Roman" w:hAnsi="Times New Roman" w:cs="Times New Roman"/>
          <w:sz w:val="24"/>
          <w:szCs w:val="24"/>
        </w:rPr>
        <w:t xml:space="preserve"> тыс. рублей;</w:t>
      </w:r>
    </w:p>
    <w:p w:rsidR="0064737B" w:rsidRDefault="0064737B" w:rsidP="00647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Pr="00DC5740">
        <w:rPr>
          <w:rFonts w:ascii="Times New Roman" w:hAnsi="Times New Roman" w:cs="Times New Roman"/>
          <w:sz w:val="24"/>
          <w:szCs w:val="24"/>
        </w:rPr>
        <w:t xml:space="preserve"> </w:t>
      </w:r>
      <w:r w:rsidRPr="00366E72">
        <w:rPr>
          <w:rFonts w:ascii="Times New Roman" w:hAnsi="Times New Roman" w:cs="Times New Roman"/>
          <w:sz w:val="24"/>
          <w:szCs w:val="24"/>
        </w:rPr>
        <w:t xml:space="preserve">год – </w:t>
      </w:r>
      <w:r>
        <w:rPr>
          <w:rFonts w:ascii="Times New Roman" w:hAnsi="Times New Roman" w:cs="Times New Roman"/>
          <w:sz w:val="24"/>
          <w:szCs w:val="24"/>
        </w:rPr>
        <w:t>100,0</w:t>
      </w:r>
      <w:r w:rsidRPr="00366E72">
        <w:rPr>
          <w:rFonts w:ascii="Times New Roman" w:hAnsi="Times New Roman" w:cs="Times New Roman"/>
          <w:sz w:val="24"/>
          <w:szCs w:val="24"/>
        </w:rPr>
        <w:t xml:space="preserve"> тыс. рублей;</w:t>
      </w:r>
      <w:r w:rsidR="00C445E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>2024</w:t>
      </w:r>
      <w:r w:rsidRPr="00DC5740">
        <w:rPr>
          <w:rFonts w:ascii="Times New Roman" w:hAnsi="Times New Roman" w:cs="Times New Roman"/>
          <w:sz w:val="24"/>
          <w:szCs w:val="24"/>
        </w:rPr>
        <w:t xml:space="preserve"> </w:t>
      </w:r>
      <w:r w:rsidRPr="00366E72">
        <w:rPr>
          <w:rFonts w:ascii="Times New Roman" w:hAnsi="Times New Roman" w:cs="Times New Roman"/>
          <w:sz w:val="24"/>
          <w:szCs w:val="24"/>
        </w:rPr>
        <w:t xml:space="preserve">год – </w:t>
      </w:r>
      <w:r>
        <w:rPr>
          <w:rFonts w:ascii="Times New Roman" w:hAnsi="Times New Roman" w:cs="Times New Roman"/>
          <w:sz w:val="24"/>
          <w:szCs w:val="24"/>
        </w:rPr>
        <w:t>100,0</w:t>
      </w:r>
      <w:r w:rsidRPr="00366E72">
        <w:rPr>
          <w:rFonts w:ascii="Times New Roman" w:hAnsi="Times New Roman" w:cs="Times New Roman"/>
          <w:sz w:val="24"/>
          <w:szCs w:val="24"/>
        </w:rPr>
        <w:t xml:space="preserve"> тыс. рублей;</w:t>
      </w:r>
    </w:p>
    <w:p w:rsidR="0064737B" w:rsidRPr="00366E72" w:rsidRDefault="0064737B" w:rsidP="003A4492">
      <w:pPr>
        <w:rPr>
          <w:rFonts w:ascii="Times New Roman" w:hAnsi="Times New Roman" w:cs="Times New Roman"/>
          <w:sz w:val="24"/>
          <w:szCs w:val="24"/>
        </w:rPr>
      </w:pPr>
    </w:p>
    <w:p w:rsidR="001E0ED3" w:rsidRPr="00366E72" w:rsidRDefault="001E0ED3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>Указанные расходы подлежат ежегодному уточнению в рамках бюджетного цикла.</w:t>
      </w:r>
    </w:p>
    <w:p w:rsidR="001E0ED3" w:rsidRPr="00366E72" w:rsidRDefault="001E0ED3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 xml:space="preserve">Подробная информация по ресурсному обеспечению за счет средств </w:t>
      </w:r>
      <w:r w:rsidR="00577FE7" w:rsidRPr="00366E72">
        <w:rPr>
          <w:rFonts w:ascii="Times New Roman" w:hAnsi="Times New Roman" w:cs="Times New Roman"/>
          <w:sz w:val="24"/>
          <w:szCs w:val="24"/>
        </w:rPr>
        <w:t>районного</w:t>
      </w:r>
      <w:r w:rsidRPr="00366E72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577FE7" w:rsidRPr="00366E72">
        <w:rPr>
          <w:rFonts w:ascii="Times New Roman" w:hAnsi="Times New Roman" w:cs="Times New Roman"/>
          <w:sz w:val="24"/>
          <w:szCs w:val="24"/>
        </w:rPr>
        <w:t>,</w:t>
      </w:r>
      <w:r w:rsidR="00927EFB">
        <w:rPr>
          <w:rFonts w:ascii="Times New Roman" w:hAnsi="Times New Roman" w:cs="Times New Roman"/>
          <w:sz w:val="24"/>
          <w:szCs w:val="24"/>
        </w:rPr>
        <w:t xml:space="preserve"> </w:t>
      </w:r>
      <w:r w:rsidR="00577FE7" w:rsidRPr="00366E72">
        <w:rPr>
          <w:rFonts w:ascii="Times New Roman" w:hAnsi="Times New Roman" w:cs="Times New Roman"/>
          <w:sz w:val="24"/>
          <w:szCs w:val="24"/>
        </w:rPr>
        <w:t>основным мероприят</w:t>
      </w:r>
      <w:r w:rsidR="00156B47" w:rsidRPr="00366E72">
        <w:rPr>
          <w:rFonts w:ascii="Times New Roman" w:hAnsi="Times New Roman" w:cs="Times New Roman"/>
          <w:sz w:val="24"/>
          <w:szCs w:val="24"/>
        </w:rPr>
        <w:t>и</w:t>
      </w:r>
      <w:r w:rsidR="00577FE7" w:rsidRPr="00366E72">
        <w:rPr>
          <w:rFonts w:ascii="Times New Roman" w:hAnsi="Times New Roman" w:cs="Times New Roman"/>
          <w:sz w:val="24"/>
          <w:szCs w:val="24"/>
        </w:rPr>
        <w:t>е</w:t>
      </w:r>
      <w:r w:rsidRPr="00366E72">
        <w:rPr>
          <w:rFonts w:ascii="Times New Roman" w:hAnsi="Times New Roman" w:cs="Times New Roman"/>
          <w:sz w:val="24"/>
          <w:szCs w:val="24"/>
        </w:rPr>
        <w:t xml:space="preserve">м подпрограммы, а также по годам реализации подпрограммы, другим источникам финансирования и направлениям затрат приведена в </w:t>
      </w:r>
      <w:r w:rsidR="006B7382" w:rsidRPr="00366E72">
        <w:rPr>
          <w:rStyle w:val="af5"/>
          <w:rFonts w:ascii="Times New Roman" w:hAnsi="Times New Roman" w:cs="Times New Roman"/>
          <w:color w:val="auto"/>
          <w:sz w:val="24"/>
          <w:szCs w:val="24"/>
        </w:rPr>
        <w:t>приложении №</w:t>
      </w:r>
      <w:r w:rsidRPr="00366E72">
        <w:rPr>
          <w:rStyle w:val="af5"/>
          <w:rFonts w:ascii="Times New Roman" w:hAnsi="Times New Roman" w:cs="Times New Roman"/>
          <w:color w:val="auto"/>
          <w:sz w:val="24"/>
          <w:szCs w:val="24"/>
        </w:rPr>
        <w:t> 3</w:t>
      </w:r>
      <w:r w:rsidRPr="00366E72">
        <w:rPr>
          <w:rFonts w:ascii="Times New Roman" w:hAnsi="Times New Roman" w:cs="Times New Roman"/>
          <w:sz w:val="24"/>
          <w:szCs w:val="24"/>
        </w:rPr>
        <w:t xml:space="preserve"> к </w:t>
      </w:r>
      <w:r w:rsidR="004A36F8" w:rsidRPr="00366E72">
        <w:rPr>
          <w:rFonts w:ascii="Times New Roman" w:hAnsi="Times New Roman" w:cs="Times New Roman"/>
          <w:sz w:val="24"/>
          <w:szCs w:val="24"/>
        </w:rPr>
        <w:t>муниципальной программе</w:t>
      </w:r>
      <w:r w:rsidRPr="00366E72">
        <w:rPr>
          <w:rFonts w:ascii="Times New Roman" w:hAnsi="Times New Roman" w:cs="Times New Roman"/>
          <w:sz w:val="24"/>
          <w:szCs w:val="24"/>
        </w:rPr>
        <w:t>.</w:t>
      </w:r>
    </w:p>
    <w:p w:rsidR="001E0ED3" w:rsidRPr="00366E72" w:rsidRDefault="001E0ED3" w:rsidP="00484E47">
      <w:pPr>
        <w:rPr>
          <w:rFonts w:ascii="Times New Roman" w:hAnsi="Times New Roman" w:cs="Times New Roman"/>
          <w:sz w:val="24"/>
          <w:szCs w:val="24"/>
        </w:rPr>
      </w:pPr>
      <w:r w:rsidRPr="00366E72">
        <w:rPr>
          <w:rFonts w:ascii="Times New Roman" w:hAnsi="Times New Roman" w:cs="Times New Roman"/>
          <w:sz w:val="24"/>
          <w:szCs w:val="24"/>
        </w:rPr>
        <w:t xml:space="preserve">Подробная информация по ресурсному обеспечению и прогнозной (справочной) оценке расходов </w:t>
      </w:r>
      <w:r w:rsidR="00577FE7" w:rsidRPr="00366E72">
        <w:rPr>
          <w:rFonts w:ascii="Times New Roman" w:hAnsi="Times New Roman" w:cs="Times New Roman"/>
          <w:sz w:val="24"/>
          <w:szCs w:val="24"/>
        </w:rPr>
        <w:t>районного</w:t>
      </w:r>
      <w:r w:rsidRPr="00366E72">
        <w:rPr>
          <w:rFonts w:ascii="Times New Roman" w:hAnsi="Times New Roman" w:cs="Times New Roman"/>
          <w:sz w:val="24"/>
          <w:szCs w:val="24"/>
        </w:rPr>
        <w:t xml:space="preserve"> бюджета, бюджетов государственных внебюджетных фондов, местных бюджетов и внебюджетных источников на реализацию целей подпрограммы приведена в </w:t>
      </w:r>
      <w:r w:rsidR="006B7382" w:rsidRPr="003C6582">
        <w:rPr>
          <w:rStyle w:val="af5"/>
          <w:rFonts w:ascii="Times New Roman" w:hAnsi="Times New Roman" w:cs="Times New Roman"/>
          <w:color w:val="auto"/>
          <w:sz w:val="24"/>
          <w:szCs w:val="24"/>
        </w:rPr>
        <w:t>приложении №</w:t>
      </w:r>
      <w:r w:rsidR="00CF327F" w:rsidRPr="003C6582">
        <w:rPr>
          <w:rStyle w:val="af5"/>
          <w:rFonts w:ascii="Times New Roman" w:hAnsi="Times New Roman" w:cs="Times New Roman"/>
          <w:color w:val="auto"/>
          <w:sz w:val="24"/>
          <w:szCs w:val="24"/>
        </w:rPr>
        <w:t> 3</w:t>
      </w:r>
      <w:r w:rsidRPr="00366E72">
        <w:rPr>
          <w:rFonts w:ascii="Times New Roman" w:hAnsi="Times New Roman" w:cs="Times New Roman"/>
          <w:sz w:val="24"/>
          <w:szCs w:val="24"/>
        </w:rPr>
        <w:t xml:space="preserve"> к государственной программе.</w:t>
      </w:r>
    </w:p>
    <w:sectPr w:rsidR="001E0ED3" w:rsidRPr="00366E72" w:rsidSect="00AD7734">
      <w:headerReference w:type="default" r:id="rId8"/>
      <w:pgSz w:w="11905" w:h="16837"/>
      <w:pgMar w:top="426" w:right="565" w:bottom="426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1CD" w:rsidRDefault="005A31CD" w:rsidP="0004463B">
      <w:r>
        <w:separator/>
      </w:r>
    </w:p>
  </w:endnote>
  <w:endnote w:type="continuationSeparator" w:id="0">
    <w:p w:rsidR="005A31CD" w:rsidRDefault="005A31CD" w:rsidP="000446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1CD" w:rsidRDefault="005A31CD" w:rsidP="0004463B">
      <w:r>
        <w:separator/>
      </w:r>
    </w:p>
  </w:footnote>
  <w:footnote w:type="continuationSeparator" w:id="0">
    <w:p w:rsidR="005A31CD" w:rsidRDefault="005A31CD" w:rsidP="000446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4"/>
        <w:szCs w:val="24"/>
      </w:rPr>
      <w:id w:val="1246303933"/>
    </w:sdtPr>
    <w:sdtContent>
      <w:p w:rsidR="00E80248" w:rsidRPr="003C6582" w:rsidRDefault="00C947F0">
        <w:pPr>
          <w:pStyle w:val="aff"/>
          <w:jc w:val="center"/>
          <w:rPr>
            <w:rFonts w:asciiTheme="minorHAnsi" w:hAnsiTheme="minorHAnsi" w:cstheme="minorHAnsi"/>
            <w:sz w:val="24"/>
            <w:szCs w:val="24"/>
          </w:rPr>
        </w:pPr>
        <w:r w:rsidRPr="003C6582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="00E80248" w:rsidRPr="003C6582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Pr="003C6582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23066C">
          <w:rPr>
            <w:rFonts w:asciiTheme="minorHAnsi" w:hAnsiTheme="minorHAnsi" w:cstheme="minorHAnsi"/>
            <w:noProof/>
            <w:sz w:val="24"/>
            <w:szCs w:val="24"/>
          </w:rPr>
          <w:t>8</w:t>
        </w:r>
        <w:r w:rsidRPr="003C6582">
          <w:rPr>
            <w:rFonts w:asciiTheme="minorHAnsi" w:hAnsiTheme="minorHAnsi" w:cstheme="minorHAnsi"/>
            <w:noProof/>
            <w:sz w:val="24"/>
            <w:szCs w:val="24"/>
          </w:rPr>
          <w:fldChar w:fldCharType="end"/>
        </w:r>
      </w:p>
    </w:sdtContent>
  </w:sdt>
  <w:p w:rsidR="00E80248" w:rsidRDefault="00E80248">
    <w:pPr>
      <w:pStyle w:val="af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50C5D"/>
    <w:multiLevelType w:val="hybridMultilevel"/>
    <w:tmpl w:val="C4A8D8F0"/>
    <w:lvl w:ilvl="0" w:tplc="886E443A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B47B0"/>
    <w:multiLevelType w:val="hybridMultilevel"/>
    <w:tmpl w:val="531025FA"/>
    <w:lvl w:ilvl="0" w:tplc="78B084CE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01F05F1"/>
    <w:multiLevelType w:val="hybridMultilevel"/>
    <w:tmpl w:val="D85CCAF2"/>
    <w:lvl w:ilvl="0" w:tplc="3C0ABD30">
      <w:start w:val="1"/>
      <w:numFmt w:val="bullet"/>
      <w:pStyle w:val="def"/>
      <w:suff w:val="space"/>
      <w:lvlText w:val="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0F46FF8"/>
    <w:multiLevelType w:val="hybridMultilevel"/>
    <w:tmpl w:val="D9C88E74"/>
    <w:lvl w:ilvl="0" w:tplc="4DE2379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9B4702"/>
    <w:multiLevelType w:val="hybridMultilevel"/>
    <w:tmpl w:val="3F587D20"/>
    <w:lvl w:ilvl="0" w:tplc="E9560744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81F13FA"/>
    <w:multiLevelType w:val="hybridMultilevel"/>
    <w:tmpl w:val="2E68B6C4"/>
    <w:lvl w:ilvl="0" w:tplc="B2ACE9B4">
      <w:start w:val="1"/>
      <w:numFmt w:val="bullet"/>
      <w:suff w:val="space"/>
      <w:lvlText w:val=""/>
      <w:lvlJc w:val="left"/>
      <w:pPr>
        <w:ind w:left="7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A31912"/>
    <w:multiLevelType w:val="multilevel"/>
    <w:tmpl w:val="0FF81C20"/>
    <w:lvl w:ilvl="0">
      <w:start w:val="1"/>
      <w:numFmt w:val="decimal"/>
      <w:suff w:val="space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851"/>
      </w:pPr>
      <w:rPr>
        <w:rFonts w:hint="default"/>
      </w:rPr>
    </w:lvl>
    <w:lvl w:ilvl="2">
      <w:start w:val="1"/>
      <w:numFmt w:val="decimal"/>
      <w:pStyle w:val="3lev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pStyle w:val="4lev"/>
      <w:suff w:val="space"/>
      <w:lvlText w:val="%1.%2.%3.%4."/>
      <w:lvlJc w:val="left"/>
      <w:pPr>
        <w:ind w:left="0" w:firstLine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8FF4610"/>
    <w:multiLevelType w:val="multilevel"/>
    <w:tmpl w:val="1A6861D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0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6"/>
  </w:num>
  <w:num w:numId="3">
    <w:abstractNumId w:val="2"/>
  </w:num>
  <w:num w:numId="4">
    <w:abstractNumId w:val="7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0ED3"/>
    <w:rsid w:val="0000545A"/>
    <w:rsid w:val="00006EC3"/>
    <w:rsid w:val="00011E6D"/>
    <w:rsid w:val="00014632"/>
    <w:rsid w:val="00016C10"/>
    <w:rsid w:val="00016D45"/>
    <w:rsid w:val="00025328"/>
    <w:rsid w:val="000361F2"/>
    <w:rsid w:val="00040CBE"/>
    <w:rsid w:val="0004463B"/>
    <w:rsid w:val="0004629C"/>
    <w:rsid w:val="00050897"/>
    <w:rsid w:val="00064559"/>
    <w:rsid w:val="00070380"/>
    <w:rsid w:val="000763A6"/>
    <w:rsid w:val="00082ACF"/>
    <w:rsid w:val="00097E30"/>
    <w:rsid w:val="000B55DE"/>
    <w:rsid w:val="000F15DE"/>
    <w:rsid w:val="001112CA"/>
    <w:rsid w:val="0011336E"/>
    <w:rsid w:val="0011643A"/>
    <w:rsid w:val="00145B50"/>
    <w:rsid w:val="00150CE0"/>
    <w:rsid w:val="00156B47"/>
    <w:rsid w:val="0016102D"/>
    <w:rsid w:val="00162EC3"/>
    <w:rsid w:val="00177F2E"/>
    <w:rsid w:val="001A274A"/>
    <w:rsid w:val="001B3ED9"/>
    <w:rsid w:val="001D124E"/>
    <w:rsid w:val="001E0ED3"/>
    <w:rsid w:val="001E5D92"/>
    <w:rsid w:val="00205908"/>
    <w:rsid w:val="002116A1"/>
    <w:rsid w:val="0021679D"/>
    <w:rsid w:val="00220A6A"/>
    <w:rsid w:val="00220A8C"/>
    <w:rsid w:val="0023066C"/>
    <w:rsid w:val="0025378B"/>
    <w:rsid w:val="00262492"/>
    <w:rsid w:val="00282FAE"/>
    <w:rsid w:val="002864FC"/>
    <w:rsid w:val="00295AD4"/>
    <w:rsid w:val="002A09FA"/>
    <w:rsid w:val="002A3E5A"/>
    <w:rsid w:val="002D619C"/>
    <w:rsid w:val="002E2E75"/>
    <w:rsid w:val="002E5F00"/>
    <w:rsid w:val="0033176B"/>
    <w:rsid w:val="00353CF8"/>
    <w:rsid w:val="00362DAF"/>
    <w:rsid w:val="00366292"/>
    <w:rsid w:val="00366E72"/>
    <w:rsid w:val="00367240"/>
    <w:rsid w:val="00376E05"/>
    <w:rsid w:val="00390F4B"/>
    <w:rsid w:val="00396FAE"/>
    <w:rsid w:val="003A4492"/>
    <w:rsid w:val="003B168A"/>
    <w:rsid w:val="003B7C5E"/>
    <w:rsid w:val="003C52EC"/>
    <w:rsid w:val="003C6582"/>
    <w:rsid w:val="003C780C"/>
    <w:rsid w:val="00401CD8"/>
    <w:rsid w:val="00403EAE"/>
    <w:rsid w:val="00414E06"/>
    <w:rsid w:val="0043386D"/>
    <w:rsid w:val="00447CA8"/>
    <w:rsid w:val="004670B3"/>
    <w:rsid w:val="00470B85"/>
    <w:rsid w:val="0047642B"/>
    <w:rsid w:val="004770BB"/>
    <w:rsid w:val="00484E47"/>
    <w:rsid w:val="004866A4"/>
    <w:rsid w:val="00487FF9"/>
    <w:rsid w:val="004A054F"/>
    <w:rsid w:val="004A36F8"/>
    <w:rsid w:val="004A4A5C"/>
    <w:rsid w:val="004B1262"/>
    <w:rsid w:val="004B6277"/>
    <w:rsid w:val="004C06AC"/>
    <w:rsid w:val="004D4F41"/>
    <w:rsid w:val="004D5F90"/>
    <w:rsid w:val="004D7F59"/>
    <w:rsid w:val="004F3457"/>
    <w:rsid w:val="004F6440"/>
    <w:rsid w:val="005252AC"/>
    <w:rsid w:val="00532B6B"/>
    <w:rsid w:val="005340FA"/>
    <w:rsid w:val="00540B49"/>
    <w:rsid w:val="005438DA"/>
    <w:rsid w:val="0054483E"/>
    <w:rsid w:val="0055133F"/>
    <w:rsid w:val="00551597"/>
    <w:rsid w:val="00573560"/>
    <w:rsid w:val="005748D8"/>
    <w:rsid w:val="00577FE7"/>
    <w:rsid w:val="00584C59"/>
    <w:rsid w:val="005900B9"/>
    <w:rsid w:val="00597A20"/>
    <w:rsid w:val="005A31CD"/>
    <w:rsid w:val="005A3E45"/>
    <w:rsid w:val="005D3AA0"/>
    <w:rsid w:val="005D4FD4"/>
    <w:rsid w:val="005E3901"/>
    <w:rsid w:val="005E4420"/>
    <w:rsid w:val="006161F2"/>
    <w:rsid w:val="00630620"/>
    <w:rsid w:val="00644620"/>
    <w:rsid w:val="0064737B"/>
    <w:rsid w:val="00650B7A"/>
    <w:rsid w:val="00661BC3"/>
    <w:rsid w:val="00682D0E"/>
    <w:rsid w:val="006A50D9"/>
    <w:rsid w:val="006A762F"/>
    <w:rsid w:val="006B42AB"/>
    <w:rsid w:val="006B69AF"/>
    <w:rsid w:val="006B7382"/>
    <w:rsid w:val="006D6245"/>
    <w:rsid w:val="006D7F8A"/>
    <w:rsid w:val="00700734"/>
    <w:rsid w:val="00713C6B"/>
    <w:rsid w:val="00731407"/>
    <w:rsid w:val="007324A0"/>
    <w:rsid w:val="0075414E"/>
    <w:rsid w:val="00771125"/>
    <w:rsid w:val="00780495"/>
    <w:rsid w:val="00793B71"/>
    <w:rsid w:val="00795E59"/>
    <w:rsid w:val="007B5D6D"/>
    <w:rsid w:val="007C1DAF"/>
    <w:rsid w:val="007C3E89"/>
    <w:rsid w:val="007C4E17"/>
    <w:rsid w:val="007F2442"/>
    <w:rsid w:val="007F2546"/>
    <w:rsid w:val="00803AD8"/>
    <w:rsid w:val="00804768"/>
    <w:rsid w:val="00857204"/>
    <w:rsid w:val="00863832"/>
    <w:rsid w:val="00866E1D"/>
    <w:rsid w:val="00893218"/>
    <w:rsid w:val="00894E2D"/>
    <w:rsid w:val="008A0B42"/>
    <w:rsid w:val="008B0C31"/>
    <w:rsid w:val="008B18C3"/>
    <w:rsid w:val="008D3FEC"/>
    <w:rsid w:val="009218C9"/>
    <w:rsid w:val="00927EFB"/>
    <w:rsid w:val="00962BF7"/>
    <w:rsid w:val="0096574C"/>
    <w:rsid w:val="00966C92"/>
    <w:rsid w:val="00967929"/>
    <w:rsid w:val="00973A92"/>
    <w:rsid w:val="00984D25"/>
    <w:rsid w:val="009A7FEA"/>
    <w:rsid w:val="009B094D"/>
    <w:rsid w:val="009B604E"/>
    <w:rsid w:val="009D1085"/>
    <w:rsid w:val="009D3454"/>
    <w:rsid w:val="009D42FA"/>
    <w:rsid w:val="009E4401"/>
    <w:rsid w:val="009E7B69"/>
    <w:rsid w:val="00A66D29"/>
    <w:rsid w:val="00A71878"/>
    <w:rsid w:val="00A7394B"/>
    <w:rsid w:val="00A76A70"/>
    <w:rsid w:val="00A80C11"/>
    <w:rsid w:val="00A87060"/>
    <w:rsid w:val="00A876F1"/>
    <w:rsid w:val="00A91CE3"/>
    <w:rsid w:val="00A92ABA"/>
    <w:rsid w:val="00AA3D64"/>
    <w:rsid w:val="00AC24A4"/>
    <w:rsid w:val="00AC2D79"/>
    <w:rsid w:val="00AD0D30"/>
    <w:rsid w:val="00AD7734"/>
    <w:rsid w:val="00AE4076"/>
    <w:rsid w:val="00B0293F"/>
    <w:rsid w:val="00B15C66"/>
    <w:rsid w:val="00B249E2"/>
    <w:rsid w:val="00B34E05"/>
    <w:rsid w:val="00B352E9"/>
    <w:rsid w:val="00B65452"/>
    <w:rsid w:val="00B6622A"/>
    <w:rsid w:val="00B8095E"/>
    <w:rsid w:val="00B90F35"/>
    <w:rsid w:val="00BB3567"/>
    <w:rsid w:val="00BC08E8"/>
    <w:rsid w:val="00BD0830"/>
    <w:rsid w:val="00BD57FF"/>
    <w:rsid w:val="00BD6C3C"/>
    <w:rsid w:val="00C044BD"/>
    <w:rsid w:val="00C26618"/>
    <w:rsid w:val="00C3467E"/>
    <w:rsid w:val="00C445E5"/>
    <w:rsid w:val="00C50AC6"/>
    <w:rsid w:val="00C7337E"/>
    <w:rsid w:val="00C7730A"/>
    <w:rsid w:val="00C947F0"/>
    <w:rsid w:val="00C94C9F"/>
    <w:rsid w:val="00CB0978"/>
    <w:rsid w:val="00CB28E1"/>
    <w:rsid w:val="00CB7EA0"/>
    <w:rsid w:val="00CE5313"/>
    <w:rsid w:val="00CE58D2"/>
    <w:rsid w:val="00CE7728"/>
    <w:rsid w:val="00CF327F"/>
    <w:rsid w:val="00D0028E"/>
    <w:rsid w:val="00D24C63"/>
    <w:rsid w:val="00D44931"/>
    <w:rsid w:val="00D54CBD"/>
    <w:rsid w:val="00D576C1"/>
    <w:rsid w:val="00D57B26"/>
    <w:rsid w:val="00D65444"/>
    <w:rsid w:val="00D75729"/>
    <w:rsid w:val="00D77E14"/>
    <w:rsid w:val="00D8752D"/>
    <w:rsid w:val="00D92CD9"/>
    <w:rsid w:val="00DA794E"/>
    <w:rsid w:val="00DC4F98"/>
    <w:rsid w:val="00DC5740"/>
    <w:rsid w:val="00DC72E2"/>
    <w:rsid w:val="00DD6B7F"/>
    <w:rsid w:val="00DD72D6"/>
    <w:rsid w:val="00DE0299"/>
    <w:rsid w:val="00DE09C0"/>
    <w:rsid w:val="00DE2854"/>
    <w:rsid w:val="00DF0051"/>
    <w:rsid w:val="00E3137E"/>
    <w:rsid w:val="00E3548A"/>
    <w:rsid w:val="00E454F7"/>
    <w:rsid w:val="00E80248"/>
    <w:rsid w:val="00EA4AD0"/>
    <w:rsid w:val="00EC2E49"/>
    <w:rsid w:val="00EC4C2B"/>
    <w:rsid w:val="00EC4EC7"/>
    <w:rsid w:val="00EC5726"/>
    <w:rsid w:val="00EC6668"/>
    <w:rsid w:val="00EC7C8D"/>
    <w:rsid w:val="00ED1E49"/>
    <w:rsid w:val="00EF3D5E"/>
    <w:rsid w:val="00F05040"/>
    <w:rsid w:val="00F05ECA"/>
    <w:rsid w:val="00F14EC6"/>
    <w:rsid w:val="00F2588B"/>
    <w:rsid w:val="00F34EDC"/>
    <w:rsid w:val="00F370DD"/>
    <w:rsid w:val="00F4088C"/>
    <w:rsid w:val="00F6557A"/>
    <w:rsid w:val="00F85314"/>
    <w:rsid w:val="00F96B7F"/>
    <w:rsid w:val="00FA7A14"/>
    <w:rsid w:val="00FC1421"/>
    <w:rsid w:val="00FD2F78"/>
    <w:rsid w:val="00FE516B"/>
    <w:rsid w:val="00FE7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ED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6"/>
      <w:szCs w:val="26"/>
    </w:rPr>
  </w:style>
  <w:style w:type="paragraph" w:styleId="10">
    <w:name w:val="heading 1"/>
    <w:basedOn w:val="a"/>
    <w:next w:val="a"/>
    <w:link w:val="11"/>
    <w:uiPriority w:val="99"/>
    <w:qFormat/>
    <w:rsid w:val="0033176B"/>
    <w:pPr>
      <w:keepNext/>
      <w:keepLines/>
      <w:spacing w:before="480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1"/>
    <w:uiPriority w:val="99"/>
    <w:unhideWhenUsed/>
    <w:qFormat/>
    <w:rsid w:val="00ED1E49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heading 3"/>
    <w:basedOn w:val="a"/>
    <w:next w:val="a"/>
    <w:link w:val="30"/>
    <w:uiPriority w:val="99"/>
    <w:unhideWhenUsed/>
    <w:qFormat/>
    <w:rsid w:val="00ED1E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unhideWhenUsed/>
    <w:qFormat/>
    <w:rsid w:val="00ED1E4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ED1E4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1E4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ED1E4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1E4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ED1E4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33176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1">
    <w:name w:val="Заголовок 2 Знак"/>
    <w:basedOn w:val="a0"/>
    <w:link w:val="2"/>
    <w:uiPriority w:val="9"/>
    <w:rsid w:val="00ED1E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D1E4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D1E4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ED1E4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D1E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ED1E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D1E4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ED1E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2">
    <w:name w:val="Абзац списка1"/>
    <w:basedOn w:val="a"/>
    <w:uiPriority w:val="99"/>
    <w:qFormat/>
    <w:rsid w:val="00ED1E49"/>
    <w:pPr>
      <w:ind w:left="720"/>
    </w:pPr>
  </w:style>
  <w:style w:type="paragraph" w:customStyle="1" w:styleId="22">
    <w:name w:val="Абзац списка2"/>
    <w:basedOn w:val="a"/>
    <w:uiPriority w:val="99"/>
    <w:qFormat/>
    <w:rsid w:val="00ED1E49"/>
    <w:pPr>
      <w:ind w:left="720"/>
    </w:pPr>
    <w:rPr>
      <w:rFonts w:cs="Calibri"/>
    </w:rPr>
  </w:style>
  <w:style w:type="paragraph" w:styleId="a3">
    <w:name w:val="caption"/>
    <w:basedOn w:val="a"/>
    <w:next w:val="a"/>
    <w:uiPriority w:val="35"/>
    <w:semiHidden/>
    <w:unhideWhenUsed/>
    <w:qFormat/>
    <w:rsid w:val="00ED1E49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D1E4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D1E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D1E49"/>
    <w:pPr>
      <w:numPr>
        <w:ilvl w:val="1"/>
      </w:numPr>
      <w:ind w:firstLine="72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D1E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D1E49"/>
    <w:rPr>
      <w:b/>
      <w:bCs/>
    </w:rPr>
  </w:style>
  <w:style w:type="character" w:styleId="a9">
    <w:name w:val="Emphasis"/>
    <w:basedOn w:val="a0"/>
    <w:uiPriority w:val="20"/>
    <w:qFormat/>
    <w:rsid w:val="00ED1E49"/>
    <w:rPr>
      <w:i/>
      <w:iCs/>
    </w:rPr>
  </w:style>
  <w:style w:type="paragraph" w:styleId="aa">
    <w:name w:val="No Spacing"/>
    <w:uiPriority w:val="1"/>
    <w:qFormat/>
    <w:rsid w:val="00ED1E49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ED1E49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1E0ED3"/>
    <w:rPr>
      <w:rFonts w:ascii="Arial" w:eastAsiaTheme="minorEastAsia" w:hAnsi="Arial" w:cs="Arial"/>
      <w:sz w:val="26"/>
      <w:szCs w:val="26"/>
    </w:rPr>
  </w:style>
  <w:style w:type="paragraph" w:styleId="23">
    <w:name w:val="Quote"/>
    <w:basedOn w:val="a"/>
    <w:next w:val="a"/>
    <w:link w:val="24"/>
    <w:uiPriority w:val="29"/>
    <w:qFormat/>
    <w:rsid w:val="00ED1E49"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ED1E4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ED1E4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ED1E49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ED1E49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ED1E49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ED1E49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ED1E49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ED1E49"/>
    <w:rPr>
      <w:b/>
      <w:bCs/>
      <w:smallCaps/>
      <w:spacing w:val="5"/>
    </w:rPr>
  </w:style>
  <w:style w:type="paragraph" w:styleId="af4">
    <w:name w:val="TOC Heading"/>
    <w:basedOn w:val="10"/>
    <w:next w:val="a"/>
    <w:uiPriority w:val="39"/>
    <w:semiHidden/>
    <w:unhideWhenUsed/>
    <w:qFormat/>
    <w:rsid w:val="00ED1E49"/>
    <w:pPr>
      <w:outlineLvl w:val="9"/>
    </w:pPr>
  </w:style>
  <w:style w:type="paragraph" w:customStyle="1" w:styleId="3lev">
    <w:name w:val="3lev"/>
    <w:basedOn w:val="ab"/>
    <w:link w:val="3lev0"/>
    <w:qFormat/>
    <w:rsid w:val="00B0293F"/>
    <w:pPr>
      <w:numPr>
        <w:ilvl w:val="2"/>
        <w:numId w:val="2"/>
      </w:numPr>
      <w:spacing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3lev0">
    <w:name w:val="3lev Знак"/>
    <w:basedOn w:val="a0"/>
    <w:link w:val="3lev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4lev">
    <w:name w:val="4lev"/>
    <w:basedOn w:val="ab"/>
    <w:link w:val="4lev0"/>
    <w:qFormat/>
    <w:rsid w:val="00B0293F"/>
    <w:pPr>
      <w:numPr>
        <w:ilvl w:val="3"/>
        <w:numId w:val="2"/>
      </w:numPr>
      <w:spacing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4lev0">
    <w:name w:val="4lev Знак"/>
    <w:basedOn w:val="a0"/>
    <w:link w:val="4lev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def">
    <w:name w:val="def"/>
    <w:basedOn w:val="ab"/>
    <w:link w:val="def0"/>
    <w:qFormat/>
    <w:rsid w:val="00B0293F"/>
    <w:pPr>
      <w:numPr>
        <w:numId w:val="3"/>
      </w:numPr>
      <w:spacing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def0">
    <w:name w:val="def Знак"/>
    <w:basedOn w:val="a0"/>
    <w:link w:val="def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1">
    <w:name w:val="Заголовок1"/>
    <w:basedOn w:val="ab"/>
    <w:link w:val="13"/>
    <w:qFormat/>
    <w:rsid w:val="00B0293F"/>
    <w:pPr>
      <w:numPr>
        <w:numId w:val="5"/>
      </w:numPr>
      <w:spacing w:line="360" w:lineRule="auto"/>
      <w:outlineLvl w:val="0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13">
    <w:name w:val="Заголовок1 Знак"/>
    <w:basedOn w:val="a0"/>
    <w:link w:val="1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20">
    <w:name w:val="Заголовок2"/>
    <w:basedOn w:val="ab"/>
    <w:link w:val="25"/>
    <w:qFormat/>
    <w:rsid w:val="00B0293F"/>
    <w:pPr>
      <w:numPr>
        <w:ilvl w:val="1"/>
        <w:numId w:val="5"/>
      </w:numPr>
      <w:spacing w:line="360" w:lineRule="auto"/>
      <w:outlineLvl w:val="1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25">
    <w:name w:val="Заголовок2 Знак"/>
    <w:basedOn w:val="a0"/>
    <w:link w:val="20"/>
    <w:rsid w:val="00B0293F"/>
    <w:rPr>
      <w:rFonts w:ascii="Times New Roman" w:eastAsia="Calibri" w:hAnsi="Times New Roman" w:cs="Times New Roman"/>
      <w:sz w:val="28"/>
      <w:lang w:eastAsia="en-US"/>
    </w:rPr>
  </w:style>
  <w:style w:type="character" w:customStyle="1" w:styleId="af5">
    <w:name w:val="Гипертекстовая ссылка"/>
    <w:basedOn w:val="a0"/>
    <w:uiPriority w:val="99"/>
    <w:rsid w:val="001E0ED3"/>
    <w:rPr>
      <w:color w:val="106BBE"/>
    </w:rPr>
  </w:style>
  <w:style w:type="paragraph" w:customStyle="1" w:styleId="af6">
    <w:name w:val="Комментарий"/>
    <w:basedOn w:val="a"/>
    <w:next w:val="a"/>
    <w:uiPriority w:val="99"/>
    <w:rsid w:val="001E0ED3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f7">
    <w:name w:val="Информация о версии"/>
    <w:basedOn w:val="af6"/>
    <w:next w:val="a"/>
    <w:uiPriority w:val="99"/>
    <w:rsid w:val="001E0ED3"/>
    <w:rPr>
      <w:i/>
      <w:iCs/>
    </w:rPr>
  </w:style>
  <w:style w:type="paragraph" w:customStyle="1" w:styleId="af8">
    <w:name w:val="Информация об изменениях"/>
    <w:basedOn w:val="a"/>
    <w:next w:val="a"/>
    <w:uiPriority w:val="99"/>
    <w:rsid w:val="001E0ED3"/>
    <w:pPr>
      <w:spacing w:before="180"/>
      <w:ind w:left="360" w:right="360" w:firstLine="0"/>
    </w:pPr>
    <w:rPr>
      <w:color w:val="353842"/>
      <w:sz w:val="20"/>
      <w:szCs w:val="20"/>
      <w:shd w:val="clear" w:color="auto" w:fill="EAEFED"/>
    </w:rPr>
  </w:style>
  <w:style w:type="paragraph" w:customStyle="1" w:styleId="af9">
    <w:name w:val="Нормальный (таблица)"/>
    <w:basedOn w:val="a"/>
    <w:next w:val="a"/>
    <w:uiPriority w:val="99"/>
    <w:rsid w:val="001E0ED3"/>
    <w:pPr>
      <w:ind w:firstLine="0"/>
    </w:pPr>
  </w:style>
  <w:style w:type="paragraph" w:customStyle="1" w:styleId="afa">
    <w:name w:val="Подзаголовок для информации об изменениях"/>
    <w:basedOn w:val="a"/>
    <w:next w:val="a"/>
    <w:uiPriority w:val="99"/>
    <w:rsid w:val="001E0ED3"/>
    <w:rPr>
      <w:b/>
      <w:bCs/>
      <w:color w:val="353842"/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1E0ED3"/>
    <w:pPr>
      <w:ind w:firstLine="0"/>
      <w:jc w:val="left"/>
    </w:pPr>
  </w:style>
  <w:style w:type="paragraph" w:customStyle="1" w:styleId="ConsPlusNormal">
    <w:name w:val="ConsPlusNormal"/>
    <w:rsid w:val="001E0E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en-US"/>
    </w:rPr>
  </w:style>
  <w:style w:type="character" w:customStyle="1" w:styleId="afc">
    <w:name w:val="Цветовое выделение"/>
    <w:uiPriority w:val="99"/>
    <w:rsid w:val="007F2546"/>
    <w:rPr>
      <w:b/>
      <w:bCs/>
      <w:color w:val="26282F"/>
    </w:rPr>
  </w:style>
  <w:style w:type="paragraph" w:styleId="afd">
    <w:name w:val="Balloon Text"/>
    <w:basedOn w:val="a"/>
    <w:link w:val="afe"/>
    <w:uiPriority w:val="99"/>
    <w:semiHidden/>
    <w:unhideWhenUsed/>
    <w:rsid w:val="007C4E17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7C4E17"/>
    <w:rPr>
      <w:rFonts w:ascii="Tahoma" w:eastAsiaTheme="minorEastAsia" w:hAnsi="Tahoma" w:cs="Tahoma"/>
      <w:sz w:val="16"/>
      <w:szCs w:val="16"/>
    </w:rPr>
  </w:style>
  <w:style w:type="paragraph" w:styleId="aff">
    <w:name w:val="header"/>
    <w:basedOn w:val="a"/>
    <w:link w:val="aff0"/>
    <w:uiPriority w:val="99"/>
    <w:unhideWhenUsed/>
    <w:rsid w:val="0004463B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rsid w:val="0004463B"/>
    <w:rPr>
      <w:rFonts w:ascii="Arial" w:eastAsiaTheme="minorEastAsia" w:hAnsi="Arial" w:cs="Arial"/>
      <w:sz w:val="26"/>
      <w:szCs w:val="26"/>
    </w:rPr>
  </w:style>
  <w:style w:type="paragraph" w:styleId="aff1">
    <w:name w:val="footer"/>
    <w:basedOn w:val="a"/>
    <w:link w:val="aff2"/>
    <w:uiPriority w:val="99"/>
    <w:unhideWhenUsed/>
    <w:rsid w:val="0004463B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0"/>
    <w:link w:val="aff1"/>
    <w:uiPriority w:val="99"/>
    <w:rsid w:val="0004463B"/>
    <w:rPr>
      <w:rFonts w:ascii="Arial" w:eastAsiaTheme="minorEastAsia" w:hAnsi="Arial" w:cs="Arial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7224D-B40D-4F99-90C5-35E213FF2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3700</Words>
  <Characters>21090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118</cp:revision>
  <cp:lastPrinted>2020-01-28T11:36:00Z</cp:lastPrinted>
  <dcterms:created xsi:type="dcterms:W3CDTF">2015-10-17T06:11:00Z</dcterms:created>
  <dcterms:modified xsi:type="dcterms:W3CDTF">2020-01-28T11:37:00Z</dcterms:modified>
</cp:coreProperties>
</file>