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75FA" w:rsidRPr="003075FA" w:rsidRDefault="003075FA" w:rsidP="003075FA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075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Приложение </w:t>
      </w:r>
      <w:r w:rsidR="00D82CDB">
        <w:rPr>
          <w:rFonts w:ascii="Times New Roman" w:eastAsia="Times New Roman" w:hAnsi="Times New Roman" w:cs="Times New Roman"/>
          <w:color w:val="000000"/>
          <w:sz w:val="24"/>
          <w:szCs w:val="24"/>
        </w:rPr>
        <w:t>7</w:t>
      </w:r>
      <w:r w:rsidRPr="003075FA">
        <w:rPr>
          <w:rFonts w:ascii="Times New Roman" w:eastAsia="Times New Roman" w:hAnsi="Times New Roman" w:cs="Times New Roman"/>
        </w:rPr>
        <w:br/>
      </w:r>
      <w:r w:rsidRPr="003075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 </w:t>
      </w:r>
      <w:r w:rsidR="00D82CDB">
        <w:rPr>
          <w:rFonts w:ascii="Times New Roman" w:eastAsia="Times New Roman" w:hAnsi="Times New Roman" w:cs="Times New Roman"/>
          <w:color w:val="000000"/>
          <w:sz w:val="24"/>
          <w:szCs w:val="24"/>
        </w:rPr>
        <w:t>Учетной политике</w:t>
      </w:r>
    </w:p>
    <w:p w:rsidR="003075FA" w:rsidRPr="003075FA" w:rsidRDefault="003075FA" w:rsidP="003075FA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075FA" w:rsidRPr="003075FA" w:rsidRDefault="003075FA" w:rsidP="003075F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075F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Рабочий план счетов</w:t>
      </w:r>
      <w:r w:rsidRPr="003075FA">
        <w:rPr>
          <w:rFonts w:ascii="Times New Roman" w:eastAsia="Times New Roman" w:hAnsi="Times New Roman" w:cs="Times New Roman"/>
        </w:rPr>
        <w:br/>
      </w:r>
      <w:r w:rsidRPr="003075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бухгалтерского</w:t>
      </w:r>
      <w:r w:rsidRPr="003075F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r w:rsidRPr="003075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учета, применяемый для централизации бухгалтерского (бюджетного) учета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муниципальных</w:t>
      </w:r>
      <w:r w:rsidRPr="003075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казенных, бюджетных  учреждени</w:t>
      </w:r>
      <w:bookmarkStart w:id="0" w:name="_GoBack"/>
      <w:bookmarkEnd w:id="0"/>
      <w:r w:rsidRPr="003075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й, передавших полномочия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муниципальному</w:t>
      </w:r>
      <w:r w:rsidRPr="003075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казенному учреждению «</w:t>
      </w:r>
      <w:r w:rsidR="00D82CDB">
        <w:rPr>
          <w:rFonts w:ascii="Times New Roman" w:eastAsia="Times New Roman" w:hAnsi="Times New Roman" w:cs="Times New Roman"/>
          <w:color w:val="000000"/>
          <w:sz w:val="24"/>
          <w:szCs w:val="24"/>
        </w:rPr>
        <w:t>Центр бюджетного учета</w:t>
      </w:r>
      <w:r w:rsidRPr="003075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» </w:t>
      </w:r>
      <w:r w:rsidR="00D82CD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Советского района Курской области </w:t>
      </w:r>
      <w:r w:rsidRPr="003075FA">
        <w:rPr>
          <w:rFonts w:ascii="Times New Roman" w:eastAsia="Times New Roman" w:hAnsi="Times New Roman" w:cs="Times New Roman"/>
          <w:color w:val="000000"/>
          <w:sz w:val="24"/>
          <w:szCs w:val="24"/>
        </w:rPr>
        <w:t>по ведению бухгалтерского (бюджетного) учета и формированию бухгалтерской (финансовой) отчетности</w:t>
      </w:r>
    </w:p>
    <w:p w:rsidR="003075FA" w:rsidRPr="003075FA" w:rsidRDefault="003075FA" w:rsidP="003075F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075FA" w:rsidRPr="003075FA" w:rsidRDefault="003075FA" w:rsidP="003075F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075F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Балансовые счета –</w:t>
      </w:r>
      <w:r w:rsidRPr="003075F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 </w:t>
      </w:r>
      <w:r w:rsidRPr="003075F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коды счетов синтетического и аналитического учета</w:t>
      </w:r>
    </w:p>
    <w:p w:rsidR="003075FA" w:rsidRPr="003075FA" w:rsidRDefault="003075FA" w:rsidP="003075FA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3075F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Таблица № 1</w:t>
      </w:r>
    </w:p>
    <w:p w:rsidR="003075FA" w:rsidRDefault="003075FA">
      <w:pPr>
        <w:pStyle w:val="ConsPlusNormal"/>
        <w:jc w:val="center"/>
      </w:pPr>
    </w:p>
    <w:p w:rsidR="003075FA" w:rsidRDefault="003075FA">
      <w:pPr>
        <w:pStyle w:val="ConsPlusNormal"/>
        <w:jc w:val="center"/>
      </w:pPr>
    </w:p>
    <w:p w:rsidR="003075FA" w:rsidRDefault="003075FA">
      <w:pPr>
        <w:pStyle w:val="ConsPlusNormal"/>
        <w:jc w:val="center"/>
      </w:pPr>
    </w:p>
    <w:p w:rsidR="003075FA" w:rsidRDefault="003075FA">
      <w:pPr>
        <w:pStyle w:val="ConsPlusNormal"/>
        <w:jc w:val="center"/>
      </w:pPr>
    </w:p>
    <w:p w:rsidR="003075FA" w:rsidRDefault="003075FA">
      <w:pPr>
        <w:pStyle w:val="ConsPlusNormal"/>
        <w:jc w:val="center"/>
      </w:pPr>
    </w:p>
    <w:p w:rsidR="003075FA" w:rsidRDefault="003075FA">
      <w:pPr>
        <w:pStyle w:val="ConsPlusNormal"/>
        <w:jc w:val="center"/>
      </w:pPr>
    </w:p>
    <w:p w:rsidR="003075FA" w:rsidRDefault="003075FA">
      <w:pPr>
        <w:pStyle w:val="ConsPlusNormal"/>
        <w:jc w:val="center"/>
      </w:pPr>
    </w:p>
    <w:p w:rsidR="003075FA" w:rsidRDefault="003075FA">
      <w:pPr>
        <w:pStyle w:val="ConsPlusNormal"/>
        <w:jc w:val="center"/>
      </w:pPr>
    </w:p>
    <w:p w:rsidR="003075FA" w:rsidRDefault="003075FA">
      <w:pPr>
        <w:pStyle w:val="ConsPlusNormal"/>
        <w:jc w:val="center"/>
      </w:pPr>
    </w:p>
    <w:p w:rsidR="003075FA" w:rsidRDefault="003075FA">
      <w:pPr>
        <w:pStyle w:val="ConsPlusNormal"/>
        <w:jc w:val="center"/>
      </w:pPr>
    </w:p>
    <w:p w:rsidR="003075FA" w:rsidRDefault="003075FA">
      <w:pPr>
        <w:pStyle w:val="ConsPlusNormal"/>
        <w:jc w:val="center"/>
      </w:pPr>
    </w:p>
    <w:p w:rsidR="003075FA" w:rsidRDefault="003075FA">
      <w:pPr>
        <w:pStyle w:val="ConsPlusNormal"/>
        <w:jc w:val="center"/>
      </w:pPr>
    </w:p>
    <w:p w:rsidR="003075FA" w:rsidRDefault="003075FA">
      <w:pPr>
        <w:pStyle w:val="ConsPlusNormal"/>
        <w:jc w:val="center"/>
      </w:pPr>
    </w:p>
    <w:p w:rsidR="003075FA" w:rsidRDefault="003075FA">
      <w:pPr>
        <w:pStyle w:val="ConsPlusNormal"/>
        <w:jc w:val="center"/>
      </w:pPr>
    </w:p>
    <w:p w:rsidR="003075FA" w:rsidRDefault="003075FA">
      <w:pPr>
        <w:pStyle w:val="ConsPlusNormal"/>
        <w:jc w:val="center"/>
      </w:pPr>
    </w:p>
    <w:p w:rsidR="003075FA" w:rsidRDefault="003075FA">
      <w:pPr>
        <w:pStyle w:val="ConsPlusNormal"/>
        <w:jc w:val="center"/>
      </w:pPr>
    </w:p>
    <w:p w:rsidR="003075FA" w:rsidRDefault="003075FA">
      <w:pPr>
        <w:pStyle w:val="ConsPlusNormal"/>
        <w:jc w:val="center"/>
      </w:pPr>
    </w:p>
    <w:p w:rsidR="003075FA" w:rsidRDefault="003075FA">
      <w:pPr>
        <w:pStyle w:val="ConsPlusNormal"/>
        <w:jc w:val="center"/>
      </w:pPr>
    </w:p>
    <w:p w:rsidR="003075FA" w:rsidRDefault="003075FA">
      <w:pPr>
        <w:pStyle w:val="ConsPlusNormal"/>
        <w:jc w:val="center"/>
      </w:pPr>
    </w:p>
    <w:p w:rsidR="003075FA" w:rsidRDefault="003075FA">
      <w:pPr>
        <w:pStyle w:val="ConsPlusNormal"/>
        <w:jc w:val="center"/>
      </w:pPr>
    </w:p>
    <w:p w:rsidR="003075FA" w:rsidRDefault="003075FA">
      <w:pPr>
        <w:pStyle w:val="ConsPlusNormal"/>
        <w:jc w:val="center"/>
      </w:pPr>
    </w:p>
    <w:p w:rsidR="003075FA" w:rsidRDefault="003075FA">
      <w:pPr>
        <w:pStyle w:val="ConsPlusNormal"/>
        <w:jc w:val="center"/>
      </w:pPr>
    </w:p>
    <w:p w:rsidR="003075FA" w:rsidRDefault="003075FA">
      <w:pPr>
        <w:pStyle w:val="ConsPlusNormal"/>
        <w:jc w:val="center"/>
      </w:pPr>
    </w:p>
    <w:p w:rsidR="003075FA" w:rsidRDefault="003075FA">
      <w:pPr>
        <w:pStyle w:val="ConsPlusNormal"/>
        <w:jc w:val="center"/>
      </w:pPr>
    </w:p>
    <w:p w:rsidR="003075FA" w:rsidRDefault="003075FA">
      <w:pPr>
        <w:sectPr w:rsidR="003075FA" w:rsidSect="003075F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bookmarkStart w:id="1" w:name="P61"/>
      <w:bookmarkEnd w:id="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515"/>
        <w:gridCol w:w="1247"/>
        <w:gridCol w:w="998"/>
        <w:gridCol w:w="830"/>
        <w:gridCol w:w="3322"/>
        <w:gridCol w:w="3742"/>
      </w:tblGrid>
      <w:tr w:rsidR="003075FA">
        <w:tc>
          <w:tcPr>
            <w:tcW w:w="3515" w:type="dxa"/>
            <w:vMerge w:val="restart"/>
          </w:tcPr>
          <w:p w:rsidR="003075FA" w:rsidRDefault="003075FA">
            <w:pPr>
              <w:pStyle w:val="ConsPlusNormal"/>
              <w:jc w:val="center"/>
            </w:pPr>
            <w:r>
              <w:lastRenderedPageBreak/>
              <w:t>Наименование</w:t>
            </w:r>
          </w:p>
          <w:p w:rsidR="003075FA" w:rsidRDefault="003075FA">
            <w:pPr>
              <w:pStyle w:val="ConsPlusNormal"/>
              <w:jc w:val="center"/>
            </w:pPr>
            <w:r>
              <w:t>БАЛАНСОВОГО СЧЕТА</w:t>
            </w:r>
          </w:p>
        </w:tc>
        <w:tc>
          <w:tcPr>
            <w:tcW w:w="3075" w:type="dxa"/>
            <w:gridSpan w:val="3"/>
          </w:tcPr>
          <w:p w:rsidR="003075FA" w:rsidRDefault="003075FA">
            <w:pPr>
              <w:pStyle w:val="ConsPlusNormal"/>
              <w:jc w:val="center"/>
            </w:pPr>
            <w:r>
              <w:t>Синтетический счет объекта учета</w:t>
            </w:r>
          </w:p>
        </w:tc>
        <w:tc>
          <w:tcPr>
            <w:tcW w:w="3322" w:type="dxa"/>
            <w:vMerge w:val="restart"/>
          </w:tcPr>
          <w:p w:rsidR="003075FA" w:rsidRDefault="003075FA">
            <w:pPr>
              <w:pStyle w:val="ConsPlusNormal"/>
              <w:jc w:val="center"/>
            </w:pPr>
            <w:r>
              <w:t>Наименование группы</w:t>
            </w:r>
          </w:p>
        </w:tc>
        <w:tc>
          <w:tcPr>
            <w:tcW w:w="3742" w:type="dxa"/>
            <w:vMerge w:val="restart"/>
          </w:tcPr>
          <w:p w:rsidR="003075FA" w:rsidRDefault="003075FA">
            <w:pPr>
              <w:pStyle w:val="ConsPlusNormal"/>
              <w:jc w:val="center"/>
            </w:pPr>
            <w:r>
              <w:t>Наименование вида</w:t>
            </w:r>
          </w:p>
        </w:tc>
      </w:tr>
      <w:tr w:rsidR="003075FA">
        <w:tc>
          <w:tcPr>
            <w:tcW w:w="3515" w:type="dxa"/>
            <w:vMerge/>
          </w:tcPr>
          <w:p w:rsidR="003075FA" w:rsidRDefault="003075FA"/>
        </w:tc>
        <w:tc>
          <w:tcPr>
            <w:tcW w:w="3075" w:type="dxa"/>
            <w:gridSpan w:val="3"/>
          </w:tcPr>
          <w:p w:rsidR="003075FA" w:rsidRDefault="003075FA">
            <w:pPr>
              <w:pStyle w:val="ConsPlusNormal"/>
              <w:jc w:val="center"/>
            </w:pPr>
            <w:r>
              <w:t>коды счета</w:t>
            </w:r>
          </w:p>
        </w:tc>
        <w:tc>
          <w:tcPr>
            <w:tcW w:w="3322" w:type="dxa"/>
            <w:vMerge/>
          </w:tcPr>
          <w:p w:rsidR="003075FA" w:rsidRDefault="003075FA"/>
        </w:tc>
        <w:tc>
          <w:tcPr>
            <w:tcW w:w="3742" w:type="dxa"/>
            <w:vMerge/>
          </w:tcPr>
          <w:p w:rsidR="003075FA" w:rsidRDefault="003075FA"/>
        </w:tc>
      </w:tr>
      <w:tr w:rsidR="003075FA">
        <w:tc>
          <w:tcPr>
            <w:tcW w:w="3515" w:type="dxa"/>
            <w:vMerge/>
          </w:tcPr>
          <w:p w:rsidR="003075FA" w:rsidRDefault="003075FA"/>
        </w:tc>
        <w:tc>
          <w:tcPr>
            <w:tcW w:w="1247" w:type="dxa"/>
            <w:vMerge w:val="restart"/>
          </w:tcPr>
          <w:p w:rsidR="003075FA" w:rsidRDefault="003075FA">
            <w:pPr>
              <w:pStyle w:val="ConsPlusNormal"/>
              <w:jc w:val="center"/>
            </w:pPr>
            <w:r>
              <w:t>синтетический</w:t>
            </w:r>
          </w:p>
        </w:tc>
        <w:tc>
          <w:tcPr>
            <w:tcW w:w="1828" w:type="dxa"/>
            <w:gridSpan w:val="2"/>
          </w:tcPr>
          <w:p w:rsidR="003075FA" w:rsidRDefault="003075FA" w:rsidP="00606E43">
            <w:pPr>
              <w:pStyle w:val="ConsPlusNormal"/>
              <w:jc w:val="center"/>
            </w:pPr>
            <w:r>
              <w:t xml:space="preserve">аналитический </w:t>
            </w:r>
          </w:p>
        </w:tc>
        <w:tc>
          <w:tcPr>
            <w:tcW w:w="3322" w:type="dxa"/>
            <w:vMerge/>
          </w:tcPr>
          <w:p w:rsidR="003075FA" w:rsidRDefault="003075FA"/>
        </w:tc>
        <w:tc>
          <w:tcPr>
            <w:tcW w:w="3742" w:type="dxa"/>
            <w:vMerge/>
          </w:tcPr>
          <w:p w:rsidR="003075FA" w:rsidRDefault="003075FA"/>
        </w:tc>
      </w:tr>
      <w:tr w:rsidR="003075FA">
        <w:tc>
          <w:tcPr>
            <w:tcW w:w="3515" w:type="dxa"/>
            <w:vMerge/>
          </w:tcPr>
          <w:p w:rsidR="003075FA" w:rsidRDefault="003075FA"/>
        </w:tc>
        <w:tc>
          <w:tcPr>
            <w:tcW w:w="1247" w:type="dxa"/>
            <w:vMerge/>
          </w:tcPr>
          <w:p w:rsidR="003075FA" w:rsidRDefault="003075FA"/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группа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вид</w:t>
            </w:r>
          </w:p>
        </w:tc>
        <w:tc>
          <w:tcPr>
            <w:tcW w:w="3322" w:type="dxa"/>
            <w:vMerge/>
          </w:tcPr>
          <w:p w:rsidR="003075FA" w:rsidRDefault="003075FA"/>
        </w:tc>
        <w:tc>
          <w:tcPr>
            <w:tcW w:w="3742" w:type="dxa"/>
            <w:vMerge/>
          </w:tcPr>
          <w:p w:rsidR="003075FA" w:rsidRDefault="003075FA"/>
        </w:tc>
      </w:tr>
      <w:tr w:rsidR="003075FA">
        <w:tc>
          <w:tcPr>
            <w:tcW w:w="3515" w:type="dxa"/>
          </w:tcPr>
          <w:p w:rsidR="003075FA" w:rsidRDefault="003075F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3742" w:type="dxa"/>
          </w:tcPr>
          <w:p w:rsidR="003075FA" w:rsidRDefault="003075FA">
            <w:pPr>
              <w:pStyle w:val="ConsPlusNormal"/>
              <w:jc w:val="center"/>
            </w:pPr>
            <w:r>
              <w:t>6</w:t>
            </w:r>
          </w:p>
        </w:tc>
      </w:tr>
      <w:tr w:rsidR="003075FA">
        <w:tc>
          <w:tcPr>
            <w:tcW w:w="13654" w:type="dxa"/>
            <w:gridSpan w:val="6"/>
          </w:tcPr>
          <w:p w:rsidR="003075FA" w:rsidRDefault="003075FA">
            <w:pPr>
              <w:pStyle w:val="ConsPlusNormal"/>
              <w:jc w:val="center"/>
              <w:outlineLvl w:val="1"/>
            </w:pPr>
            <w:r>
              <w:t>Раздел 1. Нефинансовые активы</w:t>
            </w:r>
          </w:p>
        </w:tc>
      </w:tr>
      <w:tr w:rsidR="003075FA">
        <w:tc>
          <w:tcPr>
            <w:tcW w:w="3515" w:type="dxa"/>
          </w:tcPr>
          <w:p w:rsidR="003075FA" w:rsidRDefault="003075FA">
            <w:pPr>
              <w:pStyle w:val="ConsPlusNormal"/>
            </w:pPr>
            <w:bookmarkStart w:id="2" w:name="P88"/>
            <w:bookmarkEnd w:id="2"/>
            <w:r>
              <w:t>НЕФИНАНСОВЫЕ АКТИВЫ</w:t>
            </w:r>
          </w:p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1 0 0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</w:p>
        </w:tc>
      </w:tr>
      <w:tr w:rsidR="003075FA">
        <w:tc>
          <w:tcPr>
            <w:tcW w:w="3515" w:type="dxa"/>
            <w:vMerge w:val="restart"/>
          </w:tcPr>
          <w:p w:rsidR="003075FA" w:rsidRDefault="003075FA">
            <w:pPr>
              <w:pStyle w:val="ConsPlusNormal"/>
            </w:pPr>
            <w:bookmarkStart w:id="3" w:name="P94"/>
            <w:bookmarkEnd w:id="3"/>
            <w:r>
              <w:t>Основные средства</w:t>
            </w:r>
          </w:p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1 0 1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</w:p>
        </w:tc>
      </w:tr>
      <w:tr w:rsidR="003075FA">
        <w:tc>
          <w:tcPr>
            <w:tcW w:w="3515" w:type="dxa"/>
            <w:vMerge/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1 0 1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  <w:r>
              <w:t>Основные средства - недвижимое имущество учреждения</w:t>
            </w: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</w:p>
        </w:tc>
      </w:tr>
      <w:tr w:rsidR="003075FA">
        <w:tc>
          <w:tcPr>
            <w:tcW w:w="3515" w:type="dxa"/>
            <w:vMerge/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1 0 1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  <w:r>
              <w:t>Основные средства - особо ценное движимое имущество учреждения</w:t>
            </w: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</w:p>
        </w:tc>
      </w:tr>
      <w:tr w:rsidR="003075FA">
        <w:tc>
          <w:tcPr>
            <w:tcW w:w="3515" w:type="dxa"/>
            <w:vMerge/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1 0 1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  <w:r>
              <w:t>Основные средства - иное движимое имущество учреждения</w:t>
            </w: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</w:p>
        </w:tc>
      </w:tr>
      <w:tr w:rsidR="003075FA">
        <w:tc>
          <w:tcPr>
            <w:tcW w:w="3515" w:type="dxa"/>
            <w:vMerge/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1 0 1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  <w:r>
              <w:t>Основные средства - имущество в концессии</w:t>
            </w: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</w:p>
        </w:tc>
      </w:tr>
      <w:tr w:rsidR="003075FA">
        <w:tc>
          <w:tcPr>
            <w:tcW w:w="3515" w:type="dxa"/>
            <w:vMerge/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bookmarkStart w:id="4" w:name="P120"/>
            <w:bookmarkEnd w:id="4"/>
            <w:r>
              <w:t>1 0 1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Жилые помещения</w:t>
            </w:r>
          </w:p>
        </w:tc>
      </w:tr>
      <w:tr w:rsidR="003075FA">
        <w:tc>
          <w:tcPr>
            <w:tcW w:w="3515" w:type="dxa"/>
            <w:vMerge/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bookmarkStart w:id="5" w:name="P125"/>
            <w:bookmarkEnd w:id="5"/>
            <w:r>
              <w:t>1 0 1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Нежилые помещения (здания и сооружения)</w:t>
            </w:r>
          </w:p>
        </w:tc>
      </w:tr>
      <w:tr w:rsidR="003075FA">
        <w:tc>
          <w:tcPr>
            <w:tcW w:w="3515" w:type="dxa"/>
            <w:vMerge/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bookmarkStart w:id="6" w:name="P130"/>
            <w:bookmarkEnd w:id="6"/>
            <w:r>
              <w:t>1 0 1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Инвестиционная недвижимость</w:t>
            </w:r>
          </w:p>
        </w:tc>
      </w:tr>
      <w:tr w:rsidR="003075FA">
        <w:tc>
          <w:tcPr>
            <w:tcW w:w="3515" w:type="dxa"/>
            <w:vMerge/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bookmarkStart w:id="7" w:name="P135"/>
            <w:bookmarkEnd w:id="7"/>
            <w:r>
              <w:t>1 0 1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Машины и оборудование</w:t>
            </w:r>
          </w:p>
        </w:tc>
      </w:tr>
      <w:tr w:rsidR="003075FA">
        <w:tc>
          <w:tcPr>
            <w:tcW w:w="3515" w:type="dxa"/>
            <w:vMerge/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bookmarkStart w:id="8" w:name="P140"/>
            <w:bookmarkEnd w:id="8"/>
            <w:r>
              <w:t>1 0 1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Транспортные средства</w:t>
            </w:r>
          </w:p>
        </w:tc>
      </w:tr>
      <w:tr w:rsidR="003075FA">
        <w:tc>
          <w:tcPr>
            <w:tcW w:w="3515" w:type="dxa"/>
            <w:vMerge/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bookmarkStart w:id="9" w:name="P145"/>
            <w:bookmarkEnd w:id="9"/>
            <w:r>
              <w:t>1 0 1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Инвентарь производственный и хозяйственный</w:t>
            </w:r>
          </w:p>
        </w:tc>
      </w:tr>
      <w:tr w:rsidR="003075FA">
        <w:tc>
          <w:tcPr>
            <w:tcW w:w="3515" w:type="dxa"/>
            <w:vMerge/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bookmarkStart w:id="10" w:name="P150"/>
            <w:bookmarkEnd w:id="10"/>
            <w:r>
              <w:t>1 0 1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Биологические ресурсы</w:t>
            </w:r>
          </w:p>
        </w:tc>
      </w:tr>
      <w:tr w:rsidR="003075FA">
        <w:tc>
          <w:tcPr>
            <w:tcW w:w="3515" w:type="dxa"/>
            <w:vMerge/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bookmarkStart w:id="11" w:name="P155"/>
            <w:bookmarkEnd w:id="11"/>
            <w:r>
              <w:t>1 0 1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Прочие основные средства</w:t>
            </w:r>
          </w:p>
        </w:tc>
      </w:tr>
      <w:tr w:rsidR="003075FA">
        <w:tc>
          <w:tcPr>
            <w:tcW w:w="3515" w:type="dxa"/>
            <w:vMerge w:val="restart"/>
            <w:tcBorders>
              <w:bottom w:val="nil"/>
            </w:tcBorders>
          </w:tcPr>
          <w:p w:rsidR="003075FA" w:rsidRDefault="003075FA">
            <w:pPr>
              <w:pStyle w:val="ConsPlusNormal"/>
            </w:pPr>
            <w:bookmarkStart w:id="12" w:name="P160"/>
            <w:bookmarkEnd w:id="12"/>
            <w:r>
              <w:t>Нематериальные активы</w:t>
            </w:r>
          </w:p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1 0 2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</w:p>
        </w:tc>
      </w:tr>
      <w:tr w:rsidR="003075FA">
        <w:tc>
          <w:tcPr>
            <w:tcW w:w="3515" w:type="dxa"/>
            <w:vMerge/>
            <w:tcBorders>
              <w:bottom w:val="nil"/>
            </w:tcBorders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1 0 2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  <w:r>
              <w:t>Нематериальные активы - особо ценное движимое имущество учреждения</w:t>
            </w: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по видам нематериальных активов</w:t>
            </w:r>
          </w:p>
        </w:tc>
      </w:tr>
      <w:tr w:rsidR="003075FA">
        <w:tc>
          <w:tcPr>
            <w:tcW w:w="3515" w:type="dxa"/>
            <w:vMerge/>
            <w:tcBorders>
              <w:bottom w:val="nil"/>
            </w:tcBorders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1 0 2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  <w:r>
              <w:t>Нематериальные активы - иное движимое имущество учреждения</w:t>
            </w: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по видам нематериальных активов</w:t>
            </w:r>
          </w:p>
        </w:tc>
      </w:tr>
      <w:tr w:rsidR="003075FA">
        <w:tc>
          <w:tcPr>
            <w:tcW w:w="3515" w:type="dxa"/>
            <w:vMerge/>
            <w:tcBorders>
              <w:bottom w:val="nil"/>
            </w:tcBorders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1 0 2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  <w:r>
              <w:t>Нематериальные активы - имущество в концессии</w:t>
            </w: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по видам нематериальных активов</w:t>
            </w:r>
          </w:p>
        </w:tc>
      </w:tr>
      <w:tr w:rsidR="003075FA">
        <w:tc>
          <w:tcPr>
            <w:tcW w:w="3515" w:type="dxa"/>
            <w:vMerge/>
            <w:tcBorders>
              <w:bottom w:val="nil"/>
            </w:tcBorders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bookmarkStart w:id="13" w:name="P181"/>
            <w:bookmarkEnd w:id="13"/>
            <w:r>
              <w:t>1 0 2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Научные исследования (научно-исследовательские разработки)</w:t>
            </w:r>
          </w:p>
        </w:tc>
      </w:tr>
      <w:tr w:rsidR="003075FA">
        <w:tc>
          <w:tcPr>
            <w:tcW w:w="3515" w:type="dxa"/>
            <w:vMerge/>
            <w:tcBorders>
              <w:bottom w:val="nil"/>
            </w:tcBorders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bookmarkStart w:id="14" w:name="P186"/>
            <w:bookmarkEnd w:id="14"/>
            <w:r>
              <w:t>1 0 2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R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Опытно-конструкторские и технологические разработки</w:t>
            </w:r>
          </w:p>
        </w:tc>
      </w:tr>
      <w:tr w:rsidR="003075FA">
        <w:tc>
          <w:tcPr>
            <w:tcW w:w="3515" w:type="dxa"/>
            <w:vMerge/>
            <w:tcBorders>
              <w:bottom w:val="nil"/>
            </w:tcBorders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bookmarkStart w:id="15" w:name="P191"/>
            <w:bookmarkEnd w:id="15"/>
            <w:r>
              <w:t>1 0 2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I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Программное обеспечение и базы данных</w:t>
            </w:r>
          </w:p>
        </w:tc>
      </w:tr>
      <w:tr w:rsidR="003075FA">
        <w:tblPrEx>
          <w:tblBorders>
            <w:insideH w:val="nil"/>
          </w:tblBorders>
        </w:tblPrEx>
        <w:tc>
          <w:tcPr>
            <w:tcW w:w="3515" w:type="dxa"/>
            <w:vMerge/>
            <w:tcBorders>
              <w:bottom w:val="nil"/>
            </w:tcBorders>
          </w:tcPr>
          <w:p w:rsidR="003075FA" w:rsidRDefault="003075FA"/>
        </w:tc>
        <w:tc>
          <w:tcPr>
            <w:tcW w:w="1247" w:type="dxa"/>
            <w:tcBorders>
              <w:bottom w:val="nil"/>
            </w:tcBorders>
          </w:tcPr>
          <w:p w:rsidR="003075FA" w:rsidRDefault="003075FA">
            <w:pPr>
              <w:pStyle w:val="ConsPlusNormal"/>
              <w:jc w:val="center"/>
            </w:pPr>
            <w:bookmarkStart w:id="16" w:name="P196"/>
            <w:bookmarkEnd w:id="16"/>
            <w:r>
              <w:t>1 0 2</w:t>
            </w:r>
          </w:p>
        </w:tc>
        <w:tc>
          <w:tcPr>
            <w:tcW w:w="998" w:type="dxa"/>
            <w:tcBorders>
              <w:bottom w:val="nil"/>
            </w:tcBorders>
          </w:tcPr>
          <w:p w:rsidR="003075FA" w:rsidRDefault="003075F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0" w:type="dxa"/>
            <w:tcBorders>
              <w:bottom w:val="nil"/>
            </w:tcBorders>
          </w:tcPr>
          <w:p w:rsidR="003075FA" w:rsidRDefault="003075FA">
            <w:pPr>
              <w:pStyle w:val="ConsPlusNormal"/>
              <w:jc w:val="center"/>
            </w:pPr>
            <w:r>
              <w:t>D</w:t>
            </w:r>
          </w:p>
        </w:tc>
        <w:tc>
          <w:tcPr>
            <w:tcW w:w="3322" w:type="dxa"/>
            <w:tcBorders>
              <w:bottom w:val="nil"/>
            </w:tcBorders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  <w:tcBorders>
              <w:bottom w:val="nil"/>
            </w:tcBorders>
          </w:tcPr>
          <w:p w:rsidR="003075FA" w:rsidRDefault="003075FA">
            <w:pPr>
              <w:pStyle w:val="ConsPlusNormal"/>
            </w:pPr>
            <w:r>
              <w:t xml:space="preserve">Иные объекты интеллектуальной </w:t>
            </w:r>
            <w:r>
              <w:lastRenderedPageBreak/>
              <w:t>собственности</w:t>
            </w:r>
          </w:p>
        </w:tc>
      </w:tr>
      <w:tr w:rsidR="003075FA">
        <w:tc>
          <w:tcPr>
            <w:tcW w:w="3515" w:type="dxa"/>
            <w:vMerge w:val="restart"/>
          </w:tcPr>
          <w:p w:rsidR="003075FA" w:rsidRDefault="003075FA">
            <w:pPr>
              <w:pStyle w:val="ConsPlusNormal"/>
            </w:pPr>
            <w:r>
              <w:lastRenderedPageBreak/>
              <w:t>Непроизведенные активы</w:t>
            </w:r>
          </w:p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1 0 3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</w:p>
        </w:tc>
      </w:tr>
      <w:tr w:rsidR="003075FA">
        <w:tc>
          <w:tcPr>
            <w:tcW w:w="3515" w:type="dxa"/>
            <w:vMerge/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bookmarkStart w:id="17" w:name="P208"/>
            <w:bookmarkEnd w:id="17"/>
            <w:r>
              <w:t>1 0 3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  <w:r>
              <w:t>Непроизведенные активы - недвижимое имущество учреждения</w:t>
            </w: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</w:p>
        </w:tc>
      </w:tr>
      <w:tr w:rsidR="003075FA">
        <w:tc>
          <w:tcPr>
            <w:tcW w:w="3515" w:type="dxa"/>
            <w:vMerge/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bookmarkStart w:id="18" w:name="P213"/>
            <w:bookmarkEnd w:id="18"/>
            <w:r>
              <w:t>1 0 3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  <w:r>
              <w:t>Непроизведенные активы - иное движимое имущество</w:t>
            </w: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</w:p>
        </w:tc>
      </w:tr>
      <w:tr w:rsidR="003075FA">
        <w:tc>
          <w:tcPr>
            <w:tcW w:w="3515" w:type="dxa"/>
            <w:vMerge/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bookmarkStart w:id="19" w:name="P218"/>
            <w:bookmarkEnd w:id="19"/>
            <w:r>
              <w:t>1 0 3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  <w:r>
              <w:t>Непроизведенные активы - в составе имущества концедента</w:t>
            </w: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</w:p>
        </w:tc>
      </w:tr>
      <w:tr w:rsidR="003075FA">
        <w:tc>
          <w:tcPr>
            <w:tcW w:w="3515" w:type="dxa"/>
            <w:vMerge/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bookmarkStart w:id="20" w:name="P223"/>
            <w:bookmarkEnd w:id="20"/>
            <w:r>
              <w:t>1 0 3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Земля</w:t>
            </w:r>
          </w:p>
        </w:tc>
      </w:tr>
      <w:tr w:rsidR="003075FA">
        <w:tc>
          <w:tcPr>
            <w:tcW w:w="3515" w:type="dxa"/>
            <w:vMerge/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bookmarkStart w:id="21" w:name="P228"/>
            <w:bookmarkEnd w:id="21"/>
            <w:r>
              <w:t>1 0 3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Ресурсы недр</w:t>
            </w:r>
          </w:p>
        </w:tc>
      </w:tr>
      <w:tr w:rsidR="003075FA">
        <w:tc>
          <w:tcPr>
            <w:tcW w:w="3515" w:type="dxa"/>
            <w:vMerge/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bookmarkStart w:id="22" w:name="P233"/>
            <w:bookmarkEnd w:id="22"/>
            <w:r>
              <w:t>1 0 3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Прочие непроизведенные активы</w:t>
            </w:r>
          </w:p>
        </w:tc>
      </w:tr>
      <w:tr w:rsidR="003075FA">
        <w:tc>
          <w:tcPr>
            <w:tcW w:w="3515" w:type="dxa"/>
            <w:vMerge w:val="restart"/>
            <w:tcBorders>
              <w:bottom w:val="nil"/>
            </w:tcBorders>
          </w:tcPr>
          <w:p w:rsidR="003075FA" w:rsidRDefault="003075FA">
            <w:pPr>
              <w:pStyle w:val="ConsPlusNormal"/>
            </w:pPr>
            <w:bookmarkStart w:id="23" w:name="P238"/>
            <w:bookmarkEnd w:id="23"/>
            <w:r>
              <w:t>Амортизация</w:t>
            </w:r>
          </w:p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1 0 4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</w:p>
        </w:tc>
      </w:tr>
      <w:tr w:rsidR="003075FA">
        <w:tc>
          <w:tcPr>
            <w:tcW w:w="3515" w:type="dxa"/>
            <w:vMerge/>
            <w:tcBorders>
              <w:bottom w:val="nil"/>
            </w:tcBorders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1 0 4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  <w:r>
              <w:t>Амортизация недвижимого имущества учреждения</w:t>
            </w: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</w:p>
        </w:tc>
      </w:tr>
      <w:tr w:rsidR="003075FA">
        <w:tc>
          <w:tcPr>
            <w:tcW w:w="3515" w:type="dxa"/>
            <w:vMerge/>
            <w:tcBorders>
              <w:bottom w:val="nil"/>
            </w:tcBorders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1 0 4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  <w:r>
              <w:t>Амортизация особо ценного движимого имущества учреждения</w:t>
            </w: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</w:p>
        </w:tc>
      </w:tr>
      <w:tr w:rsidR="003075FA">
        <w:tc>
          <w:tcPr>
            <w:tcW w:w="3515" w:type="dxa"/>
            <w:vMerge/>
            <w:tcBorders>
              <w:bottom w:val="nil"/>
            </w:tcBorders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1 0 4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  <w:r>
              <w:t>Амортизация иного движимого имущества учреждения</w:t>
            </w: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</w:p>
        </w:tc>
      </w:tr>
      <w:tr w:rsidR="003075FA">
        <w:tc>
          <w:tcPr>
            <w:tcW w:w="3515" w:type="dxa"/>
            <w:vMerge/>
            <w:tcBorders>
              <w:bottom w:val="nil"/>
            </w:tcBorders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1 0 4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  <w:r>
              <w:t>Амортизация прав пользования активами</w:t>
            </w: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</w:p>
        </w:tc>
      </w:tr>
      <w:tr w:rsidR="003075FA">
        <w:tc>
          <w:tcPr>
            <w:tcW w:w="3515" w:type="dxa"/>
            <w:vMerge/>
            <w:tcBorders>
              <w:bottom w:val="nil"/>
            </w:tcBorders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1 0 4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  <w:r>
              <w:t xml:space="preserve">Амортизация имущества, </w:t>
            </w:r>
            <w:r>
              <w:lastRenderedPageBreak/>
              <w:t>составляющего казну</w:t>
            </w: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</w:p>
        </w:tc>
      </w:tr>
      <w:tr w:rsidR="003075FA">
        <w:tc>
          <w:tcPr>
            <w:tcW w:w="3515" w:type="dxa"/>
            <w:vMerge/>
            <w:tcBorders>
              <w:bottom w:val="nil"/>
            </w:tcBorders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1 0 4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  <w:r>
              <w:t>Амортизация прав пользования нематериальными активами</w:t>
            </w: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</w:p>
        </w:tc>
      </w:tr>
      <w:tr w:rsidR="003075FA">
        <w:tc>
          <w:tcPr>
            <w:tcW w:w="3515" w:type="dxa"/>
            <w:vMerge/>
            <w:tcBorders>
              <w:bottom w:val="nil"/>
            </w:tcBorders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1 0 4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  <w:r>
              <w:t>Амортизация имущества учреждения в концессии</w:t>
            </w: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</w:p>
        </w:tc>
      </w:tr>
      <w:tr w:rsidR="003075FA">
        <w:tc>
          <w:tcPr>
            <w:tcW w:w="3515" w:type="dxa"/>
            <w:vMerge/>
            <w:tcBorders>
              <w:bottom w:val="nil"/>
            </w:tcBorders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bookmarkStart w:id="24" w:name="P279"/>
            <w:bookmarkEnd w:id="24"/>
            <w:r>
              <w:t>1 0 4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Амортизация жилых помещений</w:t>
            </w:r>
          </w:p>
        </w:tc>
      </w:tr>
      <w:tr w:rsidR="003075FA">
        <w:tc>
          <w:tcPr>
            <w:tcW w:w="3515" w:type="dxa"/>
            <w:vMerge/>
            <w:tcBorders>
              <w:bottom w:val="nil"/>
            </w:tcBorders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bookmarkStart w:id="25" w:name="P284"/>
            <w:bookmarkEnd w:id="25"/>
            <w:r>
              <w:t>1 0 4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Амортизация нежилых помещений (зданий и сооружений)</w:t>
            </w:r>
          </w:p>
        </w:tc>
      </w:tr>
      <w:tr w:rsidR="003075FA">
        <w:tc>
          <w:tcPr>
            <w:tcW w:w="3515" w:type="dxa"/>
            <w:vMerge w:val="restart"/>
            <w:tcBorders>
              <w:top w:val="nil"/>
              <w:bottom w:val="nil"/>
            </w:tcBorders>
          </w:tcPr>
          <w:p w:rsidR="003075FA" w:rsidRDefault="003075FA">
            <w:pPr>
              <w:pStyle w:val="ConsPlusNormal"/>
            </w:pPr>
          </w:p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bookmarkStart w:id="26" w:name="P290"/>
            <w:bookmarkEnd w:id="26"/>
            <w:r>
              <w:t>1 0 4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Амортизация инвестиционной недвижимости</w:t>
            </w:r>
          </w:p>
        </w:tc>
      </w:tr>
      <w:tr w:rsidR="003075FA">
        <w:tc>
          <w:tcPr>
            <w:tcW w:w="3515" w:type="dxa"/>
            <w:vMerge/>
            <w:tcBorders>
              <w:top w:val="nil"/>
              <w:bottom w:val="nil"/>
            </w:tcBorders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bookmarkStart w:id="27" w:name="P295"/>
            <w:bookmarkEnd w:id="27"/>
            <w:r>
              <w:t>1 0 4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Амортизация машин и оборудования</w:t>
            </w:r>
          </w:p>
        </w:tc>
      </w:tr>
      <w:tr w:rsidR="003075FA">
        <w:tc>
          <w:tcPr>
            <w:tcW w:w="3515" w:type="dxa"/>
            <w:vMerge/>
            <w:tcBorders>
              <w:top w:val="nil"/>
              <w:bottom w:val="nil"/>
            </w:tcBorders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bookmarkStart w:id="28" w:name="P300"/>
            <w:bookmarkEnd w:id="28"/>
            <w:r>
              <w:t>1 0 4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Амортизация транспортных средств</w:t>
            </w:r>
          </w:p>
        </w:tc>
      </w:tr>
      <w:tr w:rsidR="003075FA">
        <w:tc>
          <w:tcPr>
            <w:tcW w:w="3515" w:type="dxa"/>
            <w:vMerge/>
            <w:tcBorders>
              <w:top w:val="nil"/>
              <w:bottom w:val="nil"/>
            </w:tcBorders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bookmarkStart w:id="29" w:name="P305"/>
            <w:bookmarkEnd w:id="29"/>
            <w:r>
              <w:t>1 0 4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Амортизация инвентаря производственного и хозяйственного</w:t>
            </w:r>
          </w:p>
        </w:tc>
      </w:tr>
      <w:tr w:rsidR="003075FA">
        <w:tc>
          <w:tcPr>
            <w:tcW w:w="3515" w:type="dxa"/>
            <w:vMerge/>
            <w:tcBorders>
              <w:top w:val="nil"/>
              <w:bottom w:val="nil"/>
            </w:tcBorders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bookmarkStart w:id="30" w:name="P310"/>
            <w:bookmarkEnd w:id="30"/>
            <w:r>
              <w:t>1 0 4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Амортизация биологических ресурсов</w:t>
            </w:r>
          </w:p>
        </w:tc>
      </w:tr>
      <w:tr w:rsidR="003075FA">
        <w:tc>
          <w:tcPr>
            <w:tcW w:w="3515" w:type="dxa"/>
            <w:vMerge/>
            <w:tcBorders>
              <w:top w:val="nil"/>
              <w:bottom w:val="nil"/>
            </w:tcBorders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bookmarkStart w:id="31" w:name="P315"/>
            <w:bookmarkEnd w:id="31"/>
            <w:r>
              <w:t>1 0 4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Амортизация прочих основных средств</w:t>
            </w:r>
          </w:p>
        </w:tc>
      </w:tr>
      <w:tr w:rsidR="003075FA">
        <w:tc>
          <w:tcPr>
            <w:tcW w:w="3515" w:type="dxa"/>
            <w:vMerge/>
            <w:tcBorders>
              <w:top w:val="nil"/>
              <w:bottom w:val="nil"/>
            </w:tcBorders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bookmarkStart w:id="32" w:name="P320"/>
            <w:bookmarkEnd w:id="32"/>
            <w:r>
              <w:t>1 0 4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Амортизация научных исследований (научно-исследовательских разработок)</w:t>
            </w:r>
          </w:p>
        </w:tc>
      </w:tr>
      <w:tr w:rsidR="003075FA">
        <w:tc>
          <w:tcPr>
            <w:tcW w:w="3515" w:type="dxa"/>
            <w:vMerge/>
            <w:tcBorders>
              <w:top w:val="nil"/>
              <w:bottom w:val="nil"/>
            </w:tcBorders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bookmarkStart w:id="33" w:name="P325"/>
            <w:bookmarkEnd w:id="33"/>
            <w:r>
              <w:t>1 0 4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R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Амортизация опытно-конструкторских и технологических разработок</w:t>
            </w:r>
          </w:p>
        </w:tc>
      </w:tr>
      <w:tr w:rsidR="003075FA">
        <w:tc>
          <w:tcPr>
            <w:tcW w:w="3515" w:type="dxa"/>
            <w:vMerge/>
            <w:tcBorders>
              <w:top w:val="nil"/>
              <w:bottom w:val="nil"/>
            </w:tcBorders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bookmarkStart w:id="34" w:name="P330"/>
            <w:bookmarkEnd w:id="34"/>
            <w:r>
              <w:t>1 0 4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I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Амортизация программного обеспечения и баз данных</w:t>
            </w:r>
          </w:p>
        </w:tc>
      </w:tr>
      <w:tr w:rsidR="003075FA">
        <w:tc>
          <w:tcPr>
            <w:tcW w:w="3515" w:type="dxa"/>
            <w:vMerge/>
            <w:tcBorders>
              <w:top w:val="nil"/>
              <w:bottom w:val="nil"/>
            </w:tcBorders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bookmarkStart w:id="35" w:name="P335"/>
            <w:bookmarkEnd w:id="35"/>
            <w:r>
              <w:t>1 0 4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D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Амортизация иных объектов интеллектуальной собственности</w:t>
            </w:r>
          </w:p>
        </w:tc>
      </w:tr>
      <w:tr w:rsidR="003075FA">
        <w:tc>
          <w:tcPr>
            <w:tcW w:w="3515" w:type="dxa"/>
            <w:vMerge/>
            <w:tcBorders>
              <w:top w:val="nil"/>
              <w:bottom w:val="nil"/>
            </w:tcBorders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1 0 4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Амортизация прав пользования непроизведенными активами</w:t>
            </w:r>
          </w:p>
        </w:tc>
      </w:tr>
      <w:tr w:rsidR="003075FA">
        <w:tc>
          <w:tcPr>
            <w:tcW w:w="3515" w:type="dxa"/>
            <w:vMerge/>
            <w:tcBorders>
              <w:top w:val="nil"/>
              <w:bottom w:val="nil"/>
            </w:tcBorders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bookmarkStart w:id="36" w:name="P349"/>
            <w:bookmarkEnd w:id="36"/>
            <w:r>
              <w:t>1 0 4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Амортизация недвижимого имущества в составе имущества казны</w:t>
            </w:r>
          </w:p>
        </w:tc>
      </w:tr>
      <w:tr w:rsidR="003075FA">
        <w:tc>
          <w:tcPr>
            <w:tcW w:w="3515" w:type="dxa"/>
            <w:vMerge/>
            <w:tcBorders>
              <w:top w:val="nil"/>
              <w:bottom w:val="nil"/>
            </w:tcBorders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bookmarkStart w:id="37" w:name="P354"/>
            <w:bookmarkEnd w:id="37"/>
            <w:r>
              <w:t>1 0 4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Амортизация движимого имущества в составе имущества казны</w:t>
            </w:r>
          </w:p>
        </w:tc>
      </w:tr>
      <w:tr w:rsidR="003075FA">
        <w:tc>
          <w:tcPr>
            <w:tcW w:w="3515" w:type="dxa"/>
            <w:vMerge/>
            <w:tcBorders>
              <w:top w:val="nil"/>
              <w:bottom w:val="nil"/>
            </w:tcBorders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bookmarkStart w:id="38" w:name="P359"/>
            <w:bookmarkEnd w:id="38"/>
            <w:r>
              <w:t>1 0 4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Амортизация нематериальных активов в составе имущества казны</w:t>
            </w:r>
          </w:p>
        </w:tc>
      </w:tr>
      <w:tr w:rsidR="003075FA">
        <w:tc>
          <w:tcPr>
            <w:tcW w:w="3515" w:type="dxa"/>
            <w:vMerge/>
            <w:tcBorders>
              <w:top w:val="nil"/>
              <w:bottom w:val="nil"/>
            </w:tcBorders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bookmarkStart w:id="39" w:name="P364"/>
            <w:bookmarkEnd w:id="39"/>
            <w:r>
              <w:t>1 0 4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Амортизация имущества казны в концессии</w:t>
            </w:r>
          </w:p>
        </w:tc>
      </w:tr>
      <w:tr w:rsidR="003075FA">
        <w:tblPrEx>
          <w:tblBorders>
            <w:insideH w:val="nil"/>
          </w:tblBorders>
        </w:tblPrEx>
        <w:tc>
          <w:tcPr>
            <w:tcW w:w="3515" w:type="dxa"/>
            <w:vMerge/>
            <w:tcBorders>
              <w:top w:val="nil"/>
              <w:bottom w:val="nil"/>
            </w:tcBorders>
          </w:tcPr>
          <w:p w:rsidR="003075FA" w:rsidRDefault="003075FA"/>
        </w:tc>
        <w:tc>
          <w:tcPr>
            <w:tcW w:w="1247" w:type="dxa"/>
            <w:tcBorders>
              <w:bottom w:val="nil"/>
            </w:tcBorders>
          </w:tcPr>
          <w:p w:rsidR="003075FA" w:rsidRDefault="003075FA">
            <w:pPr>
              <w:pStyle w:val="ConsPlusNormal"/>
              <w:jc w:val="center"/>
            </w:pPr>
            <w:r>
              <w:t>1 0 4</w:t>
            </w:r>
          </w:p>
        </w:tc>
        <w:tc>
          <w:tcPr>
            <w:tcW w:w="998" w:type="dxa"/>
            <w:tcBorders>
              <w:bottom w:val="nil"/>
            </w:tcBorders>
          </w:tcPr>
          <w:p w:rsidR="003075FA" w:rsidRDefault="003075FA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830" w:type="dxa"/>
            <w:tcBorders>
              <w:bottom w:val="nil"/>
            </w:tcBorders>
          </w:tcPr>
          <w:p w:rsidR="003075FA" w:rsidRDefault="003075FA">
            <w:pPr>
              <w:pStyle w:val="ConsPlusNormal"/>
              <w:jc w:val="center"/>
            </w:pPr>
            <w:r>
              <w:t>I</w:t>
            </w:r>
          </w:p>
        </w:tc>
        <w:tc>
          <w:tcPr>
            <w:tcW w:w="3322" w:type="dxa"/>
            <w:tcBorders>
              <w:bottom w:val="nil"/>
            </w:tcBorders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  <w:tcBorders>
              <w:bottom w:val="nil"/>
            </w:tcBorders>
          </w:tcPr>
          <w:p w:rsidR="003075FA" w:rsidRDefault="003075FA">
            <w:pPr>
              <w:pStyle w:val="ConsPlusNormal"/>
            </w:pPr>
            <w:r>
              <w:t>Амортизация имущества казны - программного обеспечения и баз данных в концессии</w:t>
            </w:r>
          </w:p>
        </w:tc>
      </w:tr>
      <w:tr w:rsidR="003075FA">
        <w:tc>
          <w:tcPr>
            <w:tcW w:w="3515" w:type="dxa"/>
            <w:vMerge w:val="restart"/>
            <w:tcBorders>
              <w:bottom w:val="nil"/>
            </w:tcBorders>
          </w:tcPr>
          <w:p w:rsidR="003075FA" w:rsidRDefault="003075FA">
            <w:pPr>
              <w:pStyle w:val="ConsPlusNormal"/>
            </w:pPr>
            <w:bookmarkStart w:id="40" w:name="P375"/>
            <w:bookmarkEnd w:id="40"/>
            <w:r>
              <w:t>Материальные запасы</w:t>
            </w:r>
          </w:p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bookmarkStart w:id="41" w:name="P376"/>
            <w:bookmarkEnd w:id="41"/>
            <w:r>
              <w:t>1 0 5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</w:p>
        </w:tc>
      </w:tr>
      <w:tr w:rsidR="003075FA">
        <w:tc>
          <w:tcPr>
            <w:tcW w:w="3515" w:type="dxa"/>
            <w:vMerge/>
            <w:tcBorders>
              <w:bottom w:val="nil"/>
            </w:tcBorders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1 0 5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  <w:r>
              <w:t>Материальные запасы - особо ценное движимое имущество учреждения</w:t>
            </w: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</w:p>
        </w:tc>
      </w:tr>
      <w:tr w:rsidR="003075FA">
        <w:tc>
          <w:tcPr>
            <w:tcW w:w="3515" w:type="dxa"/>
            <w:vMerge/>
            <w:tcBorders>
              <w:bottom w:val="nil"/>
            </w:tcBorders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1 0 5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  <w:r>
              <w:t>Материальные запасы - иное движимое имущество учреждения</w:t>
            </w: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</w:p>
        </w:tc>
      </w:tr>
      <w:tr w:rsidR="003075FA">
        <w:tc>
          <w:tcPr>
            <w:tcW w:w="3515" w:type="dxa"/>
            <w:vMerge/>
            <w:tcBorders>
              <w:bottom w:val="nil"/>
            </w:tcBorders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bookmarkStart w:id="42" w:name="P391"/>
            <w:bookmarkEnd w:id="42"/>
            <w:r>
              <w:t>1 0 5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Лекарственные препараты и медицинские материалы</w:t>
            </w:r>
          </w:p>
        </w:tc>
      </w:tr>
      <w:tr w:rsidR="003075FA">
        <w:tc>
          <w:tcPr>
            <w:tcW w:w="3515" w:type="dxa"/>
            <w:vMerge/>
            <w:tcBorders>
              <w:bottom w:val="nil"/>
            </w:tcBorders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bookmarkStart w:id="43" w:name="P396"/>
            <w:bookmarkEnd w:id="43"/>
            <w:r>
              <w:t>1 0 5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Продукты питания</w:t>
            </w:r>
          </w:p>
        </w:tc>
      </w:tr>
      <w:tr w:rsidR="003075FA">
        <w:tc>
          <w:tcPr>
            <w:tcW w:w="3515" w:type="dxa"/>
            <w:vMerge/>
            <w:tcBorders>
              <w:bottom w:val="nil"/>
            </w:tcBorders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bookmarkStart w:id="44" w:name="P401"/>
            <w:bookmarkEnd w:id="44"/>
            <w:r>
              <w:t>1 0 5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Горюче-смазочные материалы</w:t>
            </w:r>
          </w:p>
        </w:tc>
      </w:tr>
      <w:tr w:rsidR="003075FA">
        <w:tc>
          <w:tcPr>
            <w:tcW w:w="3515" w:type="dxa"/>
            <w:vMerge/>
            <w:tcBorders>
              <w:bottom w:val="nil"/>
            </w:tcBorders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bookmarkStart w:id="45" w:name="P406"/>
            <w:bookmarkEnd w:id="45"/>
            <w:r>
              <w:t>1 0 5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Строительные материалы</w:t>
            </w:r>
          </w:p>
        </w:tc>
      </w:tr>
      <w:tr w:rsidR="003075FA">
        <w:tc>
          <w:tcPr>
            <w:tcW w:w="3515" w:type="dxa"/>
            <w:vMerge/>
            <w:tcBorders>
              <w:bottom w:val="nil"/>
            </w:tcBorders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bookmarkStart w:id="46" w:name="P411"/>
            <w:bookmarkEnd w:id="46"/>
            <w:r>
              <w:t>1 0 5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Мягкий инвентарь</w:t>
            </w:r>
          </w:p>
        </w:tc>
      </w:tr>
      <w:tr w:rsidR="003075FA">
        <w:tc>
          <w:tcPr>
            <w:tcW w:w="3515" w:type="dxa"/>
            <w:vMerge/>
            <w:tcBorders>
              <w:bottom w:val="nil"/>
            </w:tcBorders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bookmarkStart w:id="47" w:name="P416"/>
            <w:bookmarkEnd w:id="47"/>
            <w:r>
              <w:t>1 0 5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Прочие материальные запасы</w:t>
            </w:r>
          </w:p>
        </w:tc>
      </w:tr>
      <w:tr w:rsidR="003075FA">
        <w:tc>
          <w:tcPr>
            <w:tcW w:w="3515" w:type="dxa"/>
            <w:vMerge/>
            <w:tcBorders>
              <w:bottom w:val="nil"/>
            </w:tcBorders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bookmarkStart w:id="48" w:name="P421"/>
            <w:bookmarkEnd w:id="48"/>
            <w:r>
              <w:t>1 0 5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Готовая продукция</w:t>
            </w:r>
          </w:p>
        </w:tc>
      </w:tr>
      <w:tr w:rsidR="003075FA">
        <w:tc>
          <w:tcPr>
            <w:tcW w:w="3515" w:type="dxa"/>
            <w:vMerge/>
            <w:tcBorders>
              <w:bottom w:val="nil"/>
            </w:tcBorders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bookmarkStart w:id="49" w:name="P426"/>
            <w:bookmarkEnd w:id="49"/>
            <w:r>
              <w:t>1 0 5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Товары</w:t>
            </w:r>
          </w:p>
        </w:tc>
      </w:tr>
      <w:tr w:rsidR="003075FA">
        <w:tblPrEx>
          <w:tblBorders>
            <w:insideH w:val="nil"/>
          </w:tblBorders>
        </w:tblPrEx>
        <w:tc>
          <w:tcPr>
            <w:tcW w:w="3515" w:type="dxa"/>
            <w:vMerge/>
            <w:tcBorders>
              <w:bottom w:val="nil"/>
            </w:tcBorders>
          </w:tcPr>
          <w:p w:rsidR="003075FA" w:rsidRDefault="003075FA"/>
        </w:tc>
        <w:tc>
          <w:tcPr>
            <w:tcW w:w="1247" w:type="dxa"/>
            <w:tcBorders>
              <w:bottom w:val="nil"/>
            </w:tcBorders>
          </w:tcPr>
          <w:p w:rsidR="003075FA" w:rsidRDefault="003075FA">
            <w:pPr>
              <w:pStyle w:val="ConsPlusNormal"/>
              <w:jc w:val="center"/>
            </w:pPr>
            <w:bookmarkStart w:id="50" w:name="P431"/>
            <w:bookmarkEnd w:id="50"/>
            <w:r>
              <w:t>1 0 5</w:t>
            </w:r>
          </w:p>
        </w:tc>
        <w:tc>
          <w:tcPr>
            <w:tcW w:w="998" w:type="dxa"/>
            <w:tcBorders>
              <w:bottom w:val="nil"/>
            </w:tcBorders>
          </w:tcPr>
          <w:p w:rsidR="003075FA" w:rsidRDefault="003075F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0" w:type="dxa"/>
            <w:tcBorders>
              <w:bottom w:val="nil"/>
            </w:tcBorders>
          </w:tcPr>
          <w:p w:rsidR="003075FA" w:rsidRDefault="003075FA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3322" w:type="dxa"/>
            <w:tcBorders>
              <w:bottom w:val="nil"/>
            </w:tcBorders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  <w:tcBorders>
              <w:bottom w:val="nil"/>
            </w:tcBorders>
          </w:tcPr>
          <w:p w:rsidR="003075FA" w:rsidRDefault="003075FA">
            <w:pPr>
              <w:pStyle w:val="ConsPlusNormal"/>
            </w:pPr>
            <w:r>
              <w:t>Наценка на товары</w:t>
            </w:r>
          </w:p>
        </w:tc>
      </w:tr>
      <w:tr w:rsidR="003075FA">
        <w:tc>
          <w:tcPr>
            <w:tcW w:w="3515" w:type="dxa"/>
            <w:vMerge w:val="restart"/>
            <w:tcBorders>
              <w:bottom w:val="nil"/>
            </w:tcBorders>
          </w:tcPr>
          <w:p w:rsidR="003075FA" w:rsidRDefault="003075FA">
            <w:pPr>
              <w:pStyle w:val="ConsPlusNormal"/>
            </w:pPr>
            <w:bookmarkStart w:id="51" w:name="P437"/>
            <w:bookmarkEnd w:id="51"/>
            <w:r>
              <w:t>Вложения в нефинансовые активы</w:t>
            </w:r>
          </w:p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1 0 6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</w:p>
        </w:tc>
      </w:tr>
      <w:tr w:rsidR="003075FA">
        <w:tc>
          <w:tcPr>
            <w:tcW w:w="3515" w:type="dxa"/>
            <w:vMerge/>
            <w:tcBorders>
              <w:bottom w:val="nil"/>
            </w:tcBorders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1 0 6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  <w:r>
              <w:t>Вложения в недвижимое имущество</w:t>
            </w: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</w:p>
        </w:tc>
      </w:tr>
      <w:tr w:rsidR="003075FA">
        <w:tc>
          <w:tcPr>
            <w:tcW w:w="3515" w:type="dxa"/>
            <w:vMerge/>
            <w:tcBorders>
              <w:bottom w:val="nil"/>
            </w:tcBorders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1 0 6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  <w:r>
              <w:t>Вложения в особо ценное движимое имущество</w:t>
            </w: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</w:p>
        </w:tc>
      </w:tr>
      <w:tr w:rsidR="003075FA">
        <w:tc>
          <w:tcPr>
            <w:tcW w:w="3515" w:type="dxa"/>
            <w:vMerge/>
            <w:tcBorders>
              <w:bottom w:val="nil"/>
            </w:tcBorders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1 0 6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  <w:r>
              <w:t>Вложения в иное движимое имущество</w:t>
            </w: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</w:p>
        </w:tc>
      </w:tr>
      <w:tr w:rsidR="003075FA">
        <w:tc>
          <w:tcPr>
            <w:tcW w:w="3515" w:type="dxa"/>
            <w:vMerge/>
            <w:tcBorders>
              <w:bottom w:val="nil"/>
            </w:tcBorders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1 0 6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  <w:r>
              <w:t>Вложения в объекты финансовой аренды</w:t>
            </w: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</w:p>
        </w:tc>
      </w:tr>
      <w:tr w:rsidR="003075FA">
        <w:tc>
          <w:tcPr>
            <w:tcW w:w="3515" w:type="dxa"/>
            <w:vMerge/>
            <w:tcBorders>
              <w:bottom w:val="nil"/>
            </w:tcBorders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1 0 6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  <w:r>
              <w:t>Вложения в права пользования нематериальными активами</w:t>
            </w: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</w:p>
        </w:tc>
      </w:tr>
      <w:tr w:rsidR="003075FA">
        <w:tc>
          <w:tcPr>
            <w:tcW w:w="3515" w:type="dxa"/>
            <w:vMerge/>
            <w:tcBorders>
              <w:bottom w:val="nil"/>
            </w:tcBorders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bookmarkStart w:id="52" w:name="P468"/>
            <w:bookmarkEnd w:id="52"/>
            <w:r>
              <w:t>1 0 6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Вложения в основные средства</w:t>
            </w:r>
          </w:p>
        </w:tc>
      </w:tr>
      <w:tr w:rsidR="003075FA">
        <w:tc>
          <w:tcPr>
            <w:tcW w:w="3515" w:type="dxa"/>
            <w:vMerge/>
            <w:tcBorders>
              <w:bottom w:val="nil"/>
            </w:tcBorders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bookmarkStart w:id="53" w:name="P473"/>
            <w:bookmarkEnd w:id="53"/>
            <w:r>
              <w:t>1 0 6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Вложения в научные исследования (научно-исследовательские разработки)</w:t>
            </w:r>
          </w:p>
        </w:tc>
      </w:tr>
      <w:tr w:rsidR="003075FA">
        <w:tc>
          <w:tcPr>
            <w:tcW w:w="3515" w:type="dxa"/>
            <w:vMerge/>
            <w:tcBorders>
              <w:bottom w:val="nil"/>
            </w:tcBorders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bookmarkStart w:id="54" w:name="P478"/>
            <w:bookmarkEnd w:id="54"/>
            <w:r>
              <w:t>1 0 6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R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Вложения в опытно-конструкторские и технологические разработки</w:t>
            </w:r>
          </w:p>
        </w:tc>
      </w:tr>
      <w:tr w:rsidR="003075FA">
        <w:tc>
          <w:tcPr>
            <w:tcW w:w="3515" w:type="dxa"/>
            <w:vMerge/>
            <w:tcBorders>
              <w:bottom w:val="nil"/>
            </w:tcBorders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bookmarkStart w:id="55" w:name="P483"/>
            <w:bookmarkEnd w:id="55"/>
            <w:r>
              <w:t>1 0 6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I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Вложения в программное обеспечение и базы данных</w:t>
            </w:r>
          </w:p>
        </w:tc>
      </w:tr>
      <w:tr w:rsidR="003075FA">
        <w:tc>
          <w:tcPr>
            <w:tcW w:w="3515" w:type="dxa"/>
            <w:vMerge/>
            <w:tcBorders>
              <w:bottom w:val="nil"/>
            </w:tcBorders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bookmarkStart w:id="56" w:name="P488"/>
            <w:bookmarkEnd w:id="56"/>
            <w:r>
              <w:t>1 0 6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D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Вложения в иные объекты интеллектуальной собственности</w:t>
            </w:r>
          </w:p>
        </w:tc>
      </w:tr>
      <w:tr w:rsidR="003075FA">
        <w:tc>
          <w:tcPr>
            <w:tcW w:w="3515" w:type="dxa"/>
            <w:vMerge/>
            <w:tcBorders>
              <w:bottom w:val="nil"/>
            </w:tcBorders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bookmarkStart w:id="57" w:name="P493"/>
            <w:bookmarkEnd w:id="57"/>
            <w:r>
              <w:t>1 0 6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Вложения в непроизведенные активы</w:t>
            </w:r>
          </w:p>
        </w:tc>
      </w:tr>
      <w:tr w:rsidR="003075FA">
        <w:tc>
          <w:tcPr>
            <w:tcW w:w="3515" w:type="dxa"/>
            <w:vMerge/>
            <w:tcBorders>
              <w:bottom w:val="nil"/>
            </w:tcBorders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bookmarkStart w:id="58" w:name="P498"/>
            <w:bookmarkEnd w:id="58"/>
            <w:r>
              <w:t>1 0 6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Вложения в материальные запасы</w:t>
            </w:r>
          </w:p>
        </w:tc>
      </w:tr>
      <w:tr w:rsidR="003075FA">
        <w:tc>
          <w:tcPr>
            <w:tcW w:w="3515" w:type="dxa"/>
            <w:vMerge/>
            <w:tcBorders>
              <w:bottom w:val="nil"/>
            </w:tcBorders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bookmarkStart w:id="59" w:name="P503"/>
            <w:bookmarkEnd w:id="59"/>
            <w:r>
              <w:t>1 0 6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  <w:r>
              <w:t>Вложения в объекты государственной (муниципальной) казны</w:t>
            </w: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</w:p>
        </w:tc>
      </w:tr>
      <w:tr w:rsidR="003075FA">
        <w:tc>
          <w:tcPr>
            <w:tcW w:w="3515" w:type="dxa"/>
            <w:vMerge/>
            <w:tcBorders>
              <w:bottom w:val="nil"/>
            </w:tcBorders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bookmarkStart w:id="60" w:name="P508"/>
            <w:bookmarkEnd w:id="60"/>
            <w:r>
              <w:t>1 0 6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Вложения в недвижимое имущество государственной (муниципальной) казны</w:t>
            </w:r>
          </w:p>
        </w:tc>
      </w:tr>
      <w:tr w:rsidR="003075FA">
        <w:tc>
          <w:tcPr>
            <w:tcW w:w="3515" w:type="dxa"/>
            <w:vMerge/>
            <w:tcBorders>
              <w:bottom w:val="nil"/>
            </w:tcBorders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bookmarkStart w:id="61" w:name="P513"/>
            <w:bookmarkEnd w:id="61"/>
            <w:r>
              <w:t>1 0 6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Вложения в движимое имущество государственной (муниципальной) казны</w:t>
            </w:r>
          </w:p>
        </w:tc>
      </w:tr>
      <w:tr w:rsidR="003075FA">
        <w:tc>
          <w:tcPr>
            <w:tcW w:w="3515" w:type="dxa"/>
            <w:vMerge/>
            <w:tcBorders>
              <w:bottom w:val="nil"/>
            </w:tcBorders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bookmarkStart w:id="62" w:name="P518"/>
            <w:bookmarkEnd w:id="62"/>
            <w:r>
              <w:t>1 0 6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Вложения в ценности государственных фондов России</w:t>
            </w:r>
          </w:p>
        </w:tc>
      </w:tr>
      <w:tr w:rsidR="003075FA">
        <w:tc>
          <w:tcPr>
            <w:tcW w:w="3515" w:type="dxa"/>
            <w:vMerge/>
            <w:tcBorders>
              <w:bottom w:val="nil"/>
            </w:tcBorders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bookmarkStart w:id="63" w:name="P523"/>
            <w:bookmarkEnd w:id="63"/>
            <w:r>
              <w:t>1 0 6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Вложения в нематериальные активы государственной (муниципальной) казны</w:t>
            </w:r>
          </w:p>
        </w:tc>
      </w:tr>
      <w:tr w:rsidR="003075FA">
        <w:tc>
          <w:tcPr>
            <w:tcW w:w="3515" w:type="dxa"/>
            <w:vMerge/>
            <w:tcBorders>
              <w:bottom w:val="nil"/>
            </w:tcBorders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bookmarkStart w:id="64" w:name="P528"/>
            <w:bookmarkEnd w:id="64"/>
            <w:r>
              <w:t>1 0 6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Вложения в непроизведенные активы государственной (муниципальной) казны</w:t>
            </w:r>
          </w:p>
        </w:tc>
      </w:tr>
      <w:tr w:rsidR="003075FA">
        <w:tc>
          <w:tcPr>
            <w:tcW w:w="3515" w:type="dxa"/>
            <w:vMerge/>
            <w:tcBorders>
              <w:bottom w:val="nil"/>
            </w:tcBorders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bookmarkStart w:id="65" w:name="P533"/>
            <w:bookmarkEnd w:id="65"/>
            <w:r>
              <w:t>1 0 6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Вложения в материальные запасы государственной (муниципальной) казны</w:t>
            </w:r>
          </w:p>
        </w:tc>
      </w:tr>
      <w:tr w:rsidR="003075FA">
        <w:tc>
          <w:tcPr>
            <w:tcW w:w="3515" w:type="dxa"/>
            <w:vMerge/>
            <w:tcBorders>
              <w:bottom w:val="nil"/>
            </w:tcBorders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bookmarkStart w:id="66" w:name="P538"/>
            <w:bookmarkEnd w:id="66"/>
            <w:r>
              <w:t>1 0 6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  <w:r>
              <w:t>Вложения в имущество концедента</w:t>
            </w: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</w:p>
        </w:tc>
      </w:tr>
      <w:tr w:rsidR="003075FA">
        <w:tc>
          <w:tcPr>
            <w:tcW w:w="3515" w:type="dxa"/>
            <w:vMerge/>
            <w:tcBorders>
              <w:bottom w:val="nil"/>
            </w:tcBorders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bookmarkStart w:id="67" w:name="P543"/>
            <w:bookmarkEnd w:id="67"/>
            <w:r>
              <w:t>1 0 6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Вложения в недвижимое имущество концедента</w:t>
            </w:r>
          </w:p>
        </w:tc>
      </w:tr>
      <w:tr w:rsidR="003075FA">
        <w:tc>
          <w:tcPr>
            <w:tcW w:w="3515" w:type="dxa"/>
            <w:vMerge/>
            <w:tcBorders>
              <w:bottom w:val="nil"/>
            </w:tcBorders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bookmarkStart w:id="68" w:name="P548"/>
            <w:bookmarkEnd w:id="68"/>
            <w:r>
              <w:t>1 0 6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Вложения в движимое имущество концедента</w:t>
            </w:r>
          </w:p>
        </w:tc>
      </w:tr>
      <w:tr w:rsidR="003075FA">
        <w:tc>
          <w:tcPr>
            <w:tcW w:w="3515" w:type="dxa"/>
            <w:vMerge/>
            <w:tcBorders>
              <w:bottom w:val="nil"/>
            </w:tcBorders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bookmarkStart w:id="69" w:name="P553"/>
            <w:bookmarkEnd w:id="69"/>
            <w:r>
              <w:t>1 0 6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I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Вложения в нематериальные активы концедента</w:t>
            </w:r>
          </w:p>
        </w:tc>
      </w:tr>
      <w:tr w:rsidR="003075FA">
        <w:tblPrEx>
          <w:tblBorders>
            <w:insideH w:val="nil"/>
          </w:tblBorders>
        </w:tblPrEx>
        <w:tc>
          <w:tcPr>
            <w:tcW w:w="3515" w:type="dxa"/>
            <w:vMerge/>
            <w:tcBorders>
              <w:bottom w:val="nil"/>
            </w:tcBorders>
          </w:tcPr>
          <w:p w:rsidR="003075FA" w:rsidRDefault="003075FA"/>
        </w:tc>
        <w:tc>
          <w:tcPr>
            <w:tcW w:w="1247" w:type="dxa"/>
            <w:tcBorders>
              <w:bottom w:val="nil"/>
            </w:tcBorders>
          </w:tcPr>
          <w:p w:rsidR="003075FA" w:rsidRDefault="003075FA">
            <w:pPr>
              <w:pStyle w:val="ConsPlusNormal"/>
              <w:jc w:val="center"/>
            </w:pPr>
            <w:bookmarkStart w:id="70" w:name="P558"/>
            <w:bookmarkEnd w:id="70"/>
            <w:r>
              <w:t>1 0 6</w:t>
            </w:r>
          </w:p>
        </w:tc>
        <w:tc>
          <w:tcPr>
            <w:tcW w:w="998" w:type="dxa"/>
            <w:tcBorders>
              <w:bottom w:val="nil"/>
            </w:tcBorders>
          </w:tcPr>
          <w:p w:rsidR="003075FA" w:rsidRDefault="003075FA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830" w:type="dxa"/>
            <w:tcBorders>
              <w:bottom w:val="nil"/>
            </w:tcBorders>
          </w:tcPr>
          <w:p w:rsidR="003075FA" w:rsidRDefault="003075FA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3322" w:type="dxa"/>
            <w:tcBorders>
              <w:bottom w:val="nil"/>
            </w:tcBorders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  <w:tcBorders>
              <w:bottom w:val="nil"/>
            </w:tcBorders>
          </w:tcPr>
          <w:p w:rsidR="003075FA" w:rsidRDefault="003075FA">
            <w:pPr>
              <w:pStyle w:val="ConsPlusNormal"/>
            </w:pPr>
            <w:r>
              <w:t>Вложения в непроизведенные активы концедента</w:t>
            </w:r>
          </w:p>
        </w:tc>
      </w:tr>
      <w:tr w:rsidR="003075FA">
        <w:tc>
          <w:tcPr>
            <w:tcW w:w="3515" w:type="dxa"/>
            <w:vMerge w:val="restart"/>
          </w:tcPr>
          <w:p w:rsidR="003075FA" w:rsidRDefault="003075FA">
            <w:pPr>
              <w:pStyle w:val="ConsPlusNormal"/>
            </w:pPr>
            <w:bookmarkStart w:id="71" w:name="P564"/>
            <w:bookmarkEnd w:id="71"/>
            <w:r>
              <w:t>Нефинансовые активы в пути</w:t>
            </w:r>
          </w:p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1 0 7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</w:p>
        </w:tc>
      </w:tr>
      <w:tr w:rsidR="003075FA">
        <w:tc>
          <w:tcPr>
            <w:tcW w:w="3515" w:type="dxa"/>
            <w:vMerge/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1 0 7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  <w:r>
              <w:t>Недвижимое имущество учреждения в пути</w:t>
            </w: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</w:p>
        </w:tc>
      </w:tr>
      <w:tr w:rsidR="003075FA">
        <w:tc>
          <w:tcPr>
            <w:tcW w:w="3515" w:type="dxa"/>
            <w:vMerge/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1 0 7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  <w:r>
              <w:t>Особо ценное движимое имущество учреждения в пути</w:t>
            </w: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</w:p>
        </w:tc>
      </w:tr>
      <w:tr w:rsidR="003075FA">
        <w:tc>
          <w:tcPr>
            <w:tcW w:w="3515" w:type="dxa"/>
            <w:vMerge/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1 0 7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  <w:r>
              <w:t>Иное движимое имущество учреждения в пути</w:t>
            </w: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</w:p>
        </w:tc>
      </w:tr>
      <w:tr w:rsidR="003075FA">
        <w:tc>
          <w:tcPr>
            <w:tcW w:w="3515" w:type="dxa"/>
            <w:vMerge/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bookmarkStart w:id="72" w:name="P585"/>
            <w:bookmarkEnd w:id="72"/>
            <w:r>
              <w:t>1 0 7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Основные средства в пути</w:t>
            </w:r>
          </w:p>
        </w:tc>
      </w:tr>
      <w:tr w:rsidR="003075FA">
        <w:tc>
          <w:tcPr>
            <w:tcW w:w="3515" w:type="dxa"/>
            <w:vMerge/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bookmarkStart w:id="73" w:name="P590"/>
            <w:bookmarkEnd w:id="73"/>
            <w:r>
              <w:t>1 0 7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Материальные запасы в пути</w:t>
            </w:r>
          </w:p>
        </w:tc>
      </w:tr>
      <w:tr w:rsidR="003075FA">
        <w:tc>
          <w:tcPr>
            <w:tcW w:w="3515" w:type="dxa"/>
            <w:vMerge w:val="restart"/>
            <w:tcBorders>
              <w:bottom w:val="nil"/>
            </w:tcBorders>
          </w:tcPr>
          <w:p w:rsidR="003075FA" w:rsidRDefault="003075FA">
            <w:pPr>
              <w:pStyle w:val="ConsPlusNormal"/>
            </w:pPr>
            <w:bookmarkStart w:id="74" w:name="P595"/>
            <w:bookmarkEnd w:id="74"/>
            <w:r>
              <w:t>Нефинансовые активы имущества казны</w:t>
            </w:r>
          </w:p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1 0 8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</w:p>
        </w:tc>
      </w:tr>
      <w:tr w:rsidR="003075FA">
        <w:tc>
          <w:tcPr>
            <w:tcW w:w="3515" w:type="dxa"/>
            <w:vMerge/>
            <w:tcBorders>
              <w:bottom w:val="nil"/>
            </w:tcBorders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bookmarkStart w:id="75" w:name="P601"/>
            <w:bookmarkEnd w:id="75"/>
            <w:r>
              <w:t>1 0 8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  <w:r>
              <w:t>Нефинансовые активы, составляющие казну</w:t>
            </w: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</w:p>
        </w:tc>
      </w:tr>
      <w:tr w:rsidR="003075FA">
        <w:tc>
          <w:tcPr>
            <w:tcW w:w="3515" w:type="dxa"/>
            <w:vMerge/>
            <w:tcBorders>
              <w:bottom w:val="nil"/>
            </w:tcBorders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bookmarkStart w:id="76" w:name="P606"/>
            <w:bookmarkEnd w:id="76"/>
            <w:r>
              <w:t>1 0 8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Недвижимое имущество, составляющее казну</w:t>
            </w:r>
          </w:p>
        </w:tc>
      </w:tr>
      <w:tr w:rsidR="003075FA">
        <w:tc>
          <w:tcPr>
            <w:tcW w:w="3515" w:type="dxa"/>
            <w:vMerge/>
            <w:tcBorders>
              <w:bottom w:val="nil"/>
            </w:tcBorders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bookmarkStart w:id="77" w:name="P611"/>
            <w:bookmarkEnd w:id="77"/>
            <w:r>
              <w:t>1 0 8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Движимое имущество, составляющее казну</w:t>
            </w:r>
          </w:p>
        </w:tc>
      </w:tr>
      <w:tr w:rsidR="003075FA">
        <w:tc>
          <w:tcPr>
            <w:tcW w:w="3515" w:type="dxa"/>
            <w:vMerge/>
            <w:tcBorders>
              <w:bottom w:val="nil"/>
            </w:tcBorders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bookmarkStart w:id="78" w:name="P616"/>
            <w:bookmarkEnd w:id="78"/>
            <w:r>
              <w:t>1 0 8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Ценности государственных фондов России</w:t>
            </w:r>
          </w:p>
        </w:tc>
      </w:tr>
      <w:tr w:rsidR="003075FA">
        <w:tc>
          <w:tcPr>
            <w:tcW w:w="3515" w:type="dxa"/>
            <w:vMerge/>
            <w:tcBorders>
              <w:bottom w:val="nil"/>
            </w:tcBorders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bookmarkStart w:id="79" w:name="P621"/>
            <w:bookmarkEnd w:id="79"/>
            <w:r>
              <w:t>1 0 8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Нематериальные активы, составляющие казну</w:t>
            </w:r>
          </w:p>
        </w:tc>
      </w:tr>
      <w:tr w:rsidR="003075FA">
        <w:tc>
          <w:tcPr>
            <w:tcW w:w="3515" w:type="dxa"/>
            <w:vMerge/>
            <w:tcBorders>
              <w:bottom w:val="nil"/>
            </w:tcBorders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bookmarkStart w:id="80" w:name="P626"/>
            <w:bookmarkEnd w:id="80"/>
            <w:r>
              <w:t>1 0 8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Непроизведенные активы, составляющие казну</w:t>
            </w:r>
          </w:p>
        </w:tc>
      </w:tr>
      <w:tr w:rsidR="003075FA">
        <w:tc>
          <w:tcPr>
            <w:tcW w:w="3515" w:type="dxa"/>
            <w:vMerge/>
            <w:tcBorders>
              <w:bottom w:val="nil"/>
            </w:tcBorders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bookmarkStart w:id="81" w:name="P631"/>
            <w:bookmarkEnd w:id="81"/>
            <w:r>
              <w:t>1 0 8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Материальные запасы, составляющие казну</w:t>
            </w:r>
          </w:p>
        </w:tc>
      </w:tr>
      <w:tr w:rsidR="003075FA">
        <w:tc>
          <w:tcPr>
            <w:tcW w:w="3515" w:type="dxa"/>
            <w:vMerge/>
            <w:tcBorders>
              <w:bottom w:val="nil"/>
            </w:tcBorders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bookmarkStart w:id="82" w:name="P636"/>
            <w:bookmarkEnd w:id="82"/>
            <w:r>
              <w:t>1 0 8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Прочие активы, составляющие казну</w:t>
            </w:r>
          </w:p>
        </w:tc>
      </w:tr>
      <w:tr w:rsidR="003075FA">
        <w:tc>
          <w:tcPr>
            <w:tcW w:w="3515" w:type="dxa"/>
            <w:vMerge/>
            <w:tcBorders>
              <w:bottom w:val="nil"/>
            </w:tcBorders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bookmarkStart w:id="83" w:name="P641"/>
            <w:bookmarkEnd w:id="83"/>
            <w:r>
              <w:t>1 0 8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  <w:r>
              <w:t>Нефинансовые активы, составляющие казну в концессии</w:t>
            </w: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</w:p>
        </w:tc>
      </w:tr>
      <w:tr w:rsidR="003075FA">
        <w:tc>
          <w:tcPr>
            <w:tcW w:w="3515" w:type="dxa"/>
            <w:vMerge/>
            <w:tcBorders>
              <w:bottom w:val="nil"/>
            </w:tcBorders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bookmarkStart w:id="84" w:name="P646"/>
            <w:bookmarkEnd w:id="84"/>
            <w:r>
              <w:t>1 0 8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Недвижимое имущество концедента, составляющее казну</w:t>
            </w:r>
          </w:p>
        </w:tc>
      </w:tr>
      <w:tr w:rsidR="003075FA">
        <w:tc>
          <w:tcPr>
            <w:tcW w:w="3515" w:type="dxa"/>
            <w:vMerge/>
            <w:tcBorders>
              <w:bottom w:val="nil"/>
            </w:tcBorders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bookmarkStart w:id="85" w:name="P651"/>
            <w:bookmarkEnd w:id="85"/>
            <w:r>
              <w:t>1 08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Движимое имущество концедента, составляющее казну</w:t>
            </w:r>
          </w:p>
        </w:tc>
      </w:tr>
      <w:tr w:rsidR="003075FA">
        <w:tc>
          <w:tcPr>
            <w:tcW w:w="3515" w:type="dxa"/>
            <w:vMerge/>
            <w:tcBorders>
              <w:bottom w:val="nil"/>
            </w:tcBorders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bookmarkStart w:id="86" w:name="P656"/>
            <w:bookmarkEnd w:id="86"/>
            <w:r>
              <w:t>1 0 8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I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Нематериальные активы концедента, составляющие казну</w:t>
            </w:r>
          </w:p>
        </w:tc>
      </w:tr>
      <w:tr w:rsidR="003075FA">
        <w:tblPrEx>
          <w:tblBorders>
            <w:insideH w:val="nil"/>
          </w:tblBorders>
        </w:tblPrEx>
        <w:tc>
          <w:tcPr>
            <w:tcW w:w="3515" w:type="dxa"/>
            <w:vMerge/>
            <w:tcBorders>
              <w:bottom w:val="nil"/>
            </w:tcBorders>
          </w:tcPr>
          <w:p w:rsidR="003075FA" w:rsidRDefault="003075FA"/>
        </w:tc>
        <w:tc>
          <w:tcPr>
            <w:tcW w:w="1247" w:type="dxa"/>
            <w:tcBorders>
              <w:bottom w:val="nil"/>
            </w:tcBorders>
          </w:tcPr>
          <w:p w:rsidR="003075FA" w:rsidRDefault="003075FA">
            <w:pPr>
              <w:pStyle w:val="ConsPlusNormal"/>
              <w:jc w:val="center"/>
            </w:pPr>
            <w:bookmarkStart w:id="87" w:name="P661"/>
            <w:bookmarkEnd w:id="87"/>
            <w:r>
              <w:t>1 0 8</w:t>
            </w:r>
          </w:p>
        </w:tc>
        <w:tc>
          <w:tcPr>
            <w:tcW w:w="998" w:type="dxa"/>
            <w:tcBorders>
              <w:bottom w:val="nil"/>
            </w:tcBorders>
          </w:tcPr>
          <w:p w:rsidR="003075FA" w:rsidRDefault="003075FA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830" w:type="dxa"/>
            <w:tcBorders>
              <w:bottom w:val="nil"/>
            </w:tcBorders>
          </w:tcPr>
          <w:p w:rsidR="003075FA" w:rsidRDefault="003075FA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3322" w:type="dxa"/>
            <w:tcBorders>
              <w:bottom w:val="nil"/>
            </w:tcBorders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  <w:tcBorders>
              <w:bottom w:val="nil"/>
            </w:tcBorders>
          </w:tcPr>
          <w:p w:rsidR="003075FA" w:rsidRDefault="003075FA">
            <w:pPr>
              <w:pStyle w:val="ConsPlusNormal"/>
            </w:pPr>
            <w:r>
              <w:t>Непроизведенные активы (земля) концедента, составляющие казну</w:t>
            </w:r>
          </w:p>
        </w:tc>
      </w:tr>
      <w:tr w:rsidR="003075FA">
        <w:tc>
          <w:tcPr>
            <w:tcW w:w="3515" w:type="dxa"/>
            <w:vMerge w:val="restart"/>
          </w:tcPr>
          <w:p w:rsidR="003075FA" w:rsidRDefault="003075FA">
            <w:pPr>
              <w:pStyle w:val="ConsPlusNormal"/>
            </w:pPr>
            <w:bookmarkStart w:id="88" w:name="P667"/>
            <w:bookmarkEnd w:id="88"/>
            <w:r>
              <w:t xml:space="preserve">Затраты на изготовление готовой продукции, выполнение работ, услуг </w:t>
            </w:r>
            <w:hyperlink w:anchor="P3319" w:history="1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1 0 9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</w:p>
        </w:tc>
      </w:tr>
      <w:tr w:rsidR="003075FA">
        <w:tc>
          <w:tcPr>
            <w:tcW w:w="3515" w:type="dxa"/>
            <w:vMerge/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1 0 9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  <w:r>
              <w:t>Себестоимость готовой продукции, работ, услуг</w:t>
            </w: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по видам расходов</w:t>
            </w:r>
          </w:p>
        </w:tc>
      </w:tr>
      <w:tr w:rsidR="003075FA">
        <w:tc>
          <w:tcPr>
            <w:tcW w:w="3515" w:type="dxa"/>
            <w:vMerge/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1 0 9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  <w:r>
              <w:t>Накладные расходы производства готовой продукции, работ, услуг</w:t>
            </w: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по видам расходов</w:t>
            </w:r>
          </w:p>
        </w:tc>
      </w:tr>
      <w:tr w:rsidR="003075FA">
        <w:tc>
          <w:tcPr>
            <w:tcW w:w="3515" w:type="dxa"/>
            <w:vMerge/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1 0 9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  <w:r>
              <w:t>Общехозяйственные расходы</w:t>
            </w: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по видам расходов</w:t>
            </w:r>
          </w:p>
        </w:tc>
      </w:tr>
      <w:tr w:rsidR="003075FA">
        <w:tc>
          <w:tcPr>
            <w:tcW w:w="3515" w:type="dxa"/>
            <w:vMerge w:val="restart"/>
            <w:tcBorders>
              <w:bottom w:val="nil"/>
            </w:tcBorders>
          </w:tcPr>
          <w:p w:rsidR="003075FA" w:rsidRDefault="003075FA">
            <w:pPr>
              <w:pStyle w:val="ConsPlusNormal"/>
            </w:pPr>
            <w:bookmarkStart w:id="89" w:name="P688"/>
            <w:bookmarkEnd w:id="89"/>
            <w:r>
              <w:t>Права пользования активами</w:t>
            </w:r>
          </w:p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1 1 1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</w:p>
        </w:tc>
      </w:tr>
      <w:tr w:rsidR="003075FA">
        <w:tc>
          <w:tcPr>
            <w:tcW w:w="3515" w:type="dxa"/>
            <w:vMerge/>
            <w:tcBorders>
              <w:bottom w:val="nil"/>
            </w:tcBorders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bookmarkStart w:id="90" w:name="P694"/>
            <w:bookmarkEnd w:id="90"/>
            <w:r>
              <w:t>1 1 1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  <w:r>
              <w:t>Права пользования нефинансовыми активами</w:t>
            </w: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</w:p>
        </w:tc>
      </w:tr>
      <w:tr w:rsidR="003075FA">
        <w:tc>
          <w:tcPr>
            <w:tcW w:w="3515" w:type="dxa"/>
            <w:vMerge/>
            <w:tcBorders>
              <w:bottom w:val="nil"/>
            </w:tcBorders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bookmarkStart w:id="91" w:name="P699"/>
            <w:bookmarkEnd w:id="91"/>
            <w:r>
              <w:t>1 1 1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Права пользования жилыми помещениями</w:t>
            </w:r>
          </w:p>
        </w:tc>
      </w:tr>
      <w:tr w:rsidR="003075FA">
        <w:tc>
          <w:tcPr>
            <w:tcW w:w="3515" w:type="dxa"/>
            <w:vMerge/>
            <w:tcBorders>
              <w:bottom w:val="nil"/>
            </w:tcBorders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bookmarkStart w:id="92" w:name="P704"/>
            <w:bookmarkEnd w:id="92"/>
            <w:r>
              <w:t>1 1 1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Права пользования нежилыми помещениями (зданиями и сооружениями)</w:t>
            </w:r>
          </w:p>
        </w:tc>
      </w:tr>
      <w:tr w:rsidR="003075FA">
        <w:tc>
          <w:tcPr>
            <w:tcW w:w="3515" w:type="dxa"/>
            <w:vMerge/>
            <w:tcBorders>
              <w:bottom w:val="nil"/>
            </w:tcBorders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bookmarkStart w:id="93" w:name="P709"/>
            <w:bookmarkEnd w:id="93"/>
            <w:r>
              <w:t>1 1 1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Права пользования машинами и оборудованием</w:t>
            </w:r>
          </w:p>
        </w:tc>
      </w:tr>
      <w:tr w:rsidR="003075FA">
        <w:tc>
          <w:tcPr>
            <w:tcW w:w="3515" w:type="dxa"/>
            <w:vMerge/>
            <w:tcBorders>
              <w:bottom w:val="nil"/>
            </w:tcBorders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bookmarkStart w:id="94" w:name="P714"/>
            <w:bookmarkEnd w:id="94"/>
            <w:r>
              <w:t>1 1 1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Права пользования транспортными средствами</w:t>
            </w:r>
          </w:p>
        </w:tc>
      </w:tr>
      <w:tr w:rsidR="003075FA">
        <w:tc>
          <w:tcPr>
            <w:tcW w:w="3515" w:type="dxa"/>
            <w:vMerge/>
            <w:tcBorders>
              <w:bottom w:val="nil"/>
            </w:tcBorders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bookmarkStart w:id="95" w:name="P719"/>
            <w:bookmarkEnd w:id="95"/>
            <w:r>
              <w:t>1 1 1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 xml:space="preserve">Права пользования инвентарем </w:t>
            </w:r>
            <w:r>
              <w:lastRenderedPageBreak/>
              <w:t>производственным и хозяйственным</w:t>
            </w:r>
          </w:p>
        </w:tc>
      </w:tr>
      <w:tr w:rsidR="003075FA">
        <w:tc>
          <w:tcPr>
            <w:tcW w:w="3515" w:type="dxa"/>
            <w:vMerge/>
            <w:tcBorders>
              <w:bottom w:val="nil"/>
            </w:tcBorders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bookmarkStart w:id="96" w:name="P724"/>
            <w:bookmarkEnd w:id="96"/>
            <w:r>
              <w:t>1 1 1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Права пользования биологическими ресурсами</w:t>
            </w:r>
          </w:p>
        </w:tc>
      </w:tr>
      <w:tr w:rsidR="003075FA">
        <w:tc>
          <w:tcPr>
            <w:tcW w:w="3515" w:type="dxa"/>
            <w:vMerge/>
            <w:tcBorders>
              <w:bottom w:val="nil"/>
            </w:tcBorders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bookmarkStart w:id="97" w:name="P729"/>
            <w:bookmarkEnd w:id="97"/>
            <w:r>
              <w:t>1 1 1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Права пользования прочими основными средствами</w:t>
            </w:r>
          </w:p>
        </w:tc>
      </w:tr>
      <w:tr w:rsidR="003075FA">
        <w:tc>
          <w:tcPr>
            <w:tcW w:w="3515" w:type="dxa"/>
            <w:vMerge/>
            <w:tcBorders>
              <w:bottom w:val="nil"/>
            </w:tcBorders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bookmarkStart w:id="98" w:name="P734"/>
            <w:bookmarkEnd w:id="98"/>
            <w:r>
              <w:t>1 1 1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Права пользования непроизведенными активами</w:t>
            </w:r>
          </w:p>
        </w:tc>
      </w:tr>
      <w:tr w:rsidR="003075FA">
        <w:tc>
          <w:tcPr>
            <w:tcW w:w="3515" w:type="dxa"/>
            <w:vMerge/>
            <w:tcBorders>
              <w:bottom w:val="nil"/>
            </w:tcBorders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bookmarkStart w:id="99" w:name="P739"/>
            <w:bookmarkEnd w:id="99"/>
            <w:r>
              <w:t>1 1 1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  <w:r>
              <w:t>Права пользования нематериальными активами</w:t>
            </w: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по видам нематериальных активов</w:t>
            </w:r>
          </w:p>
        </w:tc>
      </w:tr>
      <w:tr w:rsidR="003075FA">
        <w:tc>
          <w:tcPr>
            <w:tcW w:w="3515" w:type="dxa"/>
            <w:vMerge/>
            <w:tcBorders>
              <w:bottom w:val="nil"/>
            </w:tcBorders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bookmarkStart w:id="100" w:name="P744"/>
            <w:bookmarkEnd w:id="100"/>
            <w:r>
              <w:t>1 1 1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Права пользования научными исследованиями (научно-исследовательскими разработками)</w:t>
            </w:r>
          </w:p>
        </w:tc>
      </w:tr>
      <w:tr w:rsidR="003075FA">
        <w:tc>
          <w:tcPr>
            <w:tcW w:w="3515" w:type="dxa"/>
            <w:vMerge/>
            <w:tcBorders>
              <w:bottom w:val="nil"/>
            </w:tcBorders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bookmarkStart w:id="101" w:name="P749"/>
            <w:bookmarkEnd w:id="101"/>
            <w:r>
              <w:t>1 1 1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R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Права пользования опытно-конструкторскими и технологическими разработками</w:t>
            </w:r>
          </w:p>
        </w:tc>
      </w:tr>
      <w:tr w:rsidR="003075FA">
        <w:tc>
          <w:tcPr>
            <w:tcW w:w="3515" w:type="dxa"/>
            <w:vMerge/>
            <w:tcBorders>
              <w:bottom w:val="nil"/>
            </w:tcBorders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bookmarkStart w:id="102" w:name="P754"/>
            <w:bookmarkEnd w:id="102"/>
            <w:r>
              <w:t>1 1 1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I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Права пользования программным обеспечением и базами данных</w:t>
            </w:r>
          </w:p>
        </w:tc>
      </w:tr>
      <w:tr w:rsidR="003075FA">
        <w:tblPrEx>
          <w:tblBorders>
            <w:insideH w:val="nil"/>
          </w:tblBorders>
        </w:tblPrEx>
        <w:tc>
          <w:tcPr>
            <w:tcW w:w="3515" w:type="dxa"/>
            <w:vMerge/>
            <w:tcBorders>
              <w:bottom w:val="nil"/>
            </w:tcBorders>
          </w:tcPr>
          <w:p w:rsidR="003075FA" w:rsidRDefault="003075FA"/>
        </w:tc>
        <w:tc>
          <w:tcPr>
            <w:tcW w:w="1247" w:type="dxa"/>
            <w:tcBorders>
              <w:bottom w:val="nil"/>
            </w:tcBorders>
          </w:tcPr>
          <w:p w:rsidR="003075FA" w:rsidRDefault="003075FA">
            <w:pPr>
              <w:pStyle w:val="ConsPlusNormal"/>
              <w:jc w:val="center"/>
            </w:pPr>
            <w:bookmarkStart w:id="103" w:name="P759"/>
            <w:bookmarkEnd w:id="103"/>
            <w:r>
              <w:t>1 1 1</w:t>
            </w:r>
          </w:p>
        </w:tc>
        <w:tc>
          <w:tcPr>
            <w:tcW w:w="998" w:type="dxa"/>
            <w:tcBorders>
              <w:bottom w:val="nil"/>
            </w:tcBorders>
          </w:tcPr>
          <w:p w:rsidR="003075FA" w:rsidRDefault="003075FA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830" w:type="dxa"/>
            <w:tcBorders>
              <w:bottom w:val="nil"/>
            </w:tcBorders>
          </w:tcPr>
          <w:p w:rsidR="003075FA" w:rsidRDefault="003075FA">
            <w:pPr>
              <w:pStyle w:val="ConsPlusNormal"/>
              <w:jc w:val="center"/>
            </w:pPr>
            <w:r>
              <w:t>D</w:t>
            </w:r>
          </w:p>
        </w:tc>
        <w:tc>
          <w:tcPr>
            <w:tcW w:w="3322" w:type="dxa"/>
            <w:tcBorders>
              <w:bottom w:val="nil"/>
            </w:tcBorders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  <w:tcBorders>
              <w:bottom w:val="nil"/>
            </w:tcBorders>
          </w:tcPr>
          <w:p w:rsidR="003075FA" w:rsidRDefault="003075FA">
            <w:pPr>
              <w:pStyle w:val="ConsPlusNormal"/>
            </w:pPr>
            <w:r>
              <w:t>Права пользования иными объектами интеллектуальной собственности</w:t>
            </w:r>
          </w:p>
        </w:tc>
      </w:tr>
      <w:tr w:rsidR="003075FA">
        <w:tc>
          <w:tcPr>
            <w:tcW w:w="3515" w:type="dxa"/>
            <w:vMerge w:val="restart"/>
            <w:tcBorders>
              <w:bottom w:val="nil"/>
            </w:tcBorders>
          </w:tcPr>
          <w:p w:rsidR="003075FA" w:rsidRDefault="003075FA">
            <w:pPr>
              <w:pStyle w:val="ConsPlusNormal"/>
            </w:pPr>
            <w:bookmarkStart w:id="104" w:name="P765"/>
            <w:bookmarkEnd w:id="104"/>
            <w:r>
              <w:t>Обесценение нефинансовых активов</w:t>
            </w:r>
          </w:p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1 1 4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</w:p>
        </w:tc>
      </w:tr>
      <w:tr w:rsidR="003075FA">
        <w:tc>
          <w:tcPr>
            <w:tcW w:w="3515" w:type="dxa"/>
            <w:vMerge/>
            <w:tcBorders>
              <w:bottom w:val="nil"/>
            </w:tcBorders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bookmarkStart w:id="105" w:name="P771"/>
            <w:bookmarkEnd w:id="105"/>
            <w:r>
              <w:t>1 1 4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  <w:r>
              <w:t>Обесценение недвижимого имущества учреждения</w:t>
            </w: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</w:p>
        </w:tc>
      </w:tr>
      <w:tr w:rsidR="003075FA">
        <w:tc>
          <w:tcPr>
            <w:tcW w:w="3515" w:type="dxa"/>
            <w:vMerge/>
            <w:tcBorders>
              <w:bottom w:val="nil"/>
            </w:tcBorders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bookmarkStart w:id="106" w:name="P776"/>
            <w:bookmarkEnd w:id="106"/>
            <w:r>
              <w:t>1 1 4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  <w:r>
              <w:t>Обесценение особо ценного движимого имущества учреждения</w:t>
            </w: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</w:p>
        </w:tc>
      </w:tr>
      <w:tr w:rsidR="003075FA">
        <w:tc>
          <w:tcPr>
            <w:tcW w:w="3515" w:type="dxa"/>
            <w:vMerge/>
            <w:tcBorders>
              <w:bottom w:val="nil"/>
            </w:tcBorders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bookmarkStart w:id="107" w:name="P781"/>
            <w:bookmarkEnd w:id="107"/>
            <w:r>
              <w:t>1 1 4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  <w:r>
              <w:t>Обесценение иного движимого имущества учреждения</w:t>
            </w: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</w:p>
        </w:tc>
      </w:tr>
      <w:tr w:rsidR="003075FA">
        <w:tc>
          <w:tcPr>
            <w:tcW w:w="3515" w:type="dxa"/>
            <w:vMerge/>
            <w:tcBorders>
              <w:bottom w:val="nil"/>
            </w:tcBorders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bookmarkStart w:id="108" w:name="P786"/>
            <w:bookmarkEnd w:id="108"/>
            <w:r>
              <w:t>1 1 4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  <w:r>
              <w:t>Обесценение прав пользования активами</w:t>
            </w: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</w:p>
        </w:tc>
      </w:tr>
      <w:tr w:rsidR="003075FA">
        <w:tc>
          <w:tcPr>
            <w:tcW w:w="3515" w:type="dxa"/>
            <w:vMerge/>
            <w:tcBorders>
              <w:bottom w:val="nil"/>
            </w:tcBorders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bookmarkStart w:id="109" w:name="P791"/>
            <w:bookmarkEnd w:id="109"/>
            <w:r>
              <w:t>1 1 4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  <w:r>
              <w:t>Обесценение прав пользования нематериальными активами</w:t>
            </w: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</w:p>
        </w:tc>
      </w:tr>
      <w:tr w:rsidR="003075FA">
        <w:tc>
          <w:tcPr>
            <w:tcW w:w="3515" w:type="dxa"/>
            <w:vMerge/>
            <w:tcBorders>
              <w:bottom w:val="nil"/>
            </w:tcBorders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1 1 4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Обесценение жилых помещений</w:t>
            </w:r>
          </w:p>
        </w:tc>
      </w:tr>
      <w:tr w:rsidR="003075FA">
        <w:tc>
          <w:tcPr>
            <w:tcW w:w="3515" w:type="dxa"/>
            <w:vMerge/>
            <w:tcBorders>
              <w:bottom w:val="nil"/>
            </w:tcBorders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1 1 4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Обесценение нежилых помещений (зданий и сооружений)</w:t>
            </w:r>
          </w:p>
        </w:tc>
      </w:tr>
      <w:tr w:rsidR="003075FA">
        <w:tc>
          <w:tcPr>
            <w:tcW w:w="3515" w:type="dxa"/>
            <w:vMerge/>
            <w:tcBorders>
              <w:bottom w:val="nil"/>
            </w:tcBorders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1 1 4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Обесценение инвестиционной недвижимости</w:t>
            </w:r>
          </w:p>
        </w:tc>
      </w:tr>
      <w:tr w:rsidR="003075FA">
        <w:tc>
          <w:tcPr>
            <w:tcW w:w="3515" w:type="dxa"/>
            <w:vMerge/>
            <w:tcBorders>
              <w:bottom w:val="nil"/>
            </w:tcBorders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1 1 4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Обесценение машин и оборудования</w:t>
            </w:r>
          </w:p>
        </w:tc>
      </w:tr>
      <w:tr w:rsidR="003075FA">
        <w:tc>
          <w:tcPr>
            <w:tcW w:w="3515" w:type="dxa"/>
            <w:vMerge/>
            <w:tcBorders>
              <w:bottom w:val="nil"/>
            </w:tcBorders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1 1 4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Обесценение транспортных средств</w:t>
            </w:r>
          </w:p>
        </w:tc>
      </w:tr>
      <w:tr w:rsidR="003075FA">
        <w:tc>
          <w:tcPr>
            <w:tcW w:w="3515" w:type="dxa"/>
            <w:vMerge/>
            <w:tcBorders>
              <w:bottom w:val="nil"/>
            </w:tcBorders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1 1 4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Обесценение инвентаря производственного и хозяйственного</w:t>
            </w:r>
          </w:p>
        </w:tc>
      </w:tr>
      <w:tr w:rsidR="003075FA">
        <w:tc>
          <w:tcPr>
            <w:tcW w:w="3515" w:type="dxa"/>
            <w:vMerge/>
            <w:tcBorders>
              <w:bottom w:val="nil"/>
            </w:tcBorders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1 1 4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Обесценение биологических ресурсов</w:t>
            </w:r>
          </w:p>
        </w:tc>
      </w:tr>
      <w:tr w:rsidR="003075FA">
        <w:tc>
          <w:tcPr>
            <w:tcW w:w="3515" w:type="dxa"/>
            <w:vMerge/>
            <w:tcBorders>
              <w:bottom w:val="nil"/>
            </w:tcBorders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1 1 4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Обесценение прочих основных средств</w:t>
            </w:r>
          </w:p>
        </w:tc>
      </w:tr>
      <w:tr w:rsidR="003075FA">
        <w:tc>
          <w:tcPr>
            <w:tcW w:w="3515" w:type="dxa"/>
            <w:vMerge/>
            <w:tcBorders>
              <w:bottom w:val="nil"/>
            </w:tcBorders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1 1 4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Обесценение научных исследований (научно-исследовательских разработок)</w:t>
            </w:r>
          </w:p>
        </w:tc>
      </w:tr>
      <w:tr w:rsidR="003075FA">
        <w:tc>
          <w:tcPr>
            <w:tcW w:w="3515" w:type="dxa"/>
            <w:vMerge/>
            <w:tcBorders>
              <w:bottom w:val="nil"/>
            </w:tcBorders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1 1 4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R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Обесценение опытно-конструкторских и технологических разработок</w:t>
            </w:r>
          </w:p>
        </w:tc>
      </w:tr>
      <w:tr w:rsidR="003075FA">
        <w:tc>
          <w:tcPr>
            <w:tcW w:w="3515" w:type="dxa"/>
            <w:vMerge/>
            <w:tcBorders>
              <w:bottom w:val="nil"/>
            </w:tcBorders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1 1 4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I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Обесценение программного обеспечения и баз данных</w:t>
            </w:r>
          </w:p>
        </w:tc>
      </w:tr>
      <w:tr w:rsidR="003075FA">
        <w:tc>
          <w:tcPr>
            <w:tcW w:w="3515" w:type="dxa"/>
            <w:vMerge/>
            <w:tcBorders>
              <w:bottom w:val="nil"/>
            </w:tcBorders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1 1 4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D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Обесценение иных объектов интеллектуальной собственности</w:t>
            </w:r>
          </w:p>
        </w:tc>
      </w:tr>
      <w:tr w:rsidR="003075FA">
        <w:tc>
          <w:tcPr>
            <w:tcW w:w="3515" w:type="dxa"/>
            <w:vMerge/>
            <w:tcBorders>
              <w:bottom w:val="nil"/>
            </w:tcBorders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bookmarkStart w:id="110" w:name="P856"/>
            <w:bookmarkEnd w:id="110"/>
            <w:r>
              <w:t>1 1 4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  <w:r>
              <w:t>Обесценение непроизведенных активов</w:t>
            </w: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</w:p>
        </w:tc>
      </w:tr>
      <w:tr w:rsidR="003075FA">
        <w:tc>
          <w:tcPr>
            <w:tcW w:w="3515" w:type="dxa"/>
            <w:vMerge/>
            <w:tcBorders>
              <w:bottom w:val="nil"/>
            </w:tcBorders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1 1 4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Обесценение земли</w:t>
            </w:r>
          </w:p>
        </w:tc>
      </w:tr>
      <w:tr w:rsidR="003075FA">
        <w:tc>
          <w:tcPr>
            <w:tcW w:w="3515" w:type="dxa"/>
            <w:vMerge/>
            <w:tcBorders>
              <w:bottom w:val="nil"/>
            </w:tcBorders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1 1 4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Обесценение ресурсов недр</w:t>
            </w:r>
          </w:p>
        </w:tc>
      </w:tr>
      <w:tr w:rsidR="003075FA">
        <w:tc>
          <w:tcPr>
            <w:tcW w:w="3515" w:type="dxa"/>
            <w:vMerge/>
            <w:tcBorders>
              <w:bottom w:val="nil"/>
            </w:tcBorders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1 1 4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Обесценение прочих непроизведенных активов</w:t>
            </w:r>
          </w:p>
        </w:tc>
      </w:tr>
      <w:tr w:rsidR="003075FA">
        <w:tc>
          <w:tcPr>
            <w:tcW w:w="3515" w:type="dxa"/>
            <w:vMerge/>
            <w:tcBorders>
              <w:bottom w:val="nil"/>
            </w:tcBorders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bookmarkStart w:id="111" w:name="P876"/>
            <w:bookmarkEnd w:id="111"/>
            <w:r>
              <w:t>1 1 4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  <w:r>
              <w:t>Резерв под снижение стоимости материальных запасов</w:t>
            </w: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</w:p>
        </w:tc>
      </w:tr>
      <w:tr w:rsidR="003075FA">
        <w:tc>
          <w:tcPr>
            <w:tcW w:w="3515" w:type="dxa"/>
            <w:vMerge/>
            <w:tcBorders>
              <w:bottom w:val="nil"/>
            </w:tcBorders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1 1 4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Резерв под снижение стоимости готовой продукции</w:t>
            </w:r>
          </w:p>
        </w:tc>
      </w:tr>
      <w:tr w:rsidR="003075FA">
        <w:tblPrEx>
          <w:tblBorders>
            <w:insideH w:val="nil"/>
          </w:tblBorders>
        </w:tblPrEx>
        <w:tc>
          <w:tcPr>
            <w:tcW w:w="3515" w:type="dxa"/>
            <w:vMerge/>
            <w:tcBorders>
              <w:bottom w:val="nil"/>
            </w:tcBorders>
          </w:tcPr>
          <w:p w:rsidR="003075FA" w:rsidRDefault="003075FA"/>
        </w:tc>
        <w:tc>
          <w:tcPr>
            <w:tcW w:w="1247" w:type="dxa"/>
            <w:tcBorders>
              <w:bottom w:val="nil"/>
            </w:tcBorders>
          </w:tcPr>
          <w:p w:rsidR="003075FA" w:rsidRDefault="003075FA">
            <w:pPr>
              <w:pStyle w:val="ConsPlusNormal"/>
              <w:jc w:val="center"/>
            </w:pPr>
            <w:r>
              <w:t>1 1 4</w:t>
            </w:r>
          </w:p>
        </w:tc>
        <w:tc>
          <w:tcPr>
            <w:tcW w:w="998" w:type="dxa"/>
            <w:tcBorders>
              <w:bottom w:val="nil"/>
            </w:tcBorders>
          </w:tcPr>
          <w:p w:rsidR="003075FA" w:rsidRDefault="003075FA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830" w:type="dxa"/>
            <w:tcBorders>
              <w:bottom w:val="nil"/>
            </w:tcBorders>
          </w:tcPr>
          <w:p w:rsidR="003075FA" w:rsidRDefault="003075FA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3322" w:type="dxa"/>
            <w:tcBorders>
              <w:bottom w:val="nil"/>
            </w:tcBorders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  <w:tcBorders>
              <w:bottom w:val="nil"/>
            </w:tcBorders>
          </w:tcPr>
          <w:p w:rsidR="003075FA" w:rsidRDefault="003075FA">
            <w:pPr>
              <w:pStyle w:val="ConsPlusNormal"/>
            </w:pPr>
            <w:r>
              <w:t>Резерв под снижение стоимости товаров</w:t>
            </w:r>
          </w:p>
        </w:tc>
      </w:tr>
      <w:tr w:rsidR="003075FA">
        <w:tc>
          <w:tcPr>
            <w:tcW w:w="13654" w:type="dxa"/>
            <w:gridSpan w:val="6"/>
          </w:tcPr>
          <w:p w:rsidR="003075FA" w:rsidRDefault="003075FA">
            <w:pPr>
              <w:pStyle w:val="ConsPlusNormal"/>
              <w:jc w:val="center"/>
              <w:outlineLvl w:val="1"/>
            </w:pPr>
            <w:r>
              <w:t>Раздел 2. Финансовые активы</w:t>
            </w:r>
          </w:p>
        </w:tc>
      </w:tr>
      <w:tr w:rsidR="003075FA">
        <w:tc>
          <w:tcPr>
            <w:tcW w:w="3515" w:type="dxa"/>
          </w:tcPr>
          <w:p w:rsidR="003075FA" w:rsidRDefault="003075FA">
            <w:pPr>
              <w:pStyle w:val="ConsPlusNormal"/>
            </w:pPr>
            <w:r>
              <w:t>ФИНАНСОВЫЕ АКТИВЫ</w:t>
            </w:r>
          </w:p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2 0 0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</w:p>
        </w:tc>
      </w:tr>
      <w:tr w:rsidR="003075FA">
        <w:tc>
          <w:tcPr>
            <w:tcW w:w="3515" w:type="dxa"/>
            <w:vMerge w:val="restart"/>
          </w:tcPr>
          <w:p w:rsidR="003075FA" w:rsidRDefault="003075FA">
            <w:pPr>
              <w:pStyle w:val="ConsPlusNormal"/>
            </w:pPr>
            <w:bookmarkStart w:id="112" w:name="P899"/>
            <w:bookmarkEnd w:id="112"/>
            <w:r>
              <w:t>Денежные средства учреждения</w:t>
            </w:r>
          </w:p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2 0 1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</w:p>
        </w:tc>
      </w:tr>
      <w:tr w:rsidR="003075FA">
        <w:tc>
          <w:tcPr>
            <w:tcW w:w="3515" w:type="dxa"/>
            <w:vMerge/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bookmarkStart w:id="113" w:name="P905"/>
            <w:bookmarkEnd w:id="113"/>
            <w:r>
              <w:t>2 0 1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  <w:r>
              <w:t>Денежные средства на лицевых счетах учреждения в органе казначейства</w:t>
            </w: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</w:p>
        </w:tc>
      </w:tr>
      <w:tr w:rsidR="003075FA">
        <w:tc>
          <w:tcPr>
            <w:tcW w:w="3515" w:type="dxa"/>
            <w:vMerge/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bookmarkStart w:id="114" w:name="P910"/>
            <w:bookmarkEnd w:id="114"/>
            <w:r>
              <w:t>2 0 1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  <w:r>
              <w:t xml:space="preserve">Денежные средства учреждения </w:t>
            </w:r>
            <w:r>
              <w:lastRenderedPageBreak/>
              <w:t>в кредитной организации</w:t>
            </w: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</w:p>
        </w:tc>
      </w:tr>
      <w:tr w:rsidR="003075FA">
        <w:tc>
          <w:tcPr>
            <w:tcW w:w="3515" w:type="dxa"/>
            <w:vMerge/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bookmarkStart w:id="115" w:name="P915"/>
            <w:bookmarkEnd w:id="115"/>
            <w:r>
              <w:t>2 0 1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  <w:r>
              <w:t>Денежные средства в кассе учреждения</w:t>
            </w: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</w:p>
        </w:tc>
      </w:tr>
      <w:tr w:rsidR="003075FA">
        <w:tc>
          <w:tcPr>
            <w:tcW w:w="3515" w:type="dxa"/>
            <w:vMerge/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bookmarkStart w:id="116" w:name="P920"/>
            <w:bookmarkEnd w:id="116"/>
            <w:r>
              <w:t>2 0 1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Денежные средства учреждения на счетах</w:t>
            </w:r>
          </w:p>
        </w:tc>
      </w:tr>
      <w:tr w:rsidR="003075FA">
        <w:tc>
          <w:tcPr>
            <w:tcW w:w="3515" w:type="dxa"/>
            <w:vMerge/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bookmarkStart w:id="117" w:name="P925"/>
            <w:bookmarkEnd w:id="117"/>
            <w:r>
              <w:t>2 0 1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Денежные средства учреждения, размещенные на депозиты</w:t>
            </w:r>
          </w:p>
        </w:tc>
      </w:tr>
      <w:tr w:rsidR="003075FA">
        <w:tc>
          <w:tcPr>
            <w:tcW w:w="3515" w:type="dxa"/>
            <w:vMerge/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bookmarkStart w:id="118" w:name="P930"/>
            <w:bookmarkEnd w:id="118"/>
            <w:r>
              <w:t>2 0 1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Денежные средства учреждения в пути</w:t>
            </w:r>
          </w:p>
        </w:tc>
      </w:tr>
      <w:tr w:rsidR="003075FA">
        <w:tc>
          <w:tcPr>
            <w:tcW w:w="3515" w:type="dxa"/>
            <w:vMerge/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bookmarkStart w:id="119" w:name="P935"/>
            <w:bookmarkEnd w:id="119"/>
            <w:r>
              <w:t>2 0 1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Касса</w:t>
            </w:r>
          </w:p>
        </w:tc>
      </w:tr>
      <w:tr w:rsidR="003075FA">
        <w:tc>
          <w:tcPr>
            <w:tcW w:w="3515" w:type="dxa"/>
            <w:vMerge/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bookmarkStart w:id="120" w:name="P940"/>
            <w:bookmarkEnd w:id="120"/>
            <w:r>
              <w:t>2 0 1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Денежные документы</w:t>
            </w:r>
          </w:p>
        </w:tc>
      </w:tr>
      <w:tr w:rsidR="003075FA">
        <w:tc>
          <w:tcPr>
            <w:tcW w:w="3515" w:type="dxa"/>
            <w:vMerge/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bookmarkStart w:id="121" w:name="P945"/>
            <w:bookmarkEnd w:id="121"/>
            <w:r>
              <w:t>2 0 1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Денежные средства учреждения на специальных счетах в кредитной организации</w:t>
            </w:r>
          </w:p>
        </w:tc>
      </w:tr>
      <w:tr w:rsidR="003075FA">
        <w:tc>
          <w:tcPr>
            <w:tcW w:w="3515" w:type="dxa"/>
            <w:vMerge/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bookmarkStart w:id="122" w:name="P950"/>
            <w:bookmarkEnd w:id="122"/>
            <w:r>
              <w:t>2 0 1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Денежные средства учреждения в иностранной валюте</w:t>
            </w:r>
          </w:p>
        </w:tc>
      </w:tr>
      <w:tr w:rsidR="003075FA">
        <w:tc>
          <w:tcPr>
            <w:tcW w:w="3515" w:type="dxa"/>
            <w:vMerge w:val="restart"/>
          </w:tcPr>
          <w:p w:rsidR="003075FA" w:rsidRDefault="003075FA">
            <w:pPr>
              <w:pStyle w:val="ConsPlusNormal"/>
            </w:pPr>
            <w:bookmarkStart w:id="123" w:name="P955"/>
            <w:bookmarkEnd w:id="123"/>
            <w:r>
              <w:t>Средства на счетах органа, осуществляющего кассовое обслуживание</w:t>
            </w:r>
          </w:p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2 0 3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</w:p>
        </w:tc>
      </w:tr>
      <w:tr w:rsidR="003075FA">
        <w:tc>
          <w:tcPr>
            <w:tcW w:w="3515" w:type="dxa"/>
            <w:vMerge/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bookmarkStart w:id="124" w:name="P997"/>
            <w:bookmarkEnd w:id="124"/>
            <w:r>
              <w:t>2 0 3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Средства поступлений, распределяемые между бюджетами бюджетной системы Российской Федерации</w:t>
            </w:r>
          </w:p>
        </w:tc>
      </w:tr>
      <w:tr w:rsidR="003075FA">
        <w:tc>
          <w:tcPr>
            <w:tcW w:w="3515" w:type="dxa"/>
            <w:vMerge/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bookmarkStart w:id="125" w:name="P1002"/>
            <w:bookmarkEnd w:id="125"/>
            <w:r>
              <w:t>2 0 3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  <w:r>
              <w:t>Средства на счетах органа, осуществляющего кассовое обслуживание</w:t>
            </w: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</w:p>
        </w:tc>
      </w:tr>
      <w:tr w:rsidR="003075FA">
        <w:tc>
          <w:tcPr>
            <w:tcW w:w="3515" w:type="dxa"/>
            <w:vMerge/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bookmarkStart w:id="126" w:name="P1007"/>
            <w:bookmarkEnd w:id="126"/>
            <w:r>
              <w:t>2 0 3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  <w:r>
              <w:t>Средства на счетах органа, осуществляющего кассовое обслуживание, в пути</w:t>
            </w: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</w:p>
        </w:tc>
      </w:tr>
      <w:tr w:rsidR="003075FA">
        <w:tc>
          <w:tcPr>
            <w:tcW w:w="3515" w:type="dxa"/>
            <w:vMerge/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bookmarkStart w:id="127" w:name="P1012"/>
            <w:bookmarkEnd w:id="127"/>
            <w:r>
              <w:t>2 0 3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  <w:r>
              <w:t>Средства на счетах для выплаты наличных денег</w:t>
            </w: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</w:p>
        </w:tc>
      </w:tr>
      <w:tr w:rsidR="003075FA">
        <w:tc>
          <w:tcPr>
            <w:tcW w:w="3515" w:type="dxa"/>
            <w:vMerge/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bookmarkStart w:id="128" w:name="P1017"/>
            <w:bookmarkEnd w:id="128"/>
            <w:r>
              <w:t>2 0 3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Средства бюджета</w:t>
            </w:r>
          </w:p>
        </w:tc>
      </w:tr>
      <w:tr w:rsidR="003075FA">
        <w:tc>
          <w:tcPr>
            <w:tcW w:w="3515" w:type="dxa"/>
            <w:vMerge/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bookmarkStart w:id="129" w:name="P1022"/>
            <w:bookmarkEnd w:id="129"/>
            <w:r>
              <w:t>2 0 3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Средства бюджетных учреждений</w:t>
            </w:r>
          </w:p>
        </w:tc>
      </w:tr>
      <w:tr w:rsidR="003075FA">
        <w:tc>
          <w:tcPr>
            <w:tcW w:w="3515" w:type="dxa"/>
            <w:vMerge w:val="restart"/>
            <w:tcBorders>
              <w:bottom w:val="nil"/>
            </w:tcBorders>
          </w:tcPr>
          <w:p w:rsidR="003075FA" w:rsidRDefault="003075FA">
            <w:pPr>
              <w:pStyle w:val="ConsPlusNormal"/>
            </w:pPr>
            <w:bookmarkStart w:id="130" w:name="P1037"/>
            <w:bookmarkStart w:id="131" w:name="P1103"/>
            <w:bookmarkEnd w:id="130"/>
            <w:bookmarkEnd w:id="131"/>
            <w:r>
              <w:t>Расчеты по доходам</w:t>
            </w:r>
          </w:p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2 0 5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</w:p>
        </w:tc>
      </w:tr>
      <w:tr w:rsidR="003075FA">
        <w:tc>
          <w:tcPr>
            <w:tcW w:w="3515" w:type="dxa"/>
            <w:vMerge/>
            <w:tcBorders>
              <w:bottom w:val="nil"/>
            </w:tcBorders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bookmarkStart w:id="132" w:name="P1109"/>
            <w:bookmarkEnd w:id="132"/>
            <w:r>
              <w:t>2 0 5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  <w:r>
              <w:t>Расчеты по налоговым доходам, таможенным платежам и страховым взносам на обязательное социальное страхование</w:t>
            </w: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</w:p>
        </w:tc>
      </w:tr>
      <w:tr w:rsidR="003075FA">
        <w:tc>
          <w:tcPr>
            <w:tcW w:w="3515" w:type="dxa"/>
            <w:vMerge/>
            <w:tcBorders>
              <w:bottom w:val="nil"/>
            </w:tcBorders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bookmarkStart w:id="133" w:name="P1114"/>
            <w:bookmarkEnd w:id="133"/>
            <w:r>
              <w:t>2 0 5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  <w:r>
              <w:t>Расчеты по доходам от собственности</w:t>
            </w: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</w:p>
        </w:tc>
      </w:tr>
      <w:tr w:rsidR="003075FA">
        <w:tc>
          <w:tcPr>
            <w:tcW w:w="3515" w:type="dxa"/>
            <w:vMerge/>
            <w:tcBorders>
              <w:bottom w:val="nil"/>
            </w:tcBorders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bookmarkStart w:id="134" w:name="P1119"/>
            <w:bookmarkEnd w:id="134"/>
            <w:r>
              <w:t>2 0 5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  <w:r>
              <w:t>Расчеты по доходам от оказания платных услуг (работ), компенсаций затрат</w:t>
            </w: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</w:p>
        </w:tc>
      </w:tr>
      <w:tr w:rsidR="003075FA">
        <w:tc>
          <w:tcPr>
            <w:tcW w:w="3515" w:type="dxa"/>
            <w:vMerge/>
            <w:tcBorders>
              <w:bottom w:val="nil"/>
            </w:tcBorders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bookmarkStart w:id="135" w:name="P1124"/>
            <w:bookmarkEnd w:id="135"/>
            <w:r>
              <w:t>2 0 5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  <w:r>
              <w:t>Расчеты по суммам штрафов, пеней, неустоек, возмещений ущерба</w:t>
            </w: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</w:p>
        </w:tc>
      </w:tr>
      <w:tr w:rsidR="003075FA">
        <w:tc>
          <w:tcPr>
            <w:tcW w:w="3515" w:type="dxa"/>
            <w:vMerge/>
            <w:tcBorders>
              <w:bottom w:val="nil"/>
            </w:tcBorders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bookmarkStart w:id="136" w:name="P1129"/>
            <w:bookmarkEnd w:id="136"/>
            <w:r>
              <w:t>2 0 5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  <w:r>
              <w:t>Расчеты по безвозмездным денежным поступлениям текущего характера</w:t>
            </w: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</w:p>
        </w:tc>
      </w:tr>
      <w:tr w:rsidR="003075FA">
        <w:tc>
          <w:tcPr>
            <w:tcW w:w="3515" w:type="dxa"/>
            <w:vMerge/>
            <w:tcBorders>
              <w:bottom w:val="nil"/>
            </w:tcBorders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bookmarkStart w:id="137" w:name="P1134"/>
            <w:bookmarkEnd w:id="137"/>
            <w:r>
              <w:t>2 0 5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  <w:r>
              <w:t xml:space="preserve">Расчеты по безвозмездным денежным поступлениям </w:t>
            </w:r>
            <w:r>
              <w:lastRenderedPageBreak/>
              <w:t>капитального характера</w:t>
            </w: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</w:p>
        </w:tc>
      </w:tr>
      <w:tr w:rsidR="003075FA">
        <w:tc>
          <w:tcPr>
            <w:tcW w:w="3515" w:type="dxa"/>
            <w:vMerge/>
            <w:tcBorders>
              <w:bottom w:val="nil"/>
            </w:tcBorders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bookmarkStart w:id="138" w:name="P1139"/>
            <w:bookmarkEnd w:id="138"/>
            <w:r>
              <w:t>2 0 5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  <w:r>
              <w:t>Расчеты по доходам от операций с активами</w:t>
            </w: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</w:p>
        </w:tc>
      </w:tr>
      <w:tr w:rsidR="003075FA">
        <w:tc>
          <w:tcPr>
            <w:tcW w:w="3515" w:type="dxa"/>
            <w:vMerge/>
            <w:tcBorders>
              <w:bottom w:val="nil"/>
            </w:tcBorders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bookmarkStart w:id="139" w:name="P1144"/>
            <w:bookmarkEnd w:id="139"/>
            <w:r>
              <w:t>2 0 5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  <w:r>
              <w:t>Расчеты по прочим доходам</w:t>
            </w: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</w:p>
        </w:tc>
      </w:tr>
      <w:tr w:rsidR="003075FA">
        <w:tc>
          <w:tcPr>
            <w:tcW w:w="3515" w:type="dxa"/>
            <w:vMerge/>
            <w:tcBorders>
              <w:bottom w:val="nil"/>
            </w:tcBorders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2 0 5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Расчеты с плательщиками налогов</w:t>
            </w:r>
          </w:p>
        </w:tc>
      </w:tr>
      <w:tr w:rsidR="003075FA">
        <w:tc>
          <w:tcPr>
            <w:tcW w:w="3515" w:type="dxa"/>
            <w:vMerge/>
            <w:tcBorders>
              <w:bottom w:val="nil"/>
            </w:tcBorders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2 0 5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Расчеты с плательщиками государственных пошлин, сборов</w:t>
            </w:r>
          </w:p>
        </w:tc>
      </w:tr>
      <w:tr w:rsidR="003075FA">
        <w:tc>
          <w:tcPr>
            <w:tcW w:w="3515" w:type="dxa"/>
            <w:tcBorders>
              <w:top w:val="nil"/>
              <w:bottom w:val="nil"/>
            </w:tcBorders>
          </w:tcPr>
          <w:p w:rsidR="003075FA" w:rsidRDefault="003075FA">
            <w:pPr>
              <w:pStyle w:val="ConsPlusNormal"/>
            </w:pPr>
          </w:p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2 0 5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Расчеты с плательщиками таможенных платежей</w:t>
            </w:r>
          </w:p>
        </w:tc>
      </w:tr>
      <w:tr w:rsidR="003075FA">
        <w:tc>
          <w:tcPr>
            <w:tcW w:w="3515" w:type="dxa"/>
            <w:tcBorders>
              <w:top w:val="nil"/>
              <w:bottom w:val="nil"/>
            </w:tcBorders>
          </w:tcPr>
          <w:p w:rsidR="003075FA" w:rsidRDefault="003075FA">
            <w:pPr>
              <w:pStyle w:val="ConsPlusNormal"/>
            </w:pPr>
          </w:p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2 0 5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Расчеты с плательщиками по обязательным страховым взносам</w:t>
            </w:r>
          </w:p>
        </w:tc>
      </w:tr>
      <w:tr w:rsidR="003075FA">
        <w:tc>
          <w:tcPr>
            <w:tcW w:w="3515" w:type="dxa"/>
            <w:tcBorders>
              <w:top w:val="nil"/>
              <w:bottom w:val="nil"/>
            </w:tcBorders>
          </w:tcPr>
          <w:p w:rsidR="003075FA" w:rsidRDefault="003075FA">
            <w:pPr>
              <w:pStyle w:val="ConsPlusNormal"/>
            </w:pPr>
          </w:p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2 0 5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Расчеты по доходам от операционной аренды</w:t>
            </w:r>
          </w:p>
        </w:tc>
      </w:tr>
      <w:tr w:rsidR="003075FA">
        <w:tc>
          <w:tcPr>
            <w:tcW w:w="3515" w:type="dxa"/>
            <w:tcBorders>
              <w:top w:val="nil"/>
              <w:bottom w:val="nil"/>
            </w:tcBorders>
          </w:tcPr>
          <w:p w:rsidR="003075FA" w:rsidRDefault="003075FA">
            <w:pPr>
              <w:pStyle w:val="ConsPlusNormal"/>
            </w:pPr>
          </w:p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2 0 5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Расчеты по доходам от финансовой аренды</w:t>
            </w:r>
          </w:p>
        </w:tc>
      </w:tr>
      <w:tr w:rsidR="003075FA">
        <w:tc>
          <w:tcPr>
            <w:tcW w:w="3515" w:type="dxa"/>
            <w:tcBorders>
              <w:top w:val="nil"/>
              <w:bottom w:val="nil"/>
            </w:tcBorders>
          </w:tcPr>
          <w:p w:rsidR="003075FA" w:rsidRDefault="003075FA">
            <w:pPr>
              <w:pStyle w:val="ConsPlusNormal"/>
            </w:pPr>
          </w:p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2 0 5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Расчеты по доходам от платежей при пользовании природными ресурсами</w:t>
            </w:r>
          </w:p>
        </w:tc>
      </w:tr>
      <w:tr w:rsidR="003075FA">
        <w:tc>
          <w:tcPr>
            <w:tcW w:w="3515" w:type="dxa"/>
            <w:tcBorders>
              <w:top w:val="nil"/>
              <w:bottom w:val="nil"/>
            </w:tcBorders>
          </w:tcPr>
          <w:p w:rsidR="003075FA" w:rsidRDefault="003075FA">
            <w:pPr>
              <w:pStyle w:val="ConsPlusNormal"/>
            </w:pPr>
          </w:p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2 0 5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Расчеты по доходам от процентов по депозитам, остаткам денежных средств</w:t>
            </w:r>
          </w:p>
        </w:tc>
      </w:tr>
      <w:tr w:rsidR="003075FA">
        <w:tc>
          <w:tcPr>
            <w:tcW w:w="3515" w:type="dxa"/>
            <w:vMerge w:val="restart"/>
            <w:tcBorders>
              <w:top w:val="nil"/>
              <w:bottom w:val="nil"/>
            </w:tcBorders>
          </w:tcPr>
          <w:p w:rsidR="003075FA" w:rsidRDefault="003075FA">
            <w:pPr>
              <w:pStyle w:val="ConsPlusNormal"/>
            </w:pPr>
          </w:p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2 0 5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Расчеты по доходам от процентов по иным финансовым инструментам</w:t>
            </w:r>
          </w:p>
        </w:tc>
      </w:tr>
      <w:tr w:rsidR="003075FA">
        <w:tc>
          <w:tcPr>
            <w:tcW w:w="3515" w:type="dxa"/>
            <w:vMerge/>
            <w:tcBorders>
              <w:top w:val="nil"/>
              <w:bottom w:val="nil"/>
            </w:tcBorders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2 0 5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Расчеты по доходам от дивидендов от объектов инвестирования</w:t>
            </w:r>
          </w:p>
        </w:tc>
      </w:tr>
      <w:tr w:rsidR="003075FA">
        <w:tc>
          <w:tcPr>
            <w:tcW w:w="3515" w:type="dxa"/>
            <w:vMerge/>
            <w:tcBorders>
              <w:top w:val="nil"/>
              <w:bottom w:val="nil"/>
            </w:tcBorders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2 0 5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Расчеты по доходам от предоставления неисключительных прав на результаты интеллектуальной деятельности и средства индивидуализации</w:t>
            </w:r>
          </w:p>
        </w:tc>
      </w:tr>
      <w:tr w:rsidR="003075FA">
        <w:tc>
          <w:tcPr>
            <w:tcW w:w="3515" w:type="dxa"/>
            <w:vMerge/>
            <w:tcBorders>
              <w:top w:val="nil"/>
              <w:bottom w:val="nil"/>
            </w:tcBorders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2 0 5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Расчеты по иным доходам от собственности</w:t>
            </w:r>
          </w:p>
        </w:tc>
      </w:tr>
      <w:tr w:rsidR="003075FA">
        <w:tc>
          <w:tcPr>
            <w:tcW w:w="3515" w:type="dxa"/>
            <w:vMerge/>
            <w:tcBorders>
              <w:top w:val="nil"/>
              <w:bottom w:val="nil"/>
            </w:tcBorders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2 0 5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К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Расчеты по доходам от концессионной платы</w:t>
            </w:r>
          </w:p>
        </w:tc>
      </w:tr>
      <w:tr w:rsidR="003075FA">
        <w:tc>
          <w:tcPr>
            <w:tcW w:w="3515" w:type="dxa"/>
            <w:vMerge/>
            <w:tcBorders>
              <w:top w:val="nil"/>
              <w:bottom w:val="nil"/>
            </w:tcBorders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2 0 5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Расчеты по доходам от оказания платных услуг (работ)</w:t>
            </w:r>
          </w:p>
        </w:tc>
      </w:tr>
      <w:tr w:rsidR="003075FA">
        <w:tc>
          <w:tcPr>
            <w:tcW w:w="3515" w:type="dxa"/>
            <w:vMerge/>
            <w:tcBorders>
              <w:top w:val="nil"/>
              <w:bottom w:val="nil"/>
            </w:tcBorders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2 0 5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Расчеты по доходам от оказания услуг по программе обязательного медицинского страхования</w:t>
            </w:r>
          </w:p>
        </w:tc>
      </w:tr>
      <w:tr w:rsidR="003075FA">
        <w:tc>
          <w:tcPr>
            <w:tcW w:w="3515" w:type="dxa"/>
            <w:vMerge/>
            <w:tcBorders>
              <w:top w:val="nil"/>
              <w:bottom w:val="nil"/>
            </w:tcBorders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2 0 5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Расчеты по доходам от платы за предоставление информации из государственных источников (реестров)</w:t>
            </w:r>
          </w:p>
        </w:tc>
      </w:tr>
      <w:tr w:rsidR="003075FA">
        <w:tc>
          <w:tcPr>
            <w:tcW w:w="3515" w:type="dxa"/>
            <w:vMerge/>
            <w:tcBorders>
              <w:top w:val="nil"/>
              <w:bottom w:val="nil"/>
            </w:tcBorders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2 0 5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Расчеты по условным арендным платежам</w:t>
            </w:r>
          </w:p>
        </w:tc>
      </w:tr>
      <w:tr w:rsidR="003075FA">
        <w:tc>
          <w:tcPr>
            <w:tcW w:w="3515" w:type="dxa"/>
            <w:vMerge/>
            <w:tcBorders>
              <w:top w:val="nil"/>
              <w:bottom w:val="nil"/>
            </w:tcBorders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2 0 5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Расчеты по доходам бюджета от возврата субсидий на выполнение государственного (муниципального) задания</w:t>
            </w:r>
          </w:p>
        </w:tc>
      </w:tr>
      <w:tr w:rsidR="003075FA">
        <w:tc>
          <w:tcPr>
            <w:tcW w:w="3515" w:type="dxa"/>
            <w:vMerge/>
            <w:tcBorders>
              <w:top w:val="nil"/>
              <w:bottom w:val="nil"/>
            </w:tcBorders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2 0 5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Расчеты по доходам по выполненным этапам работ по договору строительного подряда</w:t>
            </w:r>
          </w:p>
        </w:tc>
      </w:tr>
      <w:tr w:rsidR="003075FA">
        <w:tc>
          <w:tcPr>
            <w:tcW w:w="3515" w:type="dxa"/>
            <w:vMerge w:val="restart"/>
            <w:tcBorders>
              <w:top w:val="nil"/>
              <w:bottom w:val="nil"/>
            </w:tcBorders>
          </w:tcPr>
          <w:p w:rsidR="003075FA" w:rsidRDefault="003075FA">
            <w:pPr>
              <w:pStyle w:val="ConsPlusNormal"/>
            </w:pPr>
          </w:p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2 0 5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Расчеты по доходам от штрафных санкций за нарушение законодательства о закупках</w:t>
            </w:r>
          </w:p>
        </w:tc>
      </w:tr>
      <w:tr w:rsidR="003075FA">
        <w:tc>
          <w:tcPr>
            <w:tcW w:w="3515" w:type="dxa"/>
            <w:vMerge/>
            <w:tcBorders>
              <w:top w:val="nil"/>
              <w:bottom w:val="nil"/>
            </w:tcBorders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2 0 5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Расчеты по доходам от возмещения ущерба имуществу (за исключением страховых возмещений)</w:t>
            </w:r>
          </w:p>
        </w:tc>
      </w:tr>
      <w:tr w:rsidR="003075FA">
        <w:tc>
          <w:tcPr>
            <w:tcW w:w="3515" w:type="dxa"/>
            <w:vMerge/>
            <w:tcBorders>
              <w:top w:val="nil"/>
              <w:bottom w:val="nil"/>
            </w:tcBorders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2 0 5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Расчеты по прочим доходам от сумм принудительного изъятия</w:t>
            </w:r>
          </w:p>
        </w:tc>
      </w:tr>
      <w:tr w:rsidR="003075FA">
        <w:tc>
          <w:tcPr>
            <w:tcW w:w="3515" w:type="dxa"/>
            <w:vMerge/>
            <w:tcBorders>
              <w:top w:val="nil"/>
              <w:bottom w:val="nil"/>
            </w:tcBorders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2 0 5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Расчеты по поступлениям текущего характера от других бюджетов бюджетной системы Российской Федерации</w:t>
            </w:r>
          </w:p>
        </w:tc>
      </w:tr>
      <w:tr w:rsidR="003075FA">
        <w:tc>
          <w:tcPr>
            <w:tcW w:w="3515" w:type="dxa"/>
            <w:vMerge/>
            <w:tcBorders>
              <w:top w:val="nil"/>
              <w:bottom w:val="nil"/>
            </w:tcBorders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2 0 5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Расчеты по поступлениям текущего характера бюджетным и автономным учреждениям от сектора государственного управления</w:t>
            </w:r>
          </w:p>
        </w:tc>
      </w:tr>
      <w:tr w:rsidR="003075FA">
        <w:tc>
          <w:tcPr>
            <w:tcW w:w="3515" w:type="dxa"/>
            <w:vMerge/>
            <w:tcBorders>
              <w:top w:val="nil"/>
              <w:bottom w:val="nil"/>
            </w:tcBorders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2 0 5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Расчеты по поступлениям текущего характера в бюджеты бюджетной системы Российской Федерации от бюджетных и автономных учреждений</w:t>
            </w:r>
          </w:p>
        </w:tc>
      </w:tr>
      <w:tr w:rsidR="003075FA">
        <w:tc>
          <w:tcPr>
            <w:tcW w:w="3515" w:type="dxa"/>
            <w:vMerge/>
            <w:tcBorders>
              <w:top w:val="nil"/>
              <w:bottom w:val="nil"/>
            </w:tcBorders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2 0 5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Расчеты по поступлениям текущего характера от организаций государственного сектора</w:t>
            </w:r>
          </w:p>
        </w:tc>
      </w:tr>
      <w:tr w:rsidR="003075FA">
        <w:tc>
          <w:tcPr>
            <w:tcW w:w="3515" w:type="dxa"/>
            <w:vMerge/>
            <w:tcBorders>
              <w:top w:val="nil"/>
              <w:bottom w:val="nil"/>
            </w:tcBorders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2 0 5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 xml:space="preserve">Расчеты по поступлениям текущего характера от иных резидентов (за исключением сектора государственного управления и </w:t>
            </w:r>
            <w:r>
              <w:lastRenderedPageBreak/>
              <w:t>организаций государственного сектора)</w:t>
            </w:r>
          </w:p>
        </w:tc>
      </w:tr>
      <w:tr w:rsidR="003075FA">
        <w:tc>
          <w:tcPr>
            <w:tcW w:w="3515" w:type="dxa"/>
            <w:vMerge w:val="restart"/>
            <w:tcBorders>
              <w:top w:val="nil"/>
              <w:bottom w:val="nil"/>
            </w:tcBorders>
          </w:tcPr>
          <w:p w:rsidR="003075FA" w:rsidRDefault="003075FA">
            <w:pPr>
              <w:pStyle w:val="ConsPlusNormal"/>
            </w:pPr>
          </w:p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2 0 5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Расчеты по поступлениям текущего характера от наднациональных организаций и правительств иностранных государств</w:t>
            </w:r>
          </w:p>
        </w:tc>
      </w:tr>
      <w:tr w:rsidR="003075FA">
        <w:tc>
          <w:tcPr>
            <w:tcW w:w="3515" w:type="dxa"/>
            <w:vMerge/>
            <w:tcBorders>
              <w:top w:val="nil"/>
              <w:bottom w:val="nil"/>
            </w:tcBorders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2 0 5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Расчеты по поступлениям текущего характера от международных организаций</w:t>
            </w:r>
          </w:p>
        </w:tc>
      </w:tr>
      <w:tr w:rsidR="003075FA">
        <w:tc>
          <w:tcPr>
            <w:tcW w:w="3515" w:type="dxa"/>
            <w:vMerge/>
            <w:tcBorders>
              <w:top w:val="nil"/>
              <w:bottom w:val="nil"/>
            </w:tcBorders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2 0 5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Расчеты по поступлениям текущего характера от нерезидентов (за исключением наднациональных организаций и правительств иностранных государств, международных финансовых организаций)</w:t>
            </w:r>
          </w:p>
        </w:tc>
      </w:tr>
      <w:tr w:rsidR="003075FA">
        <w:tc>
          <w:tcPr>
            <w:tcW w:w="3515" w:type="dxa"/>
            <w:vMerge/>
            <w:tcBorders>
              <w:top w:val="nil"/>
              <w:bottom w:val="nil"/>
            </w:tcBorders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2 0 5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Расчеты по поступлениям капитального характера от других бюджетов бюджетной системы Российской Федерации</w:t>
            </w:r>
          </w:p>
        </w:tc>
      </w:tr>
      <w:tr w:rsidR="003075FA">
        <w:tc>
          <w:tcPr>
            <w:tcW w:w="3515" w:type="dxa"/>
            <w:vMerge/>
            <w:tcBorders>
              <w:top w:val="nil"/>
              <w:bottom w:val="nil"/>
            </w:tcBorders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2 0 5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Расчеты по поступлениям капитального характера бюджетным и автономным учреждениям от сектора государственного управления</w:t>
            </w:r>
          </w:p>
        </w:tc>
      </w:tr>
      <w:tr w:rsidR="003075FA">
        <w:tc>
          <w:tcPr>
            <w:tcW w:w="3515" w:type="dxa"/>
            <w:vMerge/>
            <w:tcBorders>
              <w:top w:val="nil"/>
              <w:bottom w:val="nil"/>
            </w:tcBorders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2 0 5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Расчеты по поступлениям капитального характера в бюджеты бюджетной системы Российской Федерации от бюджетных и автономных учреждений</w:t>
            </w:r>
          </w:p>
        </w:tc>
      </w:tr>
      <w:tr w:rsidR="003075FA">
        <w:tc>
          <w:tcPr>
            <w:tcW w:w="3515" w:type="dxa"/>
            <w:vMerge/>
            <w:tcBorders>
              <w:top w:val="nil"/>
              <w:bottom w:val="nil"/>
            </w:tcBorders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2 0 5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Расчеты по поступлениям капитального характера от организаций государственного сектора</w:t>
            </w:r>
          </w:p>
        </w:tc>
      </w:tr>
      <w:tr w:rsidR="003075FA">
        <w:tc>
          <w:tcPr>
            <w:tcW w:w="3515" w:type="dxa"/>
            <w:vMerge/>
            <w:tcBorders>
              <w:top w:val="nil"/>
              <w:bottom w:val="nil"/>
            </w:tcBorders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2 0 5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Расчеты по поступлениям капитального характера от иных резидентов (за исключением сектора государственного управления и организаций государственного сектора)</w:t>
            </w:r>
          </w:p>
        </w:tc>
      </w:tr>
      <w:tr w:rsidR="003075FA">
        <w:tc>
          <w:tcPr>
            <w:tcW w:w="3515" w:type="dxa"/>
            <w:vMerge/>
            <w:tcBorders>
              <w:top w:val="nil"/>
              <w:bottom w:val="nil"/>
            </w:tcBorders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2 0 5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Расчеты по поступлениям капитального характера от наднациональных организаций и правительств иностранных государств</w:t>
            </w:r>
          </w:p>
        </w:tc>
      </w:tr>
      <w:tr w:rsidR="003075FA">
        <w:tc>
          <w:tcPr>
            <w:tcW w:w="3515" w:type="dxa"/>
            <w:vMerge/>
            <w:tcBorders>
              <w:top w:val="nil"/>
              <w:bottom w:val="nil"/>
            </w:tcBorders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2 0 5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Расчеты по поступлениям капитального характера от международных организаций</w:t>
            </w:r>
          </w:p>
        </w:tc>
      </w:tr>
      <w:tr w:rsidR="003075FA">
        <w:tc>
          <w:tcPr>
            <w:tcW w:w="3515" w:type="dxa"/>
            <w:vMerge/>
            <w:tcBorders>
              <w:top w:val="nil"/>
              <w:bottom w:val="nil"/>
            </w:tcBorders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2 0 5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Расчеты по поступлениям капитального характера от нерезидентов (за исключением наднациональных организаций и правительств иностранных государств, международных организаций)</w:t>
            </w:r>
          </w:p>
        </w:tc>
      </w:tr>
      <w:tr w:rsidR="003075FA">
        <w:tc>
          <w:tcPr>
            <w:tcW w:w="3515" w:type="dxa"/>
            <w:vMerge/>
            <w:tcBorders>
              <w:top w:val="nil"/>
              <w:bottom w:val="nil"/>
            </w:tcBorders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2 0 5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Расчеты по доходам от операций с основными средствами</w:t>
            </w:r>
          </w:p>
        </w:tc>
      </w:tr>
      <w:tr w:rsidR="003075FA">
        <w:tc>
          <w:tcPr>
            <w:tcW w:w="3515" w:type="dxa"/>
            <w:vMerge/>
            <w:tcBorders>
              <w:top w:val="nil"/>
              <w:bottom w:val="nil"/>
            </w:tcBorders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2 0 5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Расчеты по доходам от операций с нематериальными активами</w:t>
            </w:r>
          </w:p>
        </w:tc>
      </w:tr>
      <w:tr w:rsidR="003075FA">
        <w:tc>
          <w:tcPr>
            <w:tcW w:w="3515" w:type="dxa"/>
            <w:vMerge/>
            <w:tcBorders>
              <w:top w:val="nil"/>
              <w:bottom w:val="nil"/>
            </w:tcBorders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2 0 5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Расчеты по доходам от операций с непроизведенными активами</w:t>
            </w:r>
          </w:p>
        </w:tc>
      </w:tr>
      <w:tr w:rsidR="003075FA">
        <w:tc>
          <w:tcPr>
            <w:tcW w:w="3515" w:type="dxa"/>
            <w:vMerge w:val="restart"/>
            <w:tcBorders>
              <w:top w:val="nil"/>
              <w:bottom w:val="nil"/>
            </w:tcBorders>
          </w:tcPr>
          <w:p w:rsidR="003075FA" w:rsidRDefault="003075FA">
            <w:pPr>
              <w:pStyle w:val="ConsPlusNormal"/>
            </w:pPr>
          </w:p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2 0 5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Расчеты по доходам от операций с материальными запасами</w:t>
            </w:r>
          </w:p>
        </w:tc>
      </w:tr>
      <w:tr w:rsidR="003075FA">
        <w:tc>
          <w:tcPr>
            <w:tcW w:w="3515" w:type="dxa"/>
            <w:vMerge/>
            <w:tcBorders>
              <w:top w:val="nil"/>
              <w:bottom w:val="nil"/>
            </w:tcBorders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2 0 5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Расчеты по доходам от операций с финансовыми активами</w:t>
            </w:r>
          </w:p>
        </w:tc>
      </w:tr>
      <w:tr w:rsidR="003075FA">
        <w:tc>
          <w:tcPr>
            <w:tcW w:w="3515" w:type="dxa"/>
            <w:vMerge/>
            <w:tcBorders>
              <w:top w:val="nil"/>
              <w:bottom w:val="nil"/>
            </w:tcBorders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2 0 5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Расчеты по невыясненным поступлениям</w:t>
            </w:r>
          </w:p>
        </w:tc>
      </w:tr>
      <w:tr w:rsidR="003075FA">
        <w:tblPrEx>
          <w:tblBorders>
            <w:insideH w:val="nil"/>
          </w:tblBorders>
        </w:tblPrEx>
        <w:tc>
          <w:tcPr>
            <w:tcW w:w="3515" w:type="dxa"/>
            <w:vMerge/>
            <w:tcBorders>
              <w:top w:val="nil"/>
              <w:bottom w:val="nil"/>
            </w:tcBorders>
          </w:tcPr>
          <w:p w:rsidR="003075FA" w:rsidRDefault="003075FA"/>
        </w:tc>
        <w:tc>
          <w:tcPr>
            <w:tcW w:w="1247" w:type="dxa"/>
            <w:tcBorders>
              <w:bottom w:val="nil"/>
            </w:tcBorders>
          </w:tcPr>
          <w:p w:rsidR="003075FA" w:rsidRDefault="003075FA">
            <w:pPr>
              <w:pStyle w:val="ConsPlusNormal"/>
              <w:jc w:val="center"/>
            </w:pPr>
            <w:r>
              <w:t>2 0 5</w:t>
            </w:r>
          </w:p>
        </w:tc>
        <w:tc>
          <w:tcPr>
            <w:tcW w:w="998" w:type="dxa"/>
            <w:tcBorders>
              <w:bottom w:val="nil"/>
            </w:tcBorders>
          </w:tcPr>
          <w:p w:rsidR="003075FA" w:rsidRDefault="003075FA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830" w:type="dxa"/>
            <w:tcBorders>
              <w:bottom w:val="nil"/>
            </w:tcBorders>
          </w:tcPr>
          <w:p w:rsidR="003075FA" w:rsidRDefault="003075FA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3322" w:type="dxa"/>
            <w:tcBorders>
              <w:bottom w:val="nil"/>
            </w:tcBorders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  <w:tcBorders>
              <w:bottom w:val="nil"/>
            </w:tcBorders>
          </w:tcPr>
          <w:p w:rsidR="003075FA" w:rsidRDefault="003075FA">
            <w:pPr>
              <w:pStyle w:val="ConsPlusNormal"/>
            </w:pPr>
            <w:r>
              <w:t>Расчеты по иным доходам</w:t>
            </w:r>
          </w:p>
        </w:tc>
      </w:tr>
      <w:tr w:rsidR="003075FA">
        <w:tc>
          <w:tcPr>
            <w:tcW w:w="3515" w:type="dxa"/>
            <w:vMerge w:val="restart"/>
            <w:tcBorders>
              <w:bottom w:val="nil"/>
            </w:tcBorders>
          </w:tcPr>
          <w:p w:rsidR="003075FA" w:rsidRDefault="003075FA">
            <w:pPr>
              <w:pStyle w:val="ConsPlusNormal"/>
            </w:pPr>
            <w:bookmarkStart w:id="140" w:name="P1395"/>
            <w:bookmarkEnd w:id="140"/>
            <w:r>
              <w:t>Расчеты по выданным авансам</w:t>
            </w:r>
          </w:p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2 0 6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</w:p>
        </w:tc>
      </w:tr>
      <w:tr w:rsidR="003075FA">
        <w:tc>
          <w:tcPr>
            <w:tcW w:w="3515" w:type="dxa"/>
            <w:vMerge/>
            <w:tcBorders>
              <w:bottom w:val="nil"/>
            </w:tcBorders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bookmarkStart w:id="141" w:name="P1401"/>
            <w:bookmarkEnd w:id="141"/>
            <w:r>
              <w:t>2 0 6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  <w:r>
              <w:t>Расчеты по авансам по оплате труда, начислениям на выплаты по оплате труда</w:t>
            </w: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</w:p>
        </w:tc>
      </w:tr>
      <w:tr w:rsidR="003075FA">
        <w:tc>
          <w:tcPr>
            <w:tcW w:w="3515" w:type="dxa"/>
            <w:vMerge/>
            <w:tcBorders>
              <w:bottom w:val="nil"/>
            </w:tcBorders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bookmarkStart w:id="142" w:name="P1406"/>
            <w:bookmarkEnd w:id="142"/>
            <w:r>
              <w:t>2 0 6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  <w:r>
              <w:t>Расчеты по авансам по работам, услугам</w:t>
            </w: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</w:p>
        </w:tc>
      </w:tr>
      <w:tr w:rsidR="003075FA">
        <w:tc>
          <w:tcPr>
            <w:tcW w:w="3515" w:type="dxa"/>
            <w:vMerge/>
            <w:tcBorders>
              <w:bottom w:val="nil"/>
            </w:tcBorders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bookmarkStart w:id="143" w:name="P1411"/>
            <w:bookmarkEnd w:id="143"/>
            <w:r>
              <w:t>2 0 6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  <w:r>
              <w:t>Расчеты по авансам по поступлению нефинансовых активов</w:t>
            </w: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</w:p>
        </w:tc>
      </w:tr>
      <w:tr w:rsidR="003075FA">
        <w:tc>
          <w:tcPr>
            <w:tcW w:w="3515" w:type="dxa"/>
            <w:vMerge/>
            <w:tcBorders>
              <w:bottom w:val="nil"/>
            </w:tcBorders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bookmarkStart w:id="144" w:name="P1416"/>
            <w:bookmarkEnd w:id="144"/>
            <w:r>
              <w:t>2 0 6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  <w:r>
              <w:t>Расчеты по авансовым безвозмездным перечислениям текущего характера организациям</w:t>
            </w: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</w:p>
        </w:tc>
      </w:tr>
      <w:tr w:rsidR="003075FA">
        <w:tc>
          <w:tcPr>
            <w:tcW w:w="3515" w:type="dxa"/>
            <w:vMerge/>
            <w:tcBorders>
              <w:bottom w:val="nil"/>
            </w:tcBorders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bookmarkStart w:id="145" w:name="P1421"/>
            <w:bookmarkEnd w:id="145"/>
            <w:r>
              <w:t>2 0 6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  <w:r>
              <w:t>Расчеты по безвозмездным перечислениям бюджетам</w:t>
            </w: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</w:p>
        </w:tc>
      </w:tr>
      <w:tr w:rsidR="003075FA">
        <w:tc>
          <w:tcPr>
            <w:tcW w:w="3515" w:type="dxa"/>
            <w:tcBorders>
              <w:top w:val="nil"/>
              <w:bottom w:val="nil"/>
            </w:tcBorders>
          </w:tcPr>
          <w:p w:rsidR="003075FA" w:rsidRDefault="003075FA">
            <w:pPr>
              <w:pStyle w:val="ConsPlusNormal"/>
            </w:pPr>
          </w:p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bookmarkStart w:id="146" w:name="P1427"/>
            <w:bookmarkEnd w:id="146"/>
            <w:r>
              <w:t>2 0 6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  <w:r>
              <w:t xml:space="preserve">Расчеты по авансам по </w:t>
            </w:r>
            <w:r>
              <w:lastRenderedPageBreak/>
              <w:t>социальному обеспечению</w:t>
            </w: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</w:p>
        </w:tc>
      </w:tr>
      <w:tr w:rsidR="003075FA">
        <w:tc>
          <w:tcPr>
            <w:tcW w:w="3515" w:type="dxa"/>
            <w:tcBorders>
              <w:top w:val="nil"/>
              <w:bottom w:val="nil"/>
            </w:tcBorders>
          </w:tcPr>
          <w:p w:rsidR="003075FA" w:rsidRDefault="003075FA">
            <w:pPr>
              <w:pStyle w:val="ConsPlusNormal"/>
            </w:pPr>
          </w:p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bookmarkStart w:id="147" w:name="P1433"/>
            <w:bookmarkEnd w:id="147"/>
            <w:r>
              <w:t>2 0 6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  <w:r>
              <w:t>Расчеты по авансам на приобретение ценных бумаг и иных финансовых вложений</w:t>
            </w: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</w:p>
        </w:tc>
      </w:tr>
      <w:tr w:rsidR="003075FA">
        <w:tc>
          <w:tcPr>
            <w:tcW w:w="3515" w:type="dxa"/>
            <w:tcBorders>
              <w:top w:val="nil"/>
              <w:bottom w:val="nil"/>
            </w:tcBorders>
          </w:tcPr>
          <w:p w:rsidR="003075FA" w:rsidRDefault="003075FA">
            <w:pPr>
              <w:pStyle w:val="ConsPlusNormal"/>
            </w:pPr>
          </w:p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bookmarkStart w:id="148" w:name="P1439"/>
            <w:bookmarkEnd w:id="148"/>
            <w:r>
              <w:t>2 0 6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  <w:r>
              <w:t>Расчеты по авансовым безвозмездным перечислениям капитального характера организациям</w:t>
            </w: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</w:p>
        </w:tc>
      </w:tr>
      <w:tr w:rsidR="003075FA">
        <w:tc>
          <w:tcPr>
            <w:tcW w:w="3515" w:type="dxa"/>
            <w:tcBorders>
              <w:top w:val="nil"/>
              <w:bottom w:val="nil"/>
            </w:tcBorders>
          </w:tcPr>
          <w:p w:rsidR="003075FA" w:rsidRDefault="003075FA">
            <w:pPr>
              <w:pStyle w:val="ConsPlusNormal"/>
            </w:pPr>
          </w:p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bookmarkStart w:id="149" w:name="P1445"/>
            <w:bookmarkEnd w:id="149"/>
            <w:r>
              <w:t>2 0 6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  <w:r>
              <w:t>Расчеты по авансам по прочим расходам</w:t>
            </w: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</w:p>
        </w:tc>
      </w:tr>
      <w:tr w:rsidR="003075FA">
        <w:tc>
          <w:tcPr>
            <w:tcW w:w="3515" w:type="dxa"/>
            <w:tcBorders>
              <w:top w:val="nil"/>
              <w:bottom w:val="nil"/>
            </w:tcBorders>
          </w:tcPr>
          <w:p w:rsidR="003075FA" w:rsidRDefault="003075FA">
            <w:pPr>
              <w:pStyle w:val="ConsPlusNormal"/>
            </w:pPr>
          </w:p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2 0 6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Расчеты по заработной плате</w:t>
            </w:r>
          </w:p>
        </w:tc>
      </w:tr>
      <w:tr w:rsidR="003075FA">
        <w:tc>
          <w:tcPr>
            <w:tcW w:w="3515" w:type="dxa"/>
            <w:tcBorders>
              <w:top w:val="nil"/>
              <w:bottom w:val="nil"/>
            </w:tcBorders>
          </w:tcPr>
          <w:p w:rsidR="003075FA" w:rsidRDefault="003075FA">
            <w:pPr>
              <w:pStyle w:val="ConsPlusNormal"/>
            </w:pPr>
          </w:p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2 0 6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Расчеты по авансам по прочим несоциальным выплатам персоналу в денежной форме</w:t>
            </w:r>
          </w:p>
        </w:tc>
      </w:tr>
      <w:tr w:rsidR="003075FA">
        <w:tc>
          <w:tcPr>
            <w:tcW w:w="3515" w:type="dxa"/>
            <w:tcBorders>
              <w:top w:val="nil"/>
              <w:bottom w:val="nil"/>
            </w:tcBorders>
          </w:tcPr>
          <w:p w:rsidR="003075FA" w:rsidRDefault="003075FA">
            <w:pPr>
              <w:pStyle w:val="ConsPlusNormal"/>
            </w:pPr>
          </w:p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2 0 6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Расчеты по авансам по начислениям на выплаты по оплате труда</w:t>
            </w:r>
          </w:p>
        </w:tc>
      </w:tr>
      <w:tr w:rsidR="003075FA">
        <w:tc>
          <w:tcPr>
            <w:tcW w:w="3515" w:type="dxa"/>
            <w:tcBorders>
              <w:top w:val="nil"/>
              <w:bottom w:val="nil"/>
            </w:tcBorders>
          </w:tcPr>
          <w:p w:rsidR="003075FA" w:rsidRDefault="003075FA">
            <w:pPr>
              <w:pStyle w:val="ConsPlusNormal"/>
            </w:pPr>
          </w:p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2 0 6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Расчеты по авансам по прочим несоциальным выплатам персоналу в натуральной форме</w:t>
            </w:r>
          </w:p>
        </w:tc>
      </w:tr>
      <w:tr w:rsidR="003075FA">
        <w:tc>
          <w:tcPr>
            <w:tcW w:w="3515" w:type="dxa"/>
            <w:tcBorders>
              <w:top w:val="nil"/>
              <w:bottom w:val="nil"/>
            </w:tcBorders>
          </w:tcPr>
          <w:p w:rsidR="003075FA" w:rsidRDefault="003075FA">
            <w:pPr>
              <w:pStyle w:val="ConsPlusNormal"/>
            </w:pPr>
          </w:p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2 0 6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Расчеты по авансам по услугам связи</w:t>
            </w:r>
          </w:p>
        </w:tc>
      </w:tr>
      <w:tr w:rsidR="003075FA">
        <w:tc>
          <w:tcPr>
            <w:tcW w:w="3515" w:type="dxa"/>
            <w:tcBorders>
              <w:top w:val="nil"/>
              <w:bottom w:val="nil"/>
            </w:tcBorders>
          </w:tcPr>
          <w:p w:rsidR="003075FA" w:rsidRDefault="003075FA">
            <w:pPr>
              <w:pStyle w:val="ConsPlusNormal"/>
            </w:pPr>
          </w:p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2 0 6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Расчеты по авансам по транспортным услугам</w:t>
            </w:r>
          </w:p>
        </w:tc>
      </w:tr>
      <w:tr w:rsidR="003075FA">
        <w:tc>
          <w:tcPr>
            <w:tcW w:w="3515" w:type="dxa"/>
            <w:tcBorders>
              <w:top w:val="nil"/>
              <w:bottom w:val="nil"/>
            </w:tcBorders>
          </w:tcPr>
          <w:p w:rsidR="003075FA" w:rsidRDefault="003075FA">
            <w:pPr>
              <w:pStyle w:val="ConsPlusNormal"/>
            </w:pPr>
          </w:p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2 0 6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Расчеты по авансам по коммунальным услугам</w:t>
            </w:r>
          </w:p>
        </w:tc>
      </w:tr>
      <w:tr w:rsidR="003075FA">
        <w:tc>
          <w:tcPr>
            <w:tcW w:w="3515" w:type="dxa"/>
            <w:tcBorders>
              <w:top w:val="nil"/>
              <w:bottom w:val="nil"/>
            </w:tcBorders>
          </w:tcPr>
          <w:p w:rsidR="003075FA" w:rsidRDefault="003075FA">
            <w:pPr>
              <w:pStyle w:val="ConsPlusNormal"/>
            </w:pPr>
          </w:p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2 0 6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 xml:space="preserve">Расчеты по авансам по арендной </w:t>
            </w:r>
            <w:r>
              <w:lastRenderedPageBreak/>
              <w:t>плате за пользование имуществом</w:t>
            </w:r>
          </w:p>
        </w:tc>
      </w:tr>
      <w:tr w:rsidR="003075FA">
        <w:tc>
          <w:tcPr>
            <w:tcW w:w="3515" w:type="dxa"/>
            <w:vMerge w:val="restart"/>
            <w:tcBorders>
              <w:top w:val="nil"/>
              <w:bottom w:val="nil"/>
            </w:tcBorders>
          </w:tcPr>
          <w:p w:rsidR="003075FA" w:rsidRDefault="003075FA">
            <w:pPr>
              <w:pStyle w:val="ConsPlusNormal"/>
            </w:pPr>
          </w:p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2 0 6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Расчеты по авансам по работам, услугам по содержанию имущества</w:t>
            </w:r>
          </w:p>
        </w:tc>
      </w:tr>
      <w:tr w:rsidR="003075FA">
        <w:tc>
          <w:tcPr>
            <w:tcW w:w="3515" w:type="dxa"/>
            <w:vMerge/>
            <w:tcBorders>
              <w:top w:val="nil"/>
              <w:bottom w:val="nil"/>
            </w:tcBorders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2 0 6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Расчеты по авансам по прочим работам, услугам</w:t>
            </w:r>
          </w:p>
        </w:tc>
      </w:tr>
      <w:tr w:rsidR="003075FA">
        <w:tc>
          <w:tcPr>
            <w:tcW w:w="3515" w:type="dxa"/>
            <w:vMerge/>
            <w:tcBorders>
              <w:top w:val="nil"/>
              <w:bottom w:val="nil"/>
            </w:tcBorders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2 0 6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Расчеты по авансам по страхованию</w:t>
            </w:r>
          </w:p>
        </w:tc>
      </w:tr>
      <w:tr w:rsidR="003075FA">
        <w:tc>
          <w:tcPr>
            <w:tcW w:w="3515" w:type="dxa"/>
            <w:vMerge/>
            <w:tcBorders>
              <w:top w:val="nil"/>
              <w:bottom w:val="nil"/>
            </w:tcBorders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2 0 6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Расчеты по авансам по услугам, работам для целей капитальных вложений</w:t>
            </w:r>
          </w:p>
        </w:tc>
      </w:tr>
      <w:tr w:rsidR="003075FA">
        <w:tc>
          <w:tcPr>
            <w:tcW w:w="3515" w:type="dxa"/>
            <w:vMerge/>
            <w:tcBorders>
              <w:top w:val="nil"/>
              <w:bottom w:val="nil"/>
            </w:tcBorders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2 0 6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Расчеты по авансам по арендной плате за пользование земельными участками и другими обособленными природными объектами</w:t>
            </w:r>
          </w:p>
        </w:tc>
      </w:tr>
      <w:tr w:rsidR="003075FA">
        <w:tc>
          <w:tcPr>
            <w:tcW w:w="3515" w:type="dxa"/>
            <w:vMerge/>
            <w:tcBorders>
              <w:top w:val="nil"/>
              <w:bottom w:val="nil"/>
            </w:tcBorders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2 0 6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Расчеты по авансам по приобретению основных средств</w:t>
            </w:r>
          </w:p>
        </w:tc>
      </w:tr>
      <w:tr w:rsidR="003075FA">
        <w:tc>
          <w:tcPr>
            <w:tcW w:w="3515" w:type="dxa"/>
            <w:vMerge/>
            <w:tcBorders>
              <w:top w:val="nil"/>
              <w:bottom w:val="nil"/>
            </w:tcBorders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2 0 6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Расчеты по авансам по приобретению нематериальных активов</w:t>
            </w:r>
          </w:p>
        </w:tc>
      </w:tr>
      <w:tr w:rsidR="003075FA">
        <w:tc>
          <w:tcPr>
            <w:tcW w:w="3515" w:type="dxa"/>
            <w:vMerge/>
            <w:tcBorders>
              <w:top w:val="nil"/>
              <w:bottom w:val="nil"/>
            </w:tcBorders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2 0 6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Расчеты по авансам по приобретению непроизведенных активов</w:t>
            </w:r>
          </w:p>
        </w:tc>
      </w:tr>
      <w:tr w:rsidR="003075FA">
        <w:tc>
          <w:tcPr>
            <w:tcW w:w="3515" w:type="dxa"/>
            <w:vMerge/>
            <w:tcBorders>
              <w:top w:val="nil"/>
              <w:bottom w:val="nil"/>
            </w:tcBorders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2 0 6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Расчеты по авансам по приобретению материальных запасов</w:t>
            </w:r>
          </w:p>
        </w:tc>
      </w:tr>
      <w:tr w:rsidR="003075FA">
        <w:tc>
          <w:tcPr>
            <w:tcW w:w="3515" w:type="dxa"/>
            <w:vMerge/>
            <w:tcBorders>
              <w:top w:val="nil"/>
              <w:bottom w:val="nil"/>
            </w:tcBorders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2 0 6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Расчеты по авансовым безвозмездным перечислениям текущего характера государственным (муниципальным) учреждениям</w:t>
            </w:r>
          </w:p>
        </w:tc>
      </w:tr>
      <w:tr w:rsidR="003075FA">
        <w:tc>
          <w:tcPr>
            <w:tcW w:w="3515" w:type="dxa"/>
            <w:vMerge w:val="restart"/>
            <w:tcBorders>
              <w:top w:val="nil"/>
              <w:bottom w:val="nil"/>
            </w:tcBorders>
          </w:tcPr>
          <w:p w:rsidR="003075FA" w:rsidRDefault="003075FA">
            <w:pPr>
              <w:pStyle w:val="ConsPlusNormal"/>
            </w:pPr>
          </w:p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2 0 6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Расчеты по авансовым безвозмездным перечислениям текущего характера финансовым организациям государственного сектора на производство</w:t>
            </w:r>
          </w:p>
        </w:tc>
      </w:tr>
      <w:tr w:rsidR="003075FA">
        <w:tc>
          <w:tcPr>
            <w:tcW w:w="3515" w:type="dxa"/>
            <w:vMerge/>
            <w:tcBorders>
              <w:top w:val="nil"/>
              <w:bottom w:val="nil"/>
            </w:tcBorders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2 0 6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Расчеты по авансовым безвозмездным перечислениям текущего характера иным финансовым организациям (за исключением финансовых организаций государственного сектора) на производство</w:t>
            </w:r>
          </w:p>
        </w:tc>
      </w:tr>
      <w:tr w:rsidR="003075FA">
        <w:tc>
          <w:tcPr>
            <w:tcW w:w="3515" w:type="dxa"/>
            <w:vMerge/>
            <w:tcBorders>
              <w:top w:val="nil"/>
              <w:bottom w:val="nil"/>
            </w:tcBorders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2 0 6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Расчеты по авансовым безвозмездным перечислениям текущего характера нефинансовым организациям государственного сектора на производство</w:t>
            </w:r>
          </w:p>
        </w:tc>
      </w:tr>
      <w:tr w:rsidR="003075FA">
        <w:tc>
          <w:tcPr>
            <w:tcW w:w="3515" w:type="dxa"/>
            <w:vMerge/>
            <w:tcBorders>
              <w:top w:val="nil"/>
              <w:bottom w:val="nil"/>
            </w:tcBorders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2 0 6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Расчеты по авансовым безвозмездным перечислениям текущего характера иным нефинансовым организациям (за исключением нефинансовых организаций государственного сектора) на производство</w:t>
            </w:r>
          </w:p>
        </w:tc>
      </w:tr>
      <w:tr w:rsidR="003075FA">
        <w:tc>
          <w:tcPr>
            <w:tcW w:w="3515" w:type="dxa"/>
            <w:vMerge/>
            <w:tcBorders>
              <w:top w:val="nil"/>
              <w:bottom w:val="nil"/>
            </w:tcBorders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2 0 6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Расчеты по авансовым безвозмездным перечислениям текущего характера некоммерческим организациям и физическим лицам - производителям товаров, работ и услуг на производство</w:t>
            </w:r>
          </w:p>
        </w:tc>
      </w:tr>
      <w:tr w:rsidR="003075FA">
        <w:tc>
          <w:tcPr>
            <w:tcW w:w="3515" w:type="dxa"/>
            <w:vMerge/>
            <w:tcBorders>
              <w:top w:val="nil"/>
              <w:bottom w:val="nil"/>
            </w:tcBorders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2 0 6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Расчеты по авансовым безвозмездным перечислениям текущего характера финансовым организациям государственного сектора на продукцию</w:t>
            </w:r>
          </w:p>
        </w:tc>
      </w:tr>
      <w:tr w:rsidR="003075FA">
        <w:tc>
          <w:tcPr>
            <w:tcW w:w="3515" w:type="dxa"/>
            <w:vMerge w:val="restart"/>
            <w:tcBorders>
              <w:top w:val="nil"/>
              <w:bottom w:val="nil"/>
            </w:tcBorders>
          </w:tcPr>
          <w:p w:rsidR="003075FA" w:rsidRDefault="003075FA">
            <w:pPr>
              <w:pStyle w:val="ConsPlusNormal"/>
            </w:pPr>
          </w:p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2 0 6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Расчеты по авансовым безвозмездным перечислениям текущего характера иным финансовым организациям (за исключением финансовых организаций государственного сектора) на продукцию</w:t>
            </w:r>
          </w:p>
        </w:tc>
      </w:tr>
      <w:tr w:rsidR="003075FA">
        <w:tc>
          <w:tcPr>
            <w:tcW w:w="3515" w:type="dxa"/>
            <w:vMerge/>
            <w:tcBorders>
              <w:top w:val="nil"/>
              <w:bottom w:val="nil"/>
            </w:tcBorders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2 0 6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Расчеты по авансовым безвозмездным перечислениям текущего характера нефинансовым организациям государственного сектора на продукцию</w:t>
            </w:r>
          </w:p>
        </w:tc>
      </w:tr>
      <w:tr w:rsidR="003075FA">
        <w:tc>
          <w:tcPr>
            <w:tcW w:w="3515" w:type="dxa"/>
            <w:vMerge/>
            <w:tcBorders>
              <w:top w:val="nil"/>
              <w:bottom w:val="nil"/>
            </w:tcBorders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2 0 6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A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Расчеты по авансовым безвозмездным перечислениям текущего характера иным нефинансовым организациям (за исключением нефинансовых организаций государственного сектора) на продукцию</w:t>
            </w:r>
          </w:p>
        </w:tc>
      </w:tr>
      <w:tr w:rsidR="003075FA">
        <w:tc>
          <w:tcPr>
            <w:tcW w:w="3515" w:type="dxa"/>
            <w:vMerge/>
            <w:tcBorders>
              <w:top w:val="nil"/>
              <w:bottom w:val="nil"/>
            </w:tcBorders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2 0 6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B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Расчеты по авансовым безвозмездным перечислениям текущего характера некоммерческим организациям и физическим лицам - производителям товаров, работ и услуг на продукцию</w:t>
            </w:r>
          </w:p>
        </w:tc>
      </w:tr>
      <w:tr w:rsidR="003075FA">
        <w:tc>
          <w:tcPr>
            <w:tcW w:w="3515" w:type="dxa"/>
            <w:vMerge/>
            <w:tcBorders>
              <w:top w:val="nil"/>
              <w:bottom w:val="nil"/>
            </w:tcBorders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2 0 6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Расчеты по перечислениям другим бюджетам бюджетной системы Российской Федерации</w:t>
            </w:r>
          </w:p>
        </w:tc>
      </w:tr>
      <w:tr w:rsidR="003075FA">
        <w:tc>
          <w:tcPr>
            <w:tcW w:w="3515" w:type="dxa"/>
            <w:vMerge w:val="restart"/>
            <w:tcBorders>
              <w:top w:val="nil"/>
              <w:bottom w:val="nil"/>
            </w:tcBorders>
          </w:tcPr>
          <w:p w:rsidR="003075FA" w:rsidRDefault="003075FA">
            <w:pPr>
              <w:pStyle w:val="ConsPlusNormal"/>
            </w:pPr>
          </w:p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2 0 6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Расчеты по авансовым перечислениям наднациональным организациям и правительствам иностранных государств</w:t>
            </w:r>
          </w:p>
        </w:tc>
      </w:tr>
      <w:tr w:rsidR="003075FA">
        <w:tc>
          <w:tcPr>
            <w:tcW w:w="3515" w:type="dxa"/>
            <w:vMerge/>
            <w:tcBorders>
              <w:top w:val="nil"/>
              <w:bottom w:val="nil"/>
            </w:tcBorders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2 0 6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Расчеты по авансам по пособиям по социальной помощи населению в денежной форме</w:t>
            </w:r>
          </w:p>
        </w:tc>
      </w:tr>
      <w:tr w:rsidR="003075FA">
        <w:tc>
          <w:tcPr>
            <w:tcW w:w="3515" w:type="dxa"/>
            <w:vMerge/>
            <w:tcBorders>
              <w:top w:val="nil"/>
              <w:bottom w:val="nil"/>
            </w:tcBorders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2 0 6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Расчеты по авансам по пособиям по социальной помощи населению в натуральной форме</w:t>
            </w:r>
          </w:p>
        </w:tc>
      </w:tr>
      <w:tr w:rsidR="003075FA">
        <w:tc>
          <w:tcPr>
            <w:tcW w:w="3515" w:type="dxa"/>
            <w:vMerge/>
            <w:tcBorders>
              <w:top w:val="nil"/>
              <w:bottom w:val="nil"/>
            </w:tcBorders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2 0 6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Расчеты по авансам по пенсиям, пособиям, выплачиваемым работодателями, нанимателями бывшим работникам в денежной форме</w:t>
            </w:r>
          </w:p>
        </w:tc>
      </w:tr>
      <w:tr w:rsidR="003075FA">
        <w:tc>
          <w:tcPr>
            <w:tcW w:w="3515" w:type="dxa"/>
            <w:vMerge/>
            <w:tcBorders>
              <w:top w:val="nil"/>
              <w:bottom w:val="nil"/>
            </w:tcBorders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2 0 6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Расчеты по авансам по пособиям по социальной помощи, выплачиваемым работодателями, нанимателями бывшим работникам в натуральной форме</w:t>
            </w:r>
          </w:p>
        </w:tc>
      </w:tr>
      <w:tr w:rsidR="003075FA">
        <w:tc>
          <w:tcPr>
            <w:tcW w:w="3515" w:type="dxa"/>
            <w:vMerge/>
            <w:tcBorders>
              <w:top w:val="nil"/>
              <w:bottom w:val="nil"/>
            </w:tcBorders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2 0 6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Расчеты по авансам по социальным пособиям и компенсациям персоналу в денежной форме</w:t>
            </w:r>
          </w:p>
        </w:tc>
      </w:tr>
      <w:tr w:rsidR="003075FA">
        <w:tc>
          <w:tcPr>
            <w:tcW w:w="3515" w:type="dxa"/>
            <w:vMerge/>
            <w:tcBorders>
              <w:top w:val="nil"/>
              <w:bottom w:val="nil"/>
            </w:tcBorders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2 0 6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 xml:space="preserve">Расчеты по авансам по социальным компенсациям персоналу в </w:t>
            </w:r>
            <w:r>
              <w:lastRenderedPageBreak/>
              <w:t>натуральной форме</w:t>
            </w:r>
          </w:p>
        </w:tc>
      </w:tr>
      <w:tr w:rsidR="003075FA">
        <w:tc>
          <w:tcPr>
            <w:tcW w:w="3515" w:type="dxa"/>
            <w:vMerge/>
            <w:tcBorders>
              <w:top w:val="nil"/>
              <w:bottom w:val="nil"/>
            </w:tcBorders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2 0 6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Расчеты по авансам на приобретение ценных бумаг, кроме акций</w:t>
            </w:r>
          </w:p>
        </w:tc>
      </w:tr>
      <w:tr w:rsidR="003075FA">
        <w:tc>
          <w:tcPr>
            <w:tcW w:w="3515" w:type="dxa"/>
            <w:vMerge/>
            <w:tcBorders>
              <w:top w:val="nil"/>
              <w:bottom w:val="nil"/>
            </w:tcBorders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2 0 6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Расчеты по авансам на приобретение акций и по иным формам участия в капитале</w:t>
            </w:r>
          </w:p>
        </w:tc>
      </w:tr>
      <w:tr w:rsidR="003075FA">
        <w:tc>
          <w:tcPr>
            <w:tcW w:w="3515" w:type="dxa"/>
            <w:vMerge w:val="restart"/>
            <w:tcBorders>
              <w:top w:val="nil"/>
              <w:bottom w:val="nil"/>
            </w:tcBorders>
          </w:tcPr>
          <w:p w:rsidR="003075FA" w:rsidRDefault="003075FA">
            <w:pPr>
              <w:pStyle w:val="ConsPlusNormal"/>
            </w:pPr>
          </w:p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2 0 6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Расчеты по авансам на приобретение иных финансовых активов</w:t>
            </w:r>
          </w:p>
        </w:tc>
      </w:tr>
      <w:tr w:rsidR="003075FA">
        <w:tc>
          <w:tcPr>
            <w:tcW w:w="3515" w:type="dxa"/>
            <w:vMerge/>
            <w:tcBorders>
              <w:top w:val="nil"/>
              <w:bottom w:val="nil"/>
            </w:tcBorders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2 0 6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Расчеты по авансовым безвозмездным перечислениям капитального характера государственным (муниципальным) учреждениям</w:t>
            </w:r>
          </w:p>
        </w:tc>
      </w:tr>
      <w:tr w:rsidR="003075FA">
        <w:tc>
          <w:tcPr>
            <w:tcW w:w="3515" w:type="dxa"/>
            <w:vMerge/>
            <w:tcBorders>
              <w:top w:val="nil"/>
              <w:bottom w:val="nil"/>
            </w:tcBorders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2 0 6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Расчеты по авансовым безвозмездным перечислениям капитального характера финансовым организациям государственного сектора</w:t>
            </w:r>
          </w:p>
        </w:tc>
      </w:tr>
      <w:tr w:rsidR="003075FA">
        <w:tc>
          <w:tcPr>
            <w:tcW w:w="3515" w:type="dxa"/>
            <w:vMerge/>
            <w:tcBorders>
              <w:top w:val="nil"/>
              <w:bottom w:val="nil"/>
            </w:tcBorders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2 0 6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Расчеты по авансовым безвозмездным перечислениям капитального характера иным финансовым организациям (за исключением финансовых организаций государственного сектора)</w:t>
            </w:r>
          </w:p>
        </w:tc>
      </w:tr>
      <w:tr w:rsidR="003075FA">
        <w:tc>
          <w:tcPr>
            <w:tcW w:w="3515" w:type="dxa"/>
            <w:vMerge/>
            <w:tcBorders>
              <w:top w:val="nil"/>
              <w:bottom w:val="nil"/>
            </w:tcBorders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2 0 6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 xml:space="preserve">Расчеты по авансовым безвозмездным перечислениям капитального характера </w:t>
            </w:r>
            <w:r>
              <w:lastRenderedPageBreak/>
              <w:t>нефинансовым организациям государственного сектора</w:t>
            </w:r>
          </w:p>
        </w:tc>
      </w:tr>
      <w:tr w:rsidR="003075FA">
        <w:tc>
          <w:tcPr>
            <w:tcW w:w="3515" w:type="dxa"/>
            <w:vMerge/>
            <w:tcBorders>
              <w:top w:val="nil"/>
              <w:bottom w:val="nil"/>
            </w:tcBorders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2 0 6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Расчеты по авансовым безвозмездным перечислениям капитального характера иным нефинансовым организациям (за исключением нефинансовых организаций государственного сектора)</w:t>
            </w:r>
          </w:p>
        </w:tc>
      </w:tr>
      <w:tr w:rsidR="003075FA">
        <w:tc>
          <w:tcPr>
            <w:tcW w:w="3515" w:type="dxa"/>
            <w:tcBorders>
              <w:top w:val="nil"/>
              <w:bottom w:val="nil"/>
            </w:tcBorders>
          </w:tcPr>
          <w:p w:rsidR="003075FA" w:rsidRDefault="003075FA">
            <w:pPr>
              <w:pStyle w:val="ConsPlusNormal"/>
            </w:pPr>
          </w:p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2 0 6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Расчеты по авансовым безвозмездным перечислениям капитального характера некоммерческим организациям и физическим лицам - производителям товаров, работ и услуг</w:t>
            </w:r>
          </w:p>
        </w:tc>
      </w:tr>
      <w:tr w:rsidR="003075FA">
        <w:tc>
          <w:tcPr>
            <w:tcW w:w="3515" w:type="dxa"/>
            <w:tcBorders>
              <w:top w:val="nil"/>
              <w:bottom w:val="nil"/>
            </w:tcBorders>
          </w:tcPr>
          <w:p w:rsidR="003075FA" w:rsidRDefault="003075FA">
            <w:pPr>
              <w:pStyle w:val="ConsPlusNormal"/>
            </w:pPr>
          </w:p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2 0 6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Расчеты по авансам по оплате иных выплат текущего характера физическим лицам</w:t>
            </w:r>
          </w:p>
        </w:tc>
      </w:tr>
      <w:tr w:rsidR="003075FA">
        <w:tc>
          <w:tcPr>
            <w:tcW w:w="3515" w:type="dxa"/>
            <w:tcBorders>
              <w:top w:val="nil"/>
              <w:bottom w:val="nil"/>
            </w:tcBorders>
          </w:tcPr>
          <w:p w:rsidR="003075FA" w:rsidRDefault="003075FA">
            <w:pPr>
              <w:pStyle w:val="ConsPlusNormal"/>
            </w:pPr>
          </w:p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2 0 6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Расчеты по авансам по оплате иных выплат текущего характера организациям</w:t>
            </w:r>
          </w:p>
        </w:tc>
      </w:tr>
      <w:tr w:rsidR="003075FA">
        <w:tc>
          <w:tcPr>
            <w:tcW w:w="3515" w:type="dxa"/>
            <w:tcBorders>
              <w:top w:val="nil"/>
              <w:bottom w:val="nil"/>
            </w:tcBorders>
          </w:tcPr>
          <w:p w:rsidR="003075FA" w:rsidRDefault="003075FA">
            <w:pPr>
              <w:pStyle w:val="ConsPlusNormal"/>
            </w:pPr>
          </w:p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2 0 6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Расчеты по авансам по оплате иных выплат капитального характера физическим лицам</w:t>
            </w:r>
          </w:p>
        </w:tc>
      </w:tr>
      <w:tr w:rsidR="003075FA">
        <w:tblPrEx>
          <w:tblBorders>
            <w:insideH w:val="nil"/>
          </w:tblBorders>
        </w:tblPrEx>
        <w:tc>
          <w:tcPr>
            <w:tcW w:w="3515" w:type="dxa"/>
            <w:tcBorders>
              <w:top w:val="nil"/>
              <w:bottom w:val="nil"/>
            </w:tcBorders>
          </w:tcPr>
          <w:p w:rsidR="003075FA" w:rsidRDefault="003075FA">
            <w:pPr>
              <w:pStyle w:val="ConsPlusNormal"/>
            </w:pPr>
          </w:p>
        </w:tc>
        <w:tc>
          <w:tcPr>
            <w:tcW w:w="1247" w:type="dxa"/>
            <w:tcBorders>
              <w:bottom w:val="nil"/>
            </w:tcBorders>
          </w:tcPr>
          <w:p w:rsidR="003075FA" w:rsidRDefault="003075FA">
            <w:pPr>
              <w:pStyle w:val="ConsPlusNormal"/>
              <w:jc w:val="center"/>
            </w:pPr>
            <w:r>
              <w:t>2 0 6</w:t>
            </w:r>
          </w:p>
        </w:tc>
        <w:tc>
          <w:tcPr>
            <w:tcW w:w="998" w:type="dxa"/>
            <w:tcBorders>
              <w:bottom w:val="nil"/>
            </w:tcBorders>
          </w:tcPr>
          <w:p w:rsidR="003075FA" w:rsidRDefault="003075FA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830" w:type="dxa"/>
            <w:tcBorders>
              <w:bottom w:val="nil"/>
            </w:tcBorders>
          </w:tcPr>
          <w:p w:rsidR="003075FA" w:rsidRDefault="003075FA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3322" w:type="dxa"/>
            <w:tcBorders>
              <w:bottom w:val="nil"/>
            </w:tcBorders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  <w:tcBorders>
              <w:bottom w:val="nil"/>
            </w:tcBorders>
          </w:tcPr>
          <w:p w:rsidR="003075FA" w:rsidRDefault="003075FA">
            <w:pPr>
              <w:pStyle w:val="ConsPlusNormal"/>
            </w:pPr>
            <w:r>
              <w:t>Расчеты по авансам по оплате иных выплат капитального характера организациям</w:t>
            </w:r>
          </w:p>
        </w:tc>
      </w:tr>
      <w:tr w:rsidR="003075FA">
        <w:tc>
          <w:tcPr>
            <w:tcW w:w="3515" w:type="dxa"/>
            <w:vMerge w:val="restart"/>
            <w:tcBorders>
              <w:bottom w:val="nil"/>
            </w:tcBorders>
          </w:tcPr>
          <w:p w:rsidR="003075FA" w:rsidRDefault="003075FA">
            <w:pPr>
              <w:pStyle w:val="ConsPlusNormal"/>
            </w:pPr>
            <w:bookmarkStart w:id="150" w:name="P1714"/>
            <w:bookmarkStart w:id="151" w:name="P1756"/>
            <w:bookmarkEnd w:id="150"/>
            <w:bookmarkEnd w:id="151"/>
            <w:r>
              <w:t>Расчеты с подотчетными лицами</w:t>
            </w:r>
          </w:p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2 0 8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</w:p>
        </w:tc>
      </w:tr>
      <w:tr w:rsidR="003075FA">
        <w:tc>
          <w:tcPr>
            <w:tcW w:w="3515" w:type="dxa"/>
            <w:vMerge/>
            <w:tcBorders>
              <w:bottom w:val="nil"/>
            </w:tcBorders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bookmarkStart w:id="152" w:name="P1762"/>
            <w:bookmarkEnd w:id="152"/>
            <w:r>
              <w:t>2 0 8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  <w:r>
              <w:t>Расчеты с подотчетными лицами по оплате труда, начислениям на выплаты по оплате труда</w:t>
            </w: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</w:p>
        </w:tc>
      </w:tr>
      <w:tr w:rsidR="003075FA">
        <w:tc>
          <w:tcPr>
            <w:tcW w:w="3515" w:type="dxa"/>
            <w:vMerge/>
            <w:tcBorders>
              <w:bottom w:val="nil"/>
            </w:tcBorders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bookmarkStart w:id="153" w:name="P1767"/>
            <w:bookmarkEnd w:id="153"/>
            <w:r>
              <w:t>2 0 8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  <w:r>
              <w:t>Расчеты с подотчетными лицами по оплате работ, услуг</w:t>
            </w: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</w:p>
        </w:tc>
      </w:tr>
      <w:tr w:rsidR="003075FA">
        <w:tc>
          <w:tcPr>
            <w:tcW w:w="3515" w:type="dxa"/>
            <w:vMerge/>
            <w:tcBorders>
              <w:bottom w:val="nil"/>
            </w:tcBorders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bookmarkStart w:id="154" w:name="P1772"/>
            <w:bookmarkEnd w:id="154"/>
            <w:r>
              <w:t>2 0 8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  <w:r>
              <w:t>Расчеты с подотчетными лицами по поступлению нефинансовых активов</w:t>
            </w: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</w:p>
        </w:tc>
      </w:tr>
      <w:tr w:rsidR="003075FA">
        <w:tc>
          <w:tcPr>
            <w:tcW w:w="3515" w:type="dxa"/>
            <w:vMerge/>
            <w:tcBorders>
              <w:bottom w:val="nil"/>
            </w:tcBorders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bookmarkStart w:id="155" w:name="P1777"/>
            <w:bookmarkEnd w:id="155"/>
            <w:r>
              <w:t>2 0 8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  <w:r>
              <w:t>Расчеты с подотчетными лицами по безвозмездным перечислениям бюджетам</w:t>
            </w: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</w:p>
        </w:tc>
      </w:tr>
      <w:tr w:rsidR="003075FA">
        <w:tc>
          <w:tcPr>
            <w:tcW w:w="3515" w:type="dxa"/>
            <w:vMerge/>
            <w:tcBorders>
              <w:bottom w:val="nil"/>
            </w:tcBorders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bookmarkStart w:id="156" w:name="P1782"/>
            <w:bookmarkEnd w:id="156"/>
            <w:r>
              <w:t>2 0 8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  <w:r>
              <w:t>Расчеты с подотчетными лицами по социальному обеспечению</w:t>
            </w: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</w:p>
        </w:tc>
      </w:tr>
      <w:tr w:rsidR="003075FA">
        <w:tc>
          <w:tcPr>
            <w:tcW w:w="3515" w:type="dxa"/>
            <w:vMerge/>
            <w:tcBorders>
              <w:bottom w:val="nil"/>
            </w:tcBorders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bookmarkStart w:id="157" w:name="P1787"/>
            <w:bookmarkEnd w:id="157"/>
            <w:r>
              <w:t>2 0 8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  <w:r>
              <w:t>Расчеты с подотчетными лицами по прочим расходам</w:t>
            </w: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</w:p>
        </w:tc>
      </w:tr>
      <w:tr w:rsidR="003075FA">
        <w:tc>
          <w:tcPr>
            <w:tcW w:w="3515" w:type="dxa"/>
            <w:vMerge/>
            <w:tcBorders>
              <w:bottom w:val="nil"/>
            </w:tcBorders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2 0 8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Расчеты с подотчетными лицами по заработной плате</w:t>
            </w:r>
          </w:p>
        </w:tc>
      </w:tr>
      <w:tr w:rsidR="003075FA">
        <w:tc>
          <w:tcPr>
            <w:tcW w:w="3515" w:type="dxa"/>
            <w:vMerge/>
            <w:tcBorders>
              <w:bottom w:val="nil"/>
            </w:tcBorders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2 0 8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Расчеты с подотчетными лицами по прочим несоциальным выплатам персоналу в денежной форме</w:t>
            </w:r>
          </w:p>
        </w:tc>
      </w:tr>
      <w:tr w:rsidR="003075FA">
        <w:tc>
          <w:tcPr>
            <w:tcW w:w="3515" w:type="dxa"/>
            <w:vMerge/>
            <w:tcBorders>
              <w:bottom w:val="nil"/>
            </w:tcBorders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2 0 8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Расчеты с подотчетными лицами по начислениям на выплаты по оплате труда</w:t>
            </w:r>
          </w:p>
        </w:tc>
      </w:tr>
      <w:tr w:rsidR="003075FA">
        <w:tc>
          <w:tcPr>
            <w:tcW w:w="3515" w:type="dxa"/>
            <w:tcBorders>
              <w:top w:val="nil"/>
              <w:bottom w:val="nil"/>
            </w:tcBorders>
          </w:tcPr>
          <w:p w:rsidR="003075FA" w:rsidRDefault="003075FA">
            <w:pPr>
              <w:pStyle w:val="ConsPlusNormal"/>
            </w:pPr>
          </w:p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2 0 8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Расчеты с подотчетными лицами по прочим несоциальным выплатам персоналу в натуральной форме</w:t>
            </w:r>
          </w:p>
        </w:tc>
      </w:tr>
      <w:tr w:rsidR="003075FA">
        <w:tc>
          <w:tcPr>
            <w:tcW w:w="3515" w:type="dxa"/>
            <w:tcBorders>
              <w:top w:val="nil"/>
              <w:bottom w:val="nil"/>
            </w:tcBorders>
          </w:tcPr>
          <w:p w:rsidR="003075FA" w:rsidRDefault="003075FA">
            <w:pPr>
              <w:pStyle w:val="ConsPlusNormal"/>
            </w:pPr>
          </w:p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2 0 8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Расчеты с подотчетными лицами по оплате услуг связи</w:t>
            </w:r>
          </w:p>
        </w:tc>
      </w:tr>
      <w:tr w:rsidR="003075FA">
        <w:tc>
          <w:tcPr>
            <w:tcW w:w="3515" w:type="dxa"/>
            <w:tcBorders>
              <w:top w:val="nil"/>
              <w:bottom w:val="nil"/>
            </w:tcBorders>
          </w:tcPr>
          <w:p w:rsidR="003075FA" w:rsidRDefault="003075FA">
            <w:pPr>
              <w:pStyle w:val="ConsPlusNormal"/>
            </w:pPr>
          </w:p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2 0 8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Расчеты с подотчетными лицами по оплате транспортных услуг</w:t>
            </w:r>
          </w:p>
        </w:tc>
      </w:tr>
      <w:tr w:rsidR="003075FA">
        <w:tc>
          <w:tcPr>
            <w:tcW w:w="3515" w:type="dxa"/>
            <w:tcBorders>
              <w:top w:val="nil"/>
              <w:bottom w:val="nil"/>
            </w:tcBorders>
          </w:tcPr>
          <w:p w:rsidR="003075FA" w:rsidRDefault="003075FA">
            <w:pPr>
              <w:pStyle w:val="ConsPlusNormal"/>
            </w:pPr>
          </w:p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2 0 8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Расчеты с подотчетными лицами по оплате коммунальных услуг</w:t>
            </w:r>
          </w:p>
        </w:tc>
      </w:tr>
      <w:tr w:rsidR="003075FA">
        <w:tc>
          <w:tcPr>
            <w:tcW w:w="3515" w:type="dxa"/>
            <w:tcBorders>
              <w:top w:val="nil"/>
              <w:bottom w:val="nil"/>
            </w:tcBorders>
          </w:tcPr>
          <w:p w:rsidR="003075FA" w:rsidRDefault="003075FA">
            <w:pPr>
              <w:pStyle w:val="ConsPlusNormal"/>
            </w:pPr>
          </w:p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2 0 8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Расчеты с подотчетными лицами по оплате арендной платы за пользование имуществом</w:t>
            </w:r>
          </w:p>
        </w:tc>
      </w:tr>
      <w:tr w:rsidR="003075FA">
        <w:tc>
          <w:tcPr>
            <w:tcW w:w="3515" w:type="dxa"/>
            <w:tcBorders>
              <w:top w:val="nil"/>
              <w:bottom w:val="nil"/>
            </w:tcBorders>
          </w:tcPr>
          <w:p w:rsidR="003075FA" w:rsidRDefault="003075FA">
            <w:pPr>
              <w:pStyle w:val="ConsPlusNormal"/>
            </w:pPr>
          </w:p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2 0 8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Расчеты с подотчетными лицами по оплате работ, услуг по содержанию имущества</w:t>
            </w:r>
          </w:p>
        </w:tc>
      </w:tr>
      <w:tr w:rsidR="003075FA">
        <w:tc>
          <w:tcPr>
            <w:tcW w:w="3515" w:type="dxa"/>
            <w:tcBorders>
              <w:top w:val="nil"/>
              <w:bottom w:val="nil"/>
            </w:tcBorders>
          </w:tcPr>
          <w:p w:rsidR="003075FA" w:rsidRDefault="003075FA">
            <w:pPr>
              <w:pStyle w:val="ConsPlusNormal"/>
            </w:pPr>
          </w:p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2 0 8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Расчеты с подотчетными лицами по оплате прочих работ, услуг</w:t>
            </w:r>
          </w:p>
        </w:tc>
      </w:tr>
      <w:tr w:rsidR="003075FA">
        <w:tc>
          <w:tcPr>
            <w:tcW w:w="3515" w:type="dxa"/>
            <w:tcBorders>
              <w:top w:val="nil"/>
              <w:bottom w:val="nil"/>
            </w:tcBorders>
          </w:tcPr>
          <w:p w:rsidR="003075FA" w:rsidRDefault="003075FA">
            <w:pPr>
              <w:pStyle w:val="ConsPlusNormal"/>
            </w:pPr>
          </w:p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2 0 8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Расчеты с подотчетными лицами по оплате страхования</w:t>
            </w:r>
          </w:p>
        </w:tc>
      </w:tr>
      <w:tr w:rsidR="003075FA">
        <w:tc>
          <w:tcPr>
            <w:tcW w:w="3515" w:type="dxa"/>
            <w:tcBorders>
              <w:top w:val="nil"/>
              <w:bottom w:val="nil"/>
            </w:tcBorders>
          </w:tcPr>
          <w:p w:rsidR="003075FA" w:rsidRDefault="003075FA">
            <w:pPr>
              <w:pStyle w:val="ConsPlusNormal"/>
            </w:pPr>
          </w:p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2 0 8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Расчеты с подотчетными лицами по оплате услуг, работ для целей капитальных вложений</w:t>
            </w:r>
          </w:p>
        </w:tc>
      </w:tr>
      <w:tr w:rsidR="003075FA">
        <w:tc>
          <w:tcPr>
            <w:tcW w:w="3515" w:type="dxa"/>
            <w:tcBorders>
              <w:top w:val="nil"/>
              <w:bottom w:val="nil"/>
            </w:tcBorders>
          </w:tcPr>
          <w:p w:rsidR="003075FA" w:rsidRDefault="003075FA">
            <w:pPr>
              <w:pStyle w:val="ConsPlusNormal"/>
            </w:pPr>
          </w:p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2 0 8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Расчеты с подотчетными лицами по оплате арендной платы за пользование земельными участками и другими обособленными природными объектами</w:t>
            </w:r>
          </w:p>
        </w:tc>
      </w:tr>
      <w:tr w:rsidR="003075FA">
        <w:tc>
          <w:tcPr>
            <w:tcW w:w="3515" w:type="dxa"/>
            <w:vMerge w:val="restart"/>
            <w:tcBorders>
              <w:top w:val="nil"/>
              <w:bottom w:val="nil"/>
            </w:tcBorders>
          </w:tcPr>
          <w:p w:rsidR="003075FA" w:rsidRDefault="003075FA">
            <w:pPr>
              <w:pStyle w:val="ConsPlusNormal"/>
            </w:pPr>
          </w:p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2 0 8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Расчеты с подотчетными лицами по приобретению основных средств</w:t>
            </w:r>
          </w:p>
        </w:tc>
      </w:tr>
      <w:tr w:rsidR="003075FA">
        <w:tc>
          <w:tcPr>
            <w:tcW w:w="3515" w:type="dxa"/>
            <w:vMerge/>
            <w:tcBorders>
              <w:top w:val="nil"/>
              <w:bottom w:val="nil"/>
            </w:tcBorders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2 0 8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Расчеты с подотчетными лицами по приобретению нематериальных активов</w:t>
            </w:r>
          </w:p>
        </w:tc>
      </w:tr>
      <w:tr w:rsidR="003075FA">
        <w:tc>
          <w:tcPr>
            <w:tcW w:w="3515" w:type="dxa"/>
            <w:vMerge/>
            <w:tcBorders>
              <w:top w:val="nil"/>
              <w:bottom w:val="nil"/>
            </w:tcBorders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2 0 8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Расчеты с подотчетными лицами по приобретению непроизведенных активов</w:t>
            </w:r>
          </w:p>
        </w:tc>
      </w:tr>
      <w:tr w:rsidR="003075FA">
        <w:tc>
          <w:tcPr>
            <w:tcW w:w="3515" w:type="dxa"/>
            <w:vMerge/>
            <w:tcBorders>
              <w:top w:val="nil"/>
              <w:bottom w:val="nil"/>
            </w:tcBorders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2 0 8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Расчеты с подотчетными лицами по приобретению материальных запасов</w:t>
            </w:r>
          </w:p>
        </w:tc>
      </w:tr>
      <w:tr w:rsidR="003075FA">
        <w:tc>
          <w:tcPr>
            <w:tcW w:w="3515" w:type="dxa"/>
            <w:vMerge/>
            <w:tcBorders>
              <w:top w:val="nil"/>
              <w:bottom w:val="nil"/>
            </w:tcBorders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2 0 8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Расчеты с подотчетными лицами по перечислениям наднациональным организациям и правительствам иностранных государств</w:t>
            </w:r>
          </w:p>
        </w:tc>
      </w:tr>
      <w:tr w:rsidR="003075FA">
        <w:tc>
          <w:tcPr>
            <w:tcW w:w="3515" w:type="dxa"/>
            <w:vMerge/>
            <w:tcBorders>
              <w:top w:val="nil"/>
              <w:bottom w:val="nil"/>
            </w:tcBorders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2 0 8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Расчеты с подотчетными лицами по перечислениям международным организациям</w:t>
            </w:r>
          </w:p>
        </w:tc>
      </w:tr>
      <w:tr w:rsidR="003075FA">
        <w:tc>
          <w:tcPr>
            <w:tcW w:w="3515" w:type="dxa"/>
            <w:vMerge/>
            <w:tcBorders>
              <w:top w:val="nil"/>
              <w:bottom w:val="nil"/>
            </w:tcBorders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2 0 8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Расчеты с подотчетными лицами по оплате пенсий, пособий и выплат по пенсионному, социальному и медицинскому страхованию населения</w:t>
            </w:r>
          </w:p>
        </w:tc>
      </w:tr>
      <w:tr w:rsidR="003075FA">
        <w:tc>
          <w:tcPr>
            <w:tcW w:w="3515" w:type="dxa"/>
            <w:vMerge/>
            <w:tcBorders>
              <w:top w:val="nil"/>
              <w:bottom w:val="nil"/>
            </w:tcBorders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2 0 8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Расчеты с подотчетными лицами по оплате пособий по социальной помощи населению в денежной форме</w:t>
            </w:r>
          </w:p>
        </w:tc>
      </w:tr>
      <w:tr w:rsidR="003075FA">
        <w:tc>
          <w:tcPr>
            <w:tcW w:w="3515" w:type="dxa"/>
            <w:vMerge/>
            <w:tcBorders>
              <w:top w:val="nil"/>
              <w:bottom w:val="nil"/>
            </w:tcBorders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2 0 8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Расчеты с подотчетными лицами по оплате пособий по социальной помощи населению в натуральной форме</w:t>
            </w:r>
          </w:p>
        </w:tc>
      </w:tr>
      <w:tr w:rsidR="003075FA">
        <w:tc>
          <w:tcPr>
            <w:tcW w:w="3515" w:type="dxa"/>
            <w:vMerge/>
            <w:tcBorders>
              <w:top w:val="nil"/>
              <w:bottom w:val="nil"/>
            </w:tcBorders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2 0 8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Расчеты с подотчетными лицами по оплате пенсий, пособий, выплачиваемых работодателями, нанимателями бывшим работникам</w:t>
            </w:r>
          </w:p>
        </w:tc>
      </w:tr>
      <w:tr w:rsidR="003075FA">
        <w:tc>
          <w:tcPr>
            <w:tcW w:w="3515" w:type="dxa"/>
            <w:vMerge w:val="restart"/>
            <w:tcBorders>
              <w:top w:val="nil"/>
              <w:bottom w:val="nil"/>
            </w:tcBorders>
          </w:tcPr>
          <w:p w:rsidR="003075FA" w:rsidRDefault="003075FA">
            <w:pPr>
              <w:pStyle w:val="ConsPlusNormal"/>
            </w:pPr>
          </w:p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2 0 8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Расчеты с подотчетными лицами по оплате пособий по социальной помощи, выплачиваемых работодателями, нанимателями бывшим работникам в натуральной форме</w:t>
            </w:r>
          </w:p>
        </w:tc>
      </w:tr>
      <w:tr w:rsidR="003075FA">
        <w:tc>
          <w:tcPr>
            <w:tcW w:w="3515" w:type="dxa"/>
            <w:vMerge/>
            <w:tcBorders>
              <w:top w:val="nil"/>
              <w:bottom w:val="nil"/>
            </w:tcBorders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2 0 8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Расчеты с подотчетными лицами по социальным пособиям и компенсациям персоналу в денежной форме</w:t>
            </w:r>
          </w:p>
        </w:tc>
      </w:tr>
      <w:tr w:rsidR="003075FA">
        <w:tc>
          <w:tcPr>
            <w:tcW w:w="3515" w:type="dxa"/>
            <w:vMerge/>
            <w:tcBorders>
              <w:top w:val="nil"/>
              <w:bottom w:val="nil"/>
            </w:tcBorders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2 0 8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Расчеты с подотчетными лицами по социальным компенсациям персоналу в натуральной форме</w:t>
            </w:r>
          </w:p>
        </w:tc>
      </w:tr>
      <w:tr w:rsidR="003075FA">
        <w:tc>
          <w:tcPr>
            <w:tcW w:w="3515" w:type="dxa"/>
            <w:vMerge/>
            <w:tcBorders>
              <w:top w:val="nil"/>
              <w:bottom w:val="nil"/>
            </w:tcBorders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2 0 8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Расчеты с подотчетными лицами по оплате пошлин и сборов</w:t>
            </w:r>
          </w:p>
        </w:tc>
      </w:tr>
      <w:tr w:rsidR="003075FA">
        <w:tc>
          <w:tcPr>
            <w:tcW w:w="3515" w:type="dxa"/>
            <w:vMerge/>
            <w:tcBorders>
              <w:top w:val="nil"/>
              <w:bottom w:val="nil"/>
            </w:tcBorders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2 0 8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Расчеты с подотчетными лицами по оплате штрафов за нарушение законодательства о закупках и нарушение условий контрактов (договоров)</w:t>
            </w:r>
          </w:p>
        </w:tc>
      </w:tr>
      <w:tr w:rsidR="003075FA">
        <w:tc>
          <w:tcPr>
            <w:tcW w:w="3515" w:type="dxa"/>
            <w:vMerge/>
            <w:tcBorders>
              <w:top w:val="nil"/>
              <w:bottom w:val="nil"/>
            </w:tcBorders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2 0 8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Расчеты с подотчетными лицами по оплате штрафных санкций по долговым обязательствам</w:t>
            </w:r>
          </w:p>
        </w:tc>
      </w:tr>
      <w:tr w:rsidR="003075FA">
        <w:tc>
          <w:tcPr>
            <w:tcW w:w="3515" w:type="dxa"/>
            <w:vMerge/>
            <w:tcBorders>
              <w:top w:val="nil"/>
              <w:bottom w:val="nil"/>
            </w:tcBorders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2 0 8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 xml:space="preserve">Расчеты с подотчетными лицами по </w:t>
            </w:r>
            <w:r>
              <w:lastRenderedPageBreak/>
              <w:t>оплате других экономических санкций</w:t>
            </w:r>
          </w:p>
        </w:tc>
      </w:tr>
      <w:tr w:rsidR="003075FA">
        <w:tc>
          <w:tcPr>
            <w:tcW w:w="3515" w:type="dxa"/>
            <w:vMerge/>
            <w:tcBorders>
              <w:top w:val="nil"/>
              <w:bottom w:val="nil"/>
            </w:tcBorders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2 0 8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Расчеты с подотчетными лицами по оплате иных выплат текущего характера физическим лицам</w:t>
            </w:r>
          </w:p>
        </w:tc>
      </w:tr>
      <w:tr w:rsidR="003075FA">
        <w:tc>
          <w:tcPr>
            <w:tcW w:w="3515" w:type="dxa"/>
            <w:vMerge w:val="restart"/>
            <w:tcBorders>
              <w:top w:val="nil"/>
              <w:bottom w:val="nil"/>
            </w:tcBorders>
          </w:tcPr>
          <w:p w:rsidR="003075FA" w:rsidRDefault="003075FA">
            <w:pPr>
              <w:pStyle w:val="ConsPlusNormal"/>
            </w:pPr>
          </w:p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2 0 8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Расчеты с подотчетными лицами по оплате иных выплат текущего характера организациям</w:t>
            </w:r>
          </w:p>
        </w:tc>
      </w:tr>
      <w:tr w:rsidR="003075FA">
        <w:tc>
          <w:tcPr>
            <w:tcW w:w="3515" w:type="dxa"/>
            <w:vMerge/>
            <w:tcBorders>
              <w:top w:val="nil"/>
              <w:bottom w:val="nil"/>
            </w:tcBorders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2 0 8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Расчеты с подотчетными лицами по оплате иных выплат капитального характера физическим лицам</w:t>
            </w:r>
          </w:p>
        </w:tc>
      </w:tr>
      <w:tr w:rsidR="003075FA">
        <w:tblPrEx>
          <w:tblBorders>
            <w:insideH w:val="nil"/>
          </w:tblBorders>
        </w:tblPrEx>
        <w:tc>
          <w:tcPr>
            <w:tcW w:w="3515" w:type="dxa"/>
            <w:vMerge/>
            <w:tcBorders>
              <w:top w:val="nil"/>
              <w:bottom w:val="nil"/>
            </w:tcBorders>
          </w:tcPr>
          <w:p w:rsidR="003075FA" w:rsidRDefault="003075FA"/>
        </w:tc>
        <w:tc>
          <w:tcPr>
            <w:tcW w:w="1247" w:type="dxa"/>
            <w:tcBorders>
              <w:bottom w:val="nil"/>
            </w:tcBorders>
          </w:tcPr>
          <w:p w:rsidR="003075FA" w:rsidRDefault="003075FA">
            <w:pPr>
              <w:pStyle w:val="ConsPlusNormal"/>
              <w:jc w:val="center"/>
            </w:pPr>
            <w:r>
              <w:t>2 0 8</w:t>
            </w:r>
          </w:p>
        </w:tc>
        <w:tc>
          <w:tcPr>
            <w:tcW w:w="998" w:type="dxa"/>
            <w:tcBorders>
              <w:bottom w:val="nil"/>
            </w:tcBorders>
          </w:tcPr>
          <w:p w:rsidR="003075FA" w:rsidRDefault="003075FA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830" w:type="dxa"/>
            <w:tcBorders>
              <w:bottom w:val="nil"/>
            </w:tcBorders>
          </w:tcPr>
          <w:p w:rsidR="003075FA" w:rsidRDefault="003075FA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3322" w:type="dxa"/>
            <w:tcBorders>
              <w:bottom w:val="nil"/>
            </w:tcBorders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  <w:tcBorders>
              <w:bottom w:val="nil"/>
            </w:tcBorders>
          </w:tcPr>
          <w:p w:rsidR="003075FA" w:rsidRDefault="003075FA">
            <w:pPr>
              <w:pStyle w:val="ConsPlusNormal"/>
            </w:pPr>
            <w:r>
              <w:t>Расчеты с подотчетными лицами по оплате иных выплат капитального характера организациям</w:t>
            </w:r>
          </w:p>
        </w:tc>
      </w:tr>
      <w:tr w:rsidR="003075FA">
        <w:tc>
          <w:tcPr>
            <w:tcW w:w="3515" w:type="dxa"/>
            <w:vMerge w:val="restart"/>
          </w:tcPr>
          <w:p w:rsidR="003075FA" w:rsidRDefault="003075FA">
            <w:pPr>
              <w:pStyle w:val="ConsPlusNormal"/>
            </w:pPr>
            <w:bookmarkStart w:id="158" w:name="P1976"/>
            <w:bookmarkEnd w:id="158"/>
            <w:r>
              <w:t>Расчеты по ущербу и иным доходам</w:t>
            </w:r>
          </w:p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2 0 9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</w:p>
        </w:tc>
      </w:tr>
      <w:tr w:rsidR="003075FA">
        <w:tc>
          <w:tcPr>
            <w:tcW w:w="3515" w:type="dxa"/>
            <w:vMerge/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bookmarkStart w:id="159" w:name="P1982"/>
            <w:bookmarkEnd w:id="159"/>
            <w:r>
              <w:t>2 0 9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  <w:r>
              <w:t>Расчеты по компенсации затрат</w:t>
            </w: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</w:p>
        </w:tc>
      </w:tr>
      <w:tr w:rsidR="003075FA">
        <w:tc>
          <w:tcPr>
            <w:tcW w:w="3515" w:type="dxa"/>
            <w:vMerge/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2 0 9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Расчеты по доходам от компенсации затрат</w:t>
            </w:r>
          </w:p>
        </w:tc>
      </w:tr>
      <w:tr w:rsidR="003075FA">
        <w:tc>
          <w:tcPr>
            <w:tcW w:w="3515" w:type="dxa"/>
            <w:vMerge/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2 0 9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Расчеты по доходам бюджета от возврата дебиторской задолженности прошлых лет</w:t>
            </w:r>
          </w:p>
        </w:tc>
      </w:tr>
      <w:tr w:rsidR="003075FA">
        <w:tc>
          <w:tcPr>
            <w:tcW w:w="3515" w:type="dxa"/>
            <w:vMerge/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bookmarkStart w:id="160" w:name="P1997"/>
            <w:bookmarkEnd w:id="160"/>
            <w:r>
              <w:t>2 0 9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  <w:r>
              <w:t>Расчеты по штрафам, пеням, неустойкам, возмещениям ущерба</w:t>
            </w: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</w:p>
        </w:tc>
      </w:tr>
      <w:tr w:rsidR="003075FA">
        <w:tc>
          <w:tcPr>
            <w:tcW w:w="3515" w:type="dxa"/>
            <w:vMerge/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2 0 9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 xml:space="preserve">Расчеты по доходам от штрафных санкций за нарушение условий </w:t>
            </w:r>
            <w:r>
              <w:lastRenderedPageBreak/>
              <w:t>контрактов (договоров)</w:t>
            </w:r>
          </w:p>
        </w:tc>
      </w:tr>
      <w:tr w:rsidR="003075FA">
        <w:tc>
          <w:tcPr>
            <w:tcW w:w="3515" w:type="dxa"/>
            <w:vMerge/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2 0 9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Расчеты по доходам от страховых возмещений</w:t>
            </w:r>
          </w:p>
        </w:tc>
      </w:tr>
      <w:tr w:rsidR="003075FA">
        <w:tc>
          <w:tcPr>
            <w:tcW w:w="3515" w:type="dxa"/>
            <w:vMerge/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2 0 9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Расчеты по доходам от возмещения ущерба имуществу (за исключением страховых возмещений)</w:t>
            </w:r>
          </w:p>
        </w:tc>
      </w:tr>
      <w:tr w:rsidR="003075FA">
        <w:tc>
          <w:tcPr>
            <w:tcW w:w="3515" w:type="dxa"/>
            <w:vMerge/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2 0 9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Расчеты по доходам от прочих сумм принудительного изъятия</w:t>
            </w:r>
          </w:p>
        </w:tc>
      </w:tr>
      <w:tr w:rsidR="003075FA">
        <w:tc>
          <w:tcPr>
            <w:tcW w:w="3515" w:type="dxa"/>
            <w:vMerge/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bookmarkStart w:id="161" w:name="P2022"/>
            <w:bookmarkEnd w:id="161"/>
            <w:r>
              <w:t>2 0 9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  <w:r>
              <w:t>Расчеты по ущербу нефинансовым активам</w:t>
            </w: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</w:p>
        </w:tc>
      </w:tr>
      <w:tr w:rsidR="003075FA">
        <w:tc>
          <w:tcPr>
            <w:tcW w:w="3515" w:type="dxa"/>
            <w:vMerge/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2 0 9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Расчеты по ущербу основным средствам</w:t>
            </w:r>
          </w:p>
        </w:tc>
      </w:tr>
      <w:tr w:rsidR="003075FA">
        <w:tc>
          <w:tcPr>
            <w:tcW w:w="3515" w:type="dxa"/>
            <w:vMerge/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2 0 9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Расчеты по ущербу нематериальным активам</w:t>
            </w:r>
          </w:p>
        </w:tc>
      </w:tr>
      <w:tr w:rsidR="003075FA">
        <w:tc>
          <w:tcPr>
            <w:tcW w:w="3515" w:type="dxa"/>
            <w:vMerge/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2 0 9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Расчеты по ущербу непроизведенным активам</w:t>
            </w:r>
          </w:p>
        </w:tc>
      </w:tr>
      <w:tr w:rsidR="003075FA">
        <w:tc>
          <w:tcPr>
            <w:tcW w:w="3515" w:type="dxa"/>
            <w:vMerge/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2 0 9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Расчеты по ущербу материальным запасам</w:t>
            </w:r>
          </w:p>
        </w:tc>
      </w:tr>
      <w:tr w:rsidR="003075FA">
        <w:tc>
          <w:tcPr>
            <w:tcW w:w="3515" w:type="dxa"/>
            <w:vMerge/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bookmarkStart w:id="162" w:name="P2047"/>
            <w:bookmarkEnd w:id="162"/>
            <w:r>
              <w:t>2 0 9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  <w:r>
              <w:t>Расчеты по иным доходам</w:t>
            </w: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</w:p>
        </w:tc>
      </w:tr>
      <w:tr w:rsidR="003075FA">
        <w:tc>
          <w:tcPr>
            <w:tcW w:w="3515" w:type="dxa"/>
            <w:vMerge/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2 0 9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Расчеты по недостачам денежных средств</w:t>
            </w:r>
          </w:p>
        </w:tc>
      </w:tr>
      <w:tr w:rsidR="003075FA">
        <w:tc>
          <w:tcPr>
            <w:tcW w:w="3515" w:type="dxa"/>
            <w:vMerge/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2 0 9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Расчеты по недостачам иных финансовых активов</w:t>
            </w:r>
          </w:p>
        </w:tc>
      </w:tr>
      <w:tr w:rsidR="003075FA">
        <w:tc>
          <w:tcPr>
            <w:tcW w:w="3515" w:type="dxa"/>
            <w:vMerge/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2 0 9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Расчеты по иным доходам</w:t>
            </w:r>
          </w:p>
        </w:tc>
      </w:tr>
      <w:tr w:rsidR="003075FA">
        <w:tc>
          <w:tcPr>
            <w:tcW w:w="3515" w:type="dxa"/>
          </w:tcPr>
          <w:p w:rsidR="003075FA" w:rsidRDefault="003075FA">
            <w:pPr>
              <w:pStyle w:val="ConsPlusNormal"/>
            </w:pPr>
            <w:r>
              <w:lastRenderedPageBreak/>
              <w:t>Прочие расчеты с дебиторами</w:t>
            </w:r>
          </w:p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2 1 0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</w:p>
        </w:tc>
      </w:tr>
      <w:tr w:rsidR="003075FA">
        <w:tc>
          <w:tcPr>
            <w:tcW w:w="3515" w:type="dxa"/>
          </w:tcPr>
          <w:p w:rsidR="003075FA" w:rsidRDefault="003075FA">
            <w:pPr>
              <w:pStyle w:val="ConsPlusNormal"/>
            </w:pPr>
          </w:p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bookmarkStart w:id="163" w:name="P2110"/>
            <w:bookmarkEnd w:id="163"/>
            <w:r>
              <w:t>2 1 0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Расчеты с учредителем</w:t>
            </w:r>
          </w:p>
        </w:tc>
      </w:tr>
      <w:tr w:rsidR="003075FA">
        <w:tc>
          <w:tcPr>
            <w:tcW w:w="13654" w:type="dxa"/>
            <w:gridSpan w:val="6"/>
          </w:tcPr>
          <w:p w:rsidR="003075FA" w:rsidRDefault="003075FA">
            <w:pPr>
              <w:pStyle w:val="ConsPlusNormal"/>
              <w:jc w:val="center"/>
              <w:outlineLvl w:val="1"/>
            </w:pPr>
            <w:bookmarkStart w:id="164" w:name="P2139"/>
            <w:bookmarkStart w:id="165" w:name="P2236"/>
            <w:bookmarkEnd w:id="164"/>
            <w:bookmarkEnd w:id="165"/>
            <w:r>
              <w:t>Раздел 3. Обязательства</w:t>
            </w:r>
          </w:p>
        </w:tc>
      </w:tr>
      <w:tr w:rsidR="003075FA">
        <w:tc>
          <w:tcPr>
            <w:tcW w:w="3515" w:type="dxa"/>
          </w:tcPr>
          <w:p w:rsidR="003075FA" w:rsidRDefault="003075FA">
            <w:pPr>
              <w:pStyle w:val="ConsPlusNormal"/>
            </w:pPr>
            <w:r>
              <w:t>ОБЯЗАТЕЛЬСТВА</w:t>
            </w:r>
          </w:p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3 0 0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</w:p>
        </w:tc>
      </w:tr>
      <w:tr w:rsidR="003075FA">
        <w:tc>
          <w:tcPr>
            <w:tcW w:w="3515" w:type="dxa"/>
            <w:vMerge w:val="restart"/>
          </w:tcPr>
          <w:p w:rsidR="003075FA" w:rsidRDefault="003075FA">
            <w:pPr>
              <w:pStyle w:val="ConsPlusNormal"/>
            </w:pPr>
            <w:bookmarkStart w:id="166" w:name="P2306"/>
            <w:bookmarkEnd w:id="166"/>
            <w:r>
              <w:t>Расчеты с кредиторами по долговым обязательствам</w:t>
            </w:r>
          </w:p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3 0 1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</w:p>
        </w:tc>
      </w:tr>
      <w:tr w:rsidR="003075FA">
        <w:tc>
          <w:tcPr>
            <w:tcW w:w="3515" w:type="dxa"/>
            <w:vMerge/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bookmarkStart w:id="167" w:name="P2312"/>
            <w:bookmarkEnd w:id="167"/>
            <w:r>
              <w:t>3 0 1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  <w:r>
              <w:t>Расчеты по долговым обязательствам в рублях</w:t>
            </w: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</w:p>
        </w:tc>
      </w:tr>
      <w:tr w:rsidR="003075FA">
        <w:tc>
          <w:tcPr>
            <w:tcW w:w="3515" w:type="dxa"/>
            <w:vMerge/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bookmarkStart w:id="168" w:name="P2317"/>
            <w:bookmarkEnd w:id="168"/>
            <w:r>
              <w:t>3 0 1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  <w:r>
              <w:t>Расчеты по долговым обязательствам по целевым иностранным кредитам (заимствованиям)</w:t>
            </w: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</w:p>
        </w:tc>
      </w:tr>
      <w:tr w:rsidR="003075FA">
        <w:tc>
          <w:tcPr>
            <w:tcW w:w="3515" w:type="dxa"/>
            <w:vMerge/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bookmarkStart w:id="169" w:name="P2322"/>
            <w:bookmarkEnd w:id="169"/>
            <w:r>
              <w:t>3 0 1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  <w:r>
              <w:t>Расчеты по государственным (муниципальным) гарантиям</w:t>
            </w: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</w:p>
        </w:tc>
      </w:tr>
      <w:tr w:rsidR="003075FA">
        <w:tc>
          <w:tcPr>
            <w:tcW w:w="3515" w:type="dxa"/>
            <w:vMerge/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bookmarkStart w:id="170" w:name="P2327"/>
            <w:bookmarkEnd w:id="170"/>
            <w:r>
              <w:t>3 0 1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  <w:r>
              <w:t>Расчеты по долговым обязательствам в иностранной валюте</w:t>
            </w: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</w:p>
        </w:tc>
      </w:tr>
      <w:tr w:rsidR="003075FA">
        <w:tc>
          <w:tcPr>
            <w:tcW w:w="3515" w:type="dxa"/>
            <w:vMerge/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bookmarkStart w:id="171" w:name="P2332"/>
            <w:bookmarkEnd w:id="171"/>
            <w:r>
              <w:t>3 0 1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Расчеты с бюджетами бюджетной системы Российской Федерации по привлеченным бюджетным кредитам</w:t>
            </w:r>
          </w:p>
        </w:tc>
      </w:tr>
      <w:tr w:rsidR="003075FA">
        <w:tc>
          <w:tcPr>
            <w:tcW w:w="3515" w:type="dxa"/>
            <w:vMerge/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bookmarkStart w:id="172" w:name="P2337"/>
            <w:bookmarkEnd w:id="172"/>
            <w:r>
              <w:t>3 0 1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Расчеты с кредиторами по государственным (муниципальным) ценным бумагам</w:t>
            </w:r>
          </w:p>
        </w:tc>
      </w:tr>
      <w:tr w:rsidR="003075FA">
        <w:tc>
          <w:tcPr>
            <w:tcW w:w="3515" w:type="dxa"/>
            <w:vMerge/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bookmarkStart w:id="173" w:name="P2342"/>
            <w:bookmarkEnd w:id="173"/>
            <w:r>
              <w:t>3 0 1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Расчеты с иными кредиторами по государственному (муниципальному) долгу</w:t>
            </w:r>
          </w:p>
        </w:tc>
      </w:tr>
      <w:tr w:rsidR="003075FA">
        <w:tc>
          <w:tcPr>
            <w:tcW w:w="3515" w:type="dxa"/>
            <w:vMerge/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bookmarkStart w:id="174" w:name="P2347"/>
            <w:bookmarkEnd w:id="174"/>
            <w:r>
              <w:t>3 0 1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Расчеты по заимствованиям, не являющимся государственным (муниципальным) долгом</w:t>
            </w:r>
          </w:p>
        </w:tc>
      </w:tr>
      <w:tr w:rsidR="003075FA">
        <w:tc>
          <w:tcPr>
            <w:tcW w:w="3515" w:type="dxa"/>
            <w:vMerge w:val="restart"/>
            <w:tcBorders>
              <w:bottom w:val="nil"/>
            </w:tcBorders>
          </w:tcPr>
          <w:p w:rsidR="003075FA" w:rsidRDefault="003075FA">
            <w:pPr>
              <w:pStyle w:val="ConsPlusNormal"/>
            </w:pPr>
            <w:bookmarkStart w:id="175" w:name="P2352"/>
            <w:bookmarkEnd w:id="175"/>
            <w:r>
              <w:t>Расчеты по принятым обязательствам</w:t>
            </w:r>
          </w:p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3 0 2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</w:p>
        </w:tc>
      </w:tr>
      <w:tr w:rsidR="003075FA">
        <w:tc>
          <w:tcPr>
            <w:tcW w:w="3515" w:type="dxa"/>
            <w:vMerge/>
            <w:tcBorders>
              <w:bottom w:val="nil"/>
            </w:tcBorders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bookmarkStart w:id="176" w:name="P2358"/>
            <w:bookmarkEnd w:id="176"/>
            <w:r>
              <w:t>3 0 2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  <w:r>
              <w:t>Расчеты по оплате труда, начислениям на выплаты по оплате труда</w:t>
            </w: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</w:p>
        </w:tc>
      </w:tr>
      <w:tr w:rsidR="003075FA">
        <w:tc>
          <w:tcPr>
            <w:tcW w:w="3515" w:type="dxa"/>
            <w:vMerge/>
            <w:tcBorders>
              <w:bottom w:val="nil"/>
            </w:tcBorders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bookmarkStart w:id="177" w:name="P2363"/>
            <w:bookmarkEnd w:id="177"/>
            <w:r>
              <w:t>3 0 2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  <w:r>
              <w:t>Расчеты по работам, услугам</w:t>
            </w: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</w:p>
        </w:tc>
      </w:tr>
      <w:tr w:rsidR="003075FA">
        <w:tc>
          <w:tcPr>
            <w:tcW w:w="3515" w:type="dxa"/>
            <w:vMerge/>
            <w:tcBorders>
              <w:bottom w:val="nil"/>
            </w:tcBorders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bookmarkStart w:id="178" w:name="P2368"/>
            <w:bookmarkEnd w:id="178"/>
            <w:r>
              <w:t>3 0 2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  <w:r>
              <w:t>Расчеты по поступлению нефинансовых активов</w:t>
            </w: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</w:p>
        </w:tc>
      </w:tr>
      <w:tr w:rsidR="003075FA">
        <w:tc>
          <w:tcPr>
            <w:tcW w:w="3515" w:type="dxa"/>
            <w:vMerge/>
            <w:tcBorders>
              <w:bottom w:val="nil"/>
            </w:tcBorders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bookmarkStart w:id="179" w:name="P2373"/>
            <w:bookmarkEnd w:id="179"/>
            <w:r>
              <w:t>3 0 2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  <w:r>
              <w:t>Расчеты по безвозмездным перечислениям текущего характера организациям</w:t>
            </w: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</w:p>
        </w:tc>
      </w:tr>
      <w:tr w:rsidR="003075FA">
        <w:tc>
          <w:tcPr>
            <w:tcW w:w="3515" w:type="dxa"/>
            <w:vMerge/>
            <w:tcBorders>
              <w:bottom w:val="nil"/>
            </w:tcBorders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bookmarkStart w:id="180" w:name="P2378"/>
            <w:bookmarkEnd w:id="180"/>
            <w:r>
              <w:t>3 0 2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  <w:r>
              <w:t>Расчеты по безвозмездным перечислениям бюджетам</w:t>
            </w: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</w:p>
        </w:tc>
      </w:tr>
      <w:tr w:rsidR="003075FA">
        <w:tc>
          <w:tcPr>
            <w:tcW w:w="3515" w:type="dxa"/>
            <w:vMerge/>
            <w:tcBorders>
              <w:bottom w:val="nil"/>
            </w:tcBorders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bookmarkStart w:id="181" w:name="P2383"/>
            <w:bookmarkEnd w:id="181"/>
            <w:r>
              <w:t>3 0 2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  <w:r>
              <w:t>Расчеты по социальному обеспечению</w:t>
            </w: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</w:p>
        </w:tc>
      </w:tr>
      <w:tr w:rsidR="003075FA">
        <w:tc>
          <w:tcPr>
            <w:tcW w:w="3515" w:type="dxa"/>
            <w:vMerge/>
            <w:tcBorders>
              <w:bottom w:val="nil"/>
            </w:tcBorders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bookmarkStart w:id="182" w:name="P2388"/>
            <w:bookmarkEnd w:id="182"/>
            <w:r>
              <w:t>3 0 2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  <w:r>
              <w:t>Расчеты по приобретению финансовых активов</w:t>
            </w: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</w:p>
        </w:tc>
      </w:tr>
      <w:tr w:rsidR="003075FA">
        <w:tc>
          <w:tcPr>
            <w:tcW w:w="3515" w:type="dxa"/>
            <w:vMerge/>
            <w:tcBorders>
              <w:bottom w:val="nil"/>
            </w:tcBorders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bookmarkStart w:id="183" w:name="P2393"/>
            <w:bookmarkEnd w:id="183"/>
            <w:r>
              <w:t>3 0 2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  <w:r>
              <w:t>Расчеты по безвозмездным перечислениям капитального характера организациям</w:t>
            </w: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</w:p>
        </w:tc>
      </w:tr>
      <w:tr w:rsidR="003075FA">
        <w:tc>
          <w:tcPr>
            <w:tcW w:w="3515" w:type="dxa"/>
            <w:vMerge/>
            <w:tcBorders>
              <w:bottom w:val="nil"/>
            </w:tcBorders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bookmarkStart w:id="184" w:name="P2398"/>
            <w:bookmarkEnd w:id="184"/>
            <w:r>
              <w:t>3 0 2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  <w:r>
              <w:t>Расчеты по прочим расходам</w:t>
            </w: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</w:p>
        </w:tc>
      </w:tr>
      <w:tr w:rsidR="003075FA">
        <w:tc>
          <w:tcPr>
            <w:tcW w:w="3515" w:type="dxa"/>
            <w:vMerge/>
            <w:tcBorders>
              <w:bottom w:val="nil"/>
            </w:tcBorders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3 0 2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Расчеты по заработной плате</w:t>
            </w:r>
          </w:p>
        </w:tc>
      </w:tr>
      <w:tr w:rsidR="003075FA">
        <w:tc>
          <w:tcPr>
            <w:tcW w:w="3515" w:type="dxa"/>
            <w:vMerge/>
            <w:tcBorders>
              <w:bottom w:val="nil"/>
            </w:tcBorders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3 0 2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Расчеты по прочим несоциальным выплатам персоналу в денежной форме</w:t>
            </w:r>
          </w:p>
        </w:tc>
      </w:tr>
      <w:tr w:rsidR="003075FA">
        <w:tc>
          <w:tcPr>
            <w:tcW w:w="3515" w:type="dxa"/>
            <w:vMerge/>
            <w:tcBorders>
              <w:bottom w:val="nil"/>
            </w:tcBorders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3 0 2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Расчеты по начислениям на выплаты по оплате труда</w:t>
            </w:r>
          </w:p>
        </w:tc>
      </w:tr>
      <w:tr w:rsidR="003075FA">
        <w:tc>
          <w:tcPr>
            <w:tcW w:w="3515" w:type="dxa"/>
            <w:vMerge/>
            <w:tcBorders>
              <w:bottom w:val="nil"/>
            </w:tcBorders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3 0 2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Расчеты по прочим несоциальным выплатам персоналу в натуральной форме</w:t>
            </w:r>
          </w:p>
        </w:tc>
      </w:tr>
      <w:tr w:rsidR="003075FA">
        <w:tc>
          <w:tcPr>
            <w:tcW w:w="3515" w:type="dxa"/>
            <w:vMerge w:val="restart"/>
            <w:tcBorders>
              <w:top w:val="nil"/>
              <w:bottom w:val="nil"/>
            </w:tcBorders>
          </w:tcPr>
          <w:p w:rsidR="003075FA" w:rsidRDefault="003075FA">
            <w:pPr>
              <w:pStyle w:val="ConsPlusNormal"/>
            </w:pPr>
          </w:p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3 0 2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Расчеты по услугам связи</w:t>
            </w:r>
          </w:p>
        </w:tc>
      </w:tr>
      <w:tr w:rsidR="003075FA">
        <w:tc>
          <w:tcPr>
            <w:tcW w:w="3515" w:type="dxa"/>
            <w:vMerge/>
            <w:tcBorders>
              <w:top w:val="nil"/>
              <w:bottom w:val="nil"/>
            </w:tcBorders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3 0 2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Расчеты по транспортным услугам</w:t>
            </w:r>
          </w:p>
        </w:tc>
      </w:tr>
      <w:tr w:rsidR="003075FA">
        <w:tc>
          <w:tcPr>
            <w:tcW w:w="3515" w:type="dxa"/>
            <w:vMerge/>
            <w:tcBorders>
              <w:top w:val="nil"/>
              <w:bottom w:val="nil"/>
            </w:tcBorders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3 0 2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Расчеты по коммунальным услугам</w:t>
            </w:r>
          </w:p>
        </w:tc>
      </w:tr>
      <w:tr w:rsidR="003075FA">
        <w:tc>
          <w:tcPr>
            <w:tcW w:w="3515" w:type="dxa"/>
            <w:vMerge/>
            <w:tcBorders>
              <w:top w:val="nil"/>
              <w:bottom w:val="nil"/>
            </w:tcBorders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3 0 2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Расчеты по арендной плате за пользование имуществом</w:t>
            </w:r>
          </w:p>
        </w:tc>
      </w:tr>
      <w:tr w:rsidR="003075FA">
        <w:tc>
          <w:tcPr>
            <w:tcW w:w="3515" w:type="dxa"/>
            <w:vMerge/>
            <w:tcBorders>
              <w:top w:val="nil"/>
              <w:bottom w:val="nil"/>
            </w:tcBorders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3 0 2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Расчеты по работам, услугам по содержанию имущества</w:t>
            </w:r>
          </w:p>
        </w:tc>
      </w:tr>
      <w:tr w:rsidR="003075FA">
        <w:tc>
          <w:tcPr>
            <w:tcW w:w="3515" w:type="dxa"/>
            <w:vMerge/>
            <w:tcBorders>
              <w:top w:val="nil"/>
              <w:bottom w:val="nil"/>
            </w:tcBorders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302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Расчеты по прочим работам, услугам</w:t>
            </w:r>
          </w:p>
        </w:tc>
      </w:tr>
      <w:tr w:rsidR="003075FA">
        <w:tc>
          <w:tcPr>
            <w:tcW w:w="3515" w:type="dxa"/>
            <w:vMerge/>
            <w:tcBorders>
              <w:top w:val="nil"/>
              <w:bottom w:val="nil"/>
            </w:tcBorders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3 0 2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Расчеты по страхованию</w:t>
            </w:r>
          </w:p>
        </w:tc>
      </w:tr>
      <w:tr w:rsidR="003075FA">
        <w:tc>
          <w:tcPr>
            <w:tcW w:w="3515" w:type="dxa"/>
            <w:vMerge/>
            <w:tcBorders>
              <w:top w:val="nil"/>
              <w:bottom w:val="nil"/>
            </w:tcBorders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3 0 2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Расчеты по услугам, работам для целей капитальных вложений</w:t>
            </w:r>
          </w:p>
        </w:tc>
      </w:tr>
      <w:tr w:rsidR="003075FA">
        <w:tc>
          <w:tcPr>
            <w:tcW w:w="3515" w:type="dxa"/>
            <w:vMerge/>
            <w:tcBorders>
              <w:top w:val="nil"/>
              <w:bottom w:val="nil"/>
            </w:tcBorders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3 0 2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Расчеты по арендной плате за пользование земельными участками и другими обособленными природными объектами</w:t>
            </w:r>
          </w:p>
        </w:tc>
      </w:tr>
      <w:tr w:rsidR="003075FA">
        <w:tc>
          <w:tcPr>
            <w:tcW w:w="3515" w:type="dxa"/>
            <w:vMerge/>
            <w:tcBorders>
              <w:top w:val="nil"/>
              <w:bottom w:val="nil"/>
            </w:tcBorders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3 0 2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 xml:space="preserve">Расчеты по приобретению основных </w:t>
            </w:r>
            <w:r>
              <w:lastRenderedPageBreak/>
              <w:t>средств</w:t>
            </w:r>
          </w:p>
        </w:tc>
      </w:tr>
      <w:tr w:rsidR="003075FA">
        <w:tc>
          <w:tcPr>
            <w:tcW w:w="3515" w:type="dxa"/>
            <w:vMerge/>
            <w:tcBorders>
              <w:top w:val="nil"/>
              <w:bottom w:val="nil"/>
            </w:tcBorders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3 0 2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Расчеты по приобретению нематериальных активов</w:t>
            </w:r>
          </w:p>
        </w:tc>
      </w:tr>
      <w:tr w:rsidR="003075FA">
        <w:tc>
          <w:tcPr>
            <w:tcW w:w="3515" w:type="dxa"/>
            <w:vMerge/>
            <w:tcBorders>
              <w:top w:val="nil"/>
              <w:bottom w:val="nil"/>
            </w:tcBorders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3 0 2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Расчеты по приобретению непроизведенных активов</w:t>
            </w:r>
          </w:p>
        </w:tc>
      </w:tr>
      <w:tr w:rsidR="003075FA">
        <w:tc>
          <w:tcPr>
            <w:tcW w:w="3515" w:type="dxa"/>
            <w:vMerge/>
            <w:tcBorders>
              <w:top w:val="nil"/>
              <w:bottom w:val="nil"/>
            </w:tcBorders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3 0 2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Расчеты по приобретению материальных запасов</w:t>
            </w:r>
          </w:p>
        </w:tc>
      </w:tr>
      <w:tr w:rsidR="003075FA">
        <w:tc>
          <w:tcPr>
            <w:tcW w:w="3515" w:type="dxa"/>
            <w:vMerge w:val="restart"/>
            <w:tcBorders>
              <w:top w:val="nil"/>
              <w:bottom w:val="nil"/>
            </w:tcBorders>
          </w:tcPr>
          <w:p w:rsidR="003075FA" w:rsidRDefault="003075FA">
            <w:pPr>
              <w:pStyle w:val="ConsPlusNormal"/>
            </w:pPr>
          </w:p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3 0 2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Расчеты по безвозмездным перечислениям текущего характера государственным (муниципальным) учреждениям</w:t>
            </w:r>
          </w:p>
        </w:tc>
      </w:tr>
      <w:tr w:rsidR="003075FA">
        <w:tc>
          <w:tcPr>
            <w:tcW w:w="3515" w:type="dxa"/>
            <w:vMerge/>
            <w:tcBorders>
              <w:top w:val="nil"/>
              <w:bottom w:val="nil"/>
            </w:tcBorders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3 0 2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Расчеты по безвозмездным перечислениям текущего характера финансовым организациям государственного сектора на производство</w:t>
            </w:r>
          </w:p>
        </w:tc>
      </w:tr>
      <w:tr w:rsidR="003075FA">
        <w:tc>
          <w:tcPr>
            <w:tcW w:w="3515" w:type="dxa"/>
            <w:vMerge/>
            <w:tcBorders>
              <w:top w:val="nil"/>
              <w:bottom w:val="nil"/>
            </w:tcBorders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3 0 2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Расчеты по безвозмездным перечислениям текущего характера иным финансовым организациям (за исключением финансовых организаций государственного сектора) на производство</w:t>
            </w:r>
          </w:p>
        </w:tc>
      </w:tr>
      <w:tr w:rsidR="003075FA">
        <w:tc>
          <w:tcPr>
            <w:tcW w:w="3515" w:type="dxa"/>
            <w:vMerge/>
            <w:tcBorders>
              <w:top w:val="nil"/>
              <w:bottom w:val="nil"/>
            </w:tcBorders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3 0 2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Расчеты по безвозмездным перечислениям текущего характера нефинансовым организациям государственного сектора на производство</w:t>
            </w:r>
          </w:p>
        </w:tc>
      </w:tr>
      <w:tr w:rsidR="003075FA">
        <w:tc>
          <w:tcPr>
            <w:tcW w:w="3515" w:type="dxa"/>
            <w:vMerge/>
            <w:tcBorders>
              <w:top w:val="nil"/>
              <w:bottom w:val="nil"/>
            </w:tcBorders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3 0 2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Расчеты по безвозмездным перечислениям текущего характера иным нефинансовым организациям (за исключением нефинансовых организаций государственного сектора) на производство</w:t>
            </w:r>
          </w:p>
        </w:tc>
      </w:tr>
      <w:tr w:rsidR="003075FA">
        <w:tc>
          <w:tcPr>
            <w:tcW w:w="3515" w:type="dxa"/>
            <w:vMerge/>
            <w:tcBorders>
              <w:top w:val="nil"/>
              <w:bottom w:val="nil"/>
            </w:tcBorders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3 0 2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Расчеты по безвозмездным перечислениям текущего характера некоммерческим организациям и физическим лицам - производителям товаров, работ и услуг на производство</w:t>
            </w:r>
          </w:p>
        </w:tc>
      </w:tr>
      <w:tr w:rsidR="003075FA">
        <w:tc>
          <w:tcPr>
            <w:tcW w:w="3515" w:type="dxa"/>
            <w:vMerge w:val="restart"/>
            <w:tcBorders>
              <w:top w:val="nil"/>
              <w:bottom w:val="nil"/>
            </w:tcBorders>
          </w:tcPr>
          <w:p w:rsidR="003075FA" w:rsidRDefault="003075FA">
            <w:pPr>
              <w:pStyle w:val="ConsPlusNormal"/>
            </w:pPr>
          </w:p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3 0 2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Расчеты по безвозмездным перечислениям текущего характера финансовым организациям государственного сектора на продукцию</w:t>
            </w:r>
          </w:p>
        </w:tc>
      </w:tr>
      <w:tr w:rsidR="003075FA">
        <w:tc>
          <w:tcPr>
            <w:tcW w:w="3515" w:type="dxa"/>
            <w:vMerge/>
            <w:tcBorders>
              <w:top w:val="nil"/>
              <w:bottom w:val="nil"/>
            </w:tcBorders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3 0 2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Расчеты по безвозмездным перечислениям текущего характера иным финансовым организациям (за исключением финансовых организаций государственного сектора) на продукцию</w:t>
            </w:r>
          </w:p>
        </w:tc>
      </w:tr>
      <w:tr w:rsidR="003075FA">
        <w:tc>
          <w:tcPr>
            <w:tcW w:w="3515" w:type="dxa"/>
            <w:vMerge/>
            <w:tcBorders>
              <w:top w:val="nil"/>
              <w:bottom w:val="nil"/>
            </w:tcBorders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3 0 2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Расчеты по безвозмездным перечислениям текущего характера нефинансовым организациям государственного сектора на продукцию</w:t>
            </w:r>
          </w:p>
        </w:tc>
      </w:tr>
      <w:tr w:rsidR="003075FA">
        <w:tc>
          <w:tcPr>
            <w:tcW w:w="3515" w:type="dxa"/>
            <w:vMerge/>
            <w:tcBorders>
              <w:top w:val="nil"/>
              <w:bottom w:val="nil"/>
            </w:tcBorders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3 0 2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A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 xml:space="preserve">Расчеты по безвозмездным перечислениям текущего характера </w:t>
            </w:r>
            <w:r>
              <w:lastRenderedPageBreak/>
              <w:t>иным нефинансовым организациям (за исключением нефинансовых организаций государственного сектора) на продукцию</w:t>
            </w:r>
          </w:p>
        </w:tc>
      </w:tr>
      <w:tr w:rsidR="003075FA">
        <w:tc>
          <w:tcPr>
            <w:tcW w:w="3515" w:type="dxa"/>
            <w:vMerge/>
            <w:tcBorders>
              <w:top w:val="nil"/>
              <w:bottom w:val="nil"/>
            </w:tcBorders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3 0 2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B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Расчеты по безвозмездным перечислениям текущего характера некоммерческим организациям и физическим лицам - производителям товаров, работ и услуг на продукцию</w:t>
            </w:r>
          </w:p>
        </w:tc>
      </w:tr>
      <w:tr w:rsidR="003075FA">
        <w:tc>
          <w:tcPr>
            <w:tcW w:w="3515" w:type="dxa"/>
            <w:vMerge/>
            <w:tcBorders>
              <w:top w:val="nil"/>
              <w:bottom w:val="nil"/>
            </w:tcBorders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3 0 2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Расчеты по перечислениям другим бюджетам бюджетной системы Российской Федерации</w:t>
            </w:r>
          </w:p>
        </w:tc>
      </w:tr>
      <w:tr w:rsidR="003075FA">
        <w:tc>
          <w:tcPr>
            <w:tcW w:w="3515" w:type="dxa"/>
            <w:vMerge/>
            <w:tcBorders>
              <w:top w:val="nil"/>
              <w:bottom w:val="nil"/>
            </w:tcBorders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3 0 2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Расчеты по перечислениям наднациональным организациям и правительствам иностранных государств</w:t>
            </w:r>
          </w:p>
        </w:tc>
      </w:tr>
      <w:tr w:rsidR="003075FA">
        <w:tc>
          <w:tcPr>
            <w:tcW w:w="3515" w:type="dxa"/>
            <w:vMerge w:val="restart"/>
            <w:tcBorders>
              <w:top w:val="nil"/>
              <w:bottom w:val="nil"/>
            </w:tcBorders>
          </w:tcPr>
          <w:p w:rsidR="003075FA" w:rsidRDefault="003075FA">
            <w:pPr>
              <w:pStyle w:val="ConsPlusNormal"/>
            </w:pPr>
          </w:p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3 0 2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Расчеты по перечислениям международным организациям</w:t>
            </w:r>
          </w:p>
        </w:tc>
      </w:tr>
      <w:tr w:rsidR="003075FA">
        <w:tc>
          <w:tcPr>
            <w:tcW w:w="3515" w:type="dxa"/>
            <w:vMerge/>
            <w:tcBorders>
              <w:top w:val="nil"/>
              <w:bottom w:val="nil"/>
            </w:tcBorders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3 0 2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Расчеты по пенсиям, пособиям и выплатам по пенсионному, социальному и медицинскому страхованию населения</w:t>
            </w:r>
          </w:p>
        </w:tc>
      </w:tr>
      <w:tr w:rsidR="003075FA">
        <w:tc>
          <w:tcPr>
            <w:tcW w:w="3515" w:type="dxa"/>
            <w:vMerge/>
            <w:tcBorders>
              <w:top w:val="nil"/>
              <w:bottom w:val="nil"/>
            </w:tcBorders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3 0 2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Расчеты по пособиям по социальной помощи населению в денежной форме</w:t>
            </w:r>
          </w:p>
        </w:tc>
      </w:tr>
      <w:tr w:rsidR="003075FA">
        <w:tc>
          <w:tcPr>
            <w:tcW w:w="3515" w:type="dxa"/>
            <w:vMerge/>
            <w:tcBorders>
              <w:top w:val="nil"/>
              <w:bottom w:val="nil"/>
            </w:tcBorders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3 0 2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Расчеты по пособиям по социальной помощи населению в натуральной форме</w:t>
            </w:r>
          </w:p>
        </w:tc>
      </w:tr>
      <w:tr w:rsidR="003075FA">
        <w:tc>
          <w:tcPr>
            <w:tcW w:w="3515" w:type="dxa"/>
            <w:vMerge/>
            <w:tcBorders>
              <w:top w:val="nil"/>
              <w:bottom w:val="nil"/>
            </w:tcBorders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3 0 2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Расчеты по пенсиям, пособиям, выплачиваемым работодателями, нанимателями бывшим работникам</w:t>
            </w:r>
          </w:p>
        </w:tc>
      </w:tr>
      <w:tr w:rsidR="003075FA">
        <w:tc>
          <w:tcPr>
            <w:tcW w:w="3515" w:type="dxa"/>
            <w:vMerge/>
            <w:tcBorders>
              <w:top w:val="nil"/>
              <w:bottom w:val="nil"/>
            </w:tcBorders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3 0 2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Расчеты по пособиям по социальной помощи, выплачиваемым работодателями, нанимателями бывшим работникам в натуральной форме</w:t>
            </w:r>
          </w:p>
        </w:tc>
      </w:tr>
      <w:tr w:rsidR="003075FA">
        <w:tc>
          <w:tcPr>
            <w:tcW w:w="3515" w:type="dxa"/>
            <w:vMerge/>
            <w:tcBorders>
              <w:top w:val="nil"/>
              <w:bottom w:val="nil"/>
            </w:tcBorders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3 0 2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Расчеты по социальным пособиям и компенсациям персоналу в денежной форме</w:t>
            </w:r>
          </w:p>
        </w:tc>
      </w:tr>
      <w:tr w:rsidR="003075FA">
        <w:tc>
          <w:tcPr>
            <w:tcW w:w="3515" w:type="dxa"/>
            <w:vMerge/>
            <w:tcBorders>
              <w:top w:val="nil"/>
              <w:bottom w:val="nil"/>
            </w:tcBorders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3 0 2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Расчеты по социальным компенсациям персоналу в натуральной форме</w:t>
            </w:r>
          </w:p>
        </w:tc>
      </w:tr>
      <w:tr w:rsidR="003075FA">
        <w:tc>
          <w:tcPr>
            <w:tcW w:w="3515" w:type="dxa"/>
            <w:vMerge/>
            <w:tcBorders>
              <w:top w:val="nil"/>
              <w:bottom w:val="nil"/>
            </w:tcBorders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3 0 2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Расчеты по приобретению ценных бумаг, кроме акций и иных финансовых инструментов</w:t>
            </w:r>
          </w:p>
        </w:tc>
      </w:tr>
      <w:tr w:rsidR="003075FA">
        <w:tc>
          <w:tcPr>
            <w:tcW w:w="3515" w:type="dxa"/>
            <w:vMerge w:val="restart"/>
            <w:tcBorders>
              <w:top w:val="nil"/>
              <w:bottom w:val="nil"/>
            </w:tcBorders>
          </w:tcPr>
          <w:p w:rsidR="003075FA" w:rsidRDefault="003075FA">
            <w:pPr>
              <w:pStyle w:val="ConsPlusNormal"/>
            </w:pPr>
          </w:p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3 0 2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Расчеты по приобретению акций и иных финансовых инструментов</w:t>
            </w:r>
          </w:p>
        </w:tc>
      </w:tr>
      <w:tr w:rsidR="003075FA">
        <w:tc>
          <w:tcPr>
            <w:tcW w:w="3515" w:type="dxa"/>
            <w:vMerge/>
            <w:tcBorders>
              <w:top w:val="nil"/>
              <w:bottom w:val="nil"/>
            </w:tcBorders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3 0 2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Расчеты по приобретению иных финансовых активов</w:t>
            </w:r>
          </w:p>
        </w:tc>
      </w:tr>
      <w:tr w:rsidR="003075FA">
        <w:tc>
          <w:tcPr>
            <w:tcW w:w="3515" w:type="dxa"/>
            <w:vMerge/>
            <w:tcBorders>
              <w:top w:val="nil"/>
              <w:bottom w:val="nil"/>
            </w:tcBorders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3 0 2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Расчеты по безвозмездным перечислениям капитального характера государственным (муниципальным) учреждениям</w:t>
            </w:r>
          </w:p>
        </w:tc>
      </w:tr>
      <w:tr w:rsidR="003075FA">
        <w:tc>
          <w:tcPr>
            <w:tcW w:w="3515" w:type="dxa"/>
            <w:vMerge/>
            <w:tcBorders>
              <w:top w:val="nil"/>
              <w:bottom w:val="nil"/>
            </w:tcBorders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3 0 2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 xml:space="preserve">Расчеты по безвозмездным перечислениям капитального </w:t>
            </w:r>
            <w:r>
              <w:lastRenderedPageBreak/>
              <w:t>характера финансовым организациям государственного сектора</w:t>
            </w:r>
          </w:p>
        </w:tc>
      </w:tr>
      <w:tr w:rsidR="003075FA">
        <w:tc>
          <w:tcPr>
            <w:tcW w:w="3515" w:type="dxa"/>
            <w:vMerge/>
            <w:tcBorders>
              <w:top w:val="nil"/>
              <w:bottom w:val="nil"/>
            </w:tcBorders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3 0 2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Расчеты по безвозмездным перечислениям капитального характера иным финансовым организациям (за исключением финансовых организаций государственного сектора)</w:t>
            </w:r>
          </w:p>
        </w:tc>
      </w:tr>
      <w:tr w:rsidR="003075FA">
        <w:tc>
          <w:tcPr>
            <w:tcW w:w="3515" w:type="dxa"/>
            <w:vMerge/>
            <w:tcBorders>
              <w:top w:val="nil"/>
              <w:bottom w:val="nil"/>
            </w:tcBorders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3 0 2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Расчеты по безвозмездным перечислениям капитального характера нефинансовым организациям государственного сектора</w:t>
            </w:r>
          </w:p>
        </w:tc>
      </w:tr>
      <w:tr w:rsidR="003075FA">
        <w:tc>
          <w:tcPr>
            <w:tcW w:w="3515" w:type="dxa"/>
            <w:vMerge/>
            <w:tcBorders>
              <w:top w:val="nil"/>
              <w:bottom w:val="nil"/>
            </w:tcBorders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3 0 2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Расчеты по безвозмездным перечислениям капитального характера иным нефинансовым организациям (за исключением нефинансовых организаций государственного сектора)</w:t>
            </w:r>
          </w:p>
        </w:tc>
      </w:tr>
      <w:tr w:rsidR="003075FA">
        <w:tc>
          <w:tcPr>
            <w:tcW w:w="3515" w:type="dxa"/>
            <w:tcBorders>
              <w:top w:val="nil"/>
              <w:bottom w:val="nil"/>
            </w:tcBorders>
          </w:tcPr>
          <w:p w:rsidR="003075FA" w:rsidRDefault="003075FA">
            <w:pPr>
              <w:pStyle w:val="ConsPlusNormal"/>
            </w:pPr>
          </w:p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3 0 2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Расчеты по безвозмездным перечислениям капитального характера некоммерческим организациям и физическим лицам - производителям товаров, работ и услуг</w:t>
            </w:r>
          </w:p>
        </w:tc>
      </w:tr>
      <w:tr w:rsidR="003075FA">
        <w:tc>
          <w:tcPr>
            <w:tcW w:w="3515" w:type="dxa"/>
            <w:vMerge w:val="restart"/>
            <w:tcBorders>
              <w:top w:val="nil"/>
              <w:bottom w:val="nil"/>
            </w:tcBorders>
          </w:tcPr>
          <w:p w:rsidR="003075FA" w:rsidRDefault="003075FA">
            <w:pPr>
              <w:pStyle w:val="ConsPlusNormal"/>
            </w:pPr>
          </w:p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3 0 2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Расчеты по штрафам за нарушение условий контрактов (договоров)</w:t>
            </w:r>
          </w:p>
        </w:tc>
      </w:tr>
      <w:tr w:rsidR="003075FA">
        <w:tc>
          <w:tcPr>
            <w:tcW w:w="3515" w:type="dxa"/>
            <w:vMerge/>
            <w:tcBorders>
              <w:top w:val="nil"/>
              <w:bottom w:val="nil"/>
            </w:tcBorders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3 0 2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Расчеты по другим экономическим санкциям</w:t>
            </w:r>
          </w:p>
        </w:tc>
      </w:tr>
      <w:tr w:rsidR="003075FA">
        <w:tc>
          <w:tcPr>
            <w:tcW w:w="3515" w:type="dxa"/>
            <w:vMerge/>
            <w:tcBorders>
              <w:top w:val="nil"/>
              <w:bottom w:val="nil"/>
            </w:tcBorders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3 0 2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Расчеты по иным выплатам текущего характера физическим лицам</w:t>
            </w:r>
          </w:p>
        </w:tc>
      </w:tr>
      <w:tr w:rsidR="003075FA">
        <w:tc>
          <w:tcPr>
            <w:tcW w:w="3515" w:type="dxa"/>
            <w:vMerge/>
            <w:tcBorders>
              <w:top w:val="nil"/>
              <w:bottom w:val="nil"/>
            </w:tcBorders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3 0 2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Расчеты по иным выплатам текущего характера организациям</w:t>
            </w:r>
          </w:p>
        </w:tc>
      </w:tr>
      <w:tr w:rsidR="003075FA">
        <w:tc>
          <w:tcPr>
            <w:tcW w:w="3515" w:type="dxa"/>
            <w:vMerge/>
            <w:tcBorders>
              <w:top w:val="nil"/>
              <w:bottom w:val="nil"/>
            </w:tcBorders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3 0 2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Расчеты по иным выплатам капитального характера физическим лицам</w:t>
            </w:r>
          </w:p>
        </w:tc>
      </w:tr>
      <w:tr w:rsidR="003075FA">
        <w:tblPrEx>
          <w:tblBorders>
            <w:insideH w:val="nil"/>
          </w:tblBorders>
        </w:tblPrEx>
        <w:tc>
          <w:tcPr>
            <w:tcW w:w="3515" w:type="dxa"/>
            <w:vMerge/>
            <w:tcBorders>
              <w:top w:val="nil"/>
              <w:bottom w:val="nil"/>
            </w:tcBorders>
          </w:tcPr>
          <w:p w:rsidR="003075FA" w:rsidRDefault="003075FA"/>
        </w:tc>
        <w:tc>
          <w:tcPr>
            <w:tcW w:w="1247" w:type="dxa"/>
            <w:tcBorders>
              <w:bottom w:val="nil"/>
            </w:tcBorders>
          </w:tcPr>
          <w:p w:rsidR="003075FA" w:rsidRDefault="003075FA">
            <w:pPr>
              <w:pStyle w:val="ConsPlusNormal"/>
              <w:jc w:val="center"/>
            </w:pPr>
            <w:r>
              <w:t>3 0 2</w:t>
            </w:r>
          </w:p>
        </w:tc>
        <w:tc>
          <w:tcPr>
            <w:tcW w:w="998" w:type="dxa"/>
            <w:tcBorders>
              <w:bottom w:val="nil"/>
            </w:tcBorders>
          </w:tcPr>
          <w:p w:rsidR="003075FA" w:rsidRDefault="003075FA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830" w:type="dxa"/>
            <w:tcBorders>
              <w:bottom w:val="nil"/>
            </w:tcBorders>
          </w:tcPr>
          <w:p w:rsidR="003075FA" w:rsidRDefault="003075FA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3322" w:type="dxa"/>
            <w:tcBorders>
              <w:bottom w:val="nil"/>
            </w:tcBorders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  <w:tcBorders>
              <w:bottom w:val="nil"/>
            </w:tcBorders>
          </w:tcPr>
          <w:p w:rsidR="003075FA" w:rsidRDefault="003075FA">
            <w:pPr>
              <w:pStyle w:val="ConsPlusNormal"/>
            </w:pPr>
            <w:r>
              <w:t>Расчеты по иным выплатам капитального характера организациям</w:t>
            </w:r>
          </w:p>
        </w:tc>
      </w:tr>
      <w:tr w:rsidR="003075FA">
        <w:tc>
          <w:tcPr>
            <w:tcW w:w="3515" w:type="dxa"/>
            <w:vMerge w:val="restart"/>
            <w:tcBorders>
              <w:bottom w:val="nil"/>
            </w:tcBorders>
          </w:tcPr>
          <w:p w:rsidR="003075FA" w:rsidRDefault="003075FA">
            <w:pPr>
              <w:pStyle w:val="ConsPlusNormal"/>
            </w:pPr>
            <w:bookmarkStart w:id="185" w:name="P2677"/>
            <w:bookmarkEnd w:id="185"/>
            <w:r>
              <w:t>Расчеты по платежам в бюджеты</w:t>
            </w:r>
          </w:p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3 0 3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</w:p>
        </w:tc>
      </w:tr>
      <w:tr w:rsidR="003075FA">
        <w:tc>
          <w:tcPr>
            <w:tcW w:w="3515" w:type="dxa"/>
            <w:vMerge/>
            <w:tcBorders>
              <w:bottom w:val="nil"/>
            </w:tcBorders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bookmarkStart w:id="186" w:name="P2683"/>
            <w:bookmarkEnd w:id="186"/>
            <w:r>
              <w:t>3 0 3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Расчеты по налогу на доходы физических лиц</w:t>
            </w:r>
          </w:p>
        </w:tc>
      </w:tr>
      <w:tr w:rsidR="003075FA">
        <w:tc>
          <w:tcPr>
            <w:tcW w:w="3515" w:type="dxa"/>
            <w:vMerge/>
            <w:tcBorders>
              <w:bottom w:val="nil"/>
            </w:tcBorders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bookmarkStart w:id="187" w:name="P2688"/>
            <w:bookmarkEnd w:id="187"/>
            <w:r>
              <w:t>3 0 3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Расчеты по страховым взносам на обязательное социальное страхование на случай временной нетрудоспособности и в связи с материнством</w:t>
            </w:r>
          </w:p>
        </w:tc>
      </w:tr>
      <w:tr w:rsidR="003075FA">
        <w:tc>
          <w:tcPr>
            <w:tcW w:w="3515" w:type="dxa"/>
            <w:vMerge w:val="restart"/>
            <w:tcBorders>
              <w:top w:val="nil"/>
            </w:tcBorders>
          </w:tcPr>
          <w:p w:rsidR="003075FA" w:rsidRDefault="003075FA">
            <w:pPr>
              <w:pStyle w:val="ConsPlusNormal"/>
            </w:pPr>
          </w:p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bookmarkStart w:id="188" w:name="P2694"/>
            <w:bookmarkEnd w:id="188"/>
            <w:r>
              <w:t>3 0 3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Расчеты по налогу на прибыль организаций</w:t>
            </w:r>
          </w:p>
        </w:tc>
      </w:tr>
      <w:tr w:rsidR="003075FA">
        <w:tc>
          <w:tcPr>
            <w:tcW w:w="3515" w:type="dxa"/>
            <w:vMerge/>
            <w:tcBorders>
              <w:top w:val="nil"/>
            </w:tcBorders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bookmarkStart w:id="189" w:name="P2699"/>
            <w:bookmarkEnd w:id="189"/>
            <w:r>
              <w:t>3 0 3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Расчеты по налогу на добавленную стоимость</w:t>
            </w:r>
          </w:p>
        </w:tc>
      </w:tr>
      <w:tr w:rsidR="003075FA">
        <w:tc>
          <w:tcPr>
            <w:tcW w:w="3515" w:type="dxa"/>
            <w:vMerge/>
            <w:tcBorders>
              <w:top w:val="nil"/>
            </w:tcBorders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bookmarkStart w:id="190" w:name="P2704"/>
            <w:bookmarkEnd w:id="190"/>
            <w:r>
              <w:t>3 0 3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Расчеты по прочим платежам в бюджет</w:t>
            </w:r>
          </w:p>
        </w:tc>
      </w:tr>
      <w:tr w:rsidR="003075FA">
        <w:tc>
          <w:tcPr>
            <w:tcW w:w="3515" w:type="dxa"/>
            <w:vMerge/>
            <w:tcBorders>
              <w:top w:val="nil"/>
            </w:tcBorders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bookmarkStart w:id="191" w:name="P2709"/>
            <w:bookmarkEnd w:id="191"/>
            <w:r>
              <w:t>3 0 3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 xml:space="preserve">Расчеты по страховым взносам на обязательное социальное </w:t>
            </w:r>
            <w:r>
              <w:lastRenderedPageBreak/>
              <w:t>страхование от несчастных случаев на производстве и профессиональных заболеваний</w:t>
            </w:r>
          </w:p>
        </w:tc>
      </w:tr>
      <w:tr w:rsidR="003075FA">
        <w:tc>
          <w:tcPr>
            <w:tcW w:w="3515" w:type="dxa"/>
            <w:vMerge/>
            <w:tcBorders>
              <w:top w:val="nil"/>
            </w:tcBorders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bookmarkStart w:id="192" w:name="P2714"/>
            <w:bookmarkEnd w:id="192"/>
            <w:r>
              <w:t>3 0 3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Расчеты по страховым взносам на обязательное медицинское страхование в Федеральный ФОМС</w:t>
            </w:r>
          </w:p>
        </w:tc>
      </w:tr>
      <w:tr w:rsidR="003075FA">
        <w:tc>
          <w:tcPr>
            <w:tcW w:w="3515" w:type="dxa"/>
            <w:vMerge/>
            <w:tcBorders>
              <w:top w:val="nil"/>
            </w:tcBorders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bookmarkStart w:id="193" w:name="P2719"/>
            <w:bookmarkEnd w:id="193"/>
            <w:r>
              <w:t>3 0 3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Расчеты по страховым взносам на обязательное медицинское страхование в территориальный ФОМС</w:t>
            </w:r>
          </w:p>
        </w:tc>
      </w:tr>
      <w:tr w:rsidR="003075FA">
        <w:tc>
          <w:tcPr>
            <w:tcW w:w="3515" w:type="dxa"/>
            <w:vMerge/>
            <w:tcBorders>
              <w:top w:val="nil"/>
            </w:tcBorders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bookmarkStart w:id="194" w:name="P2724"/>
            <w:bookmarkEnd w:id="194"/>
            <w:r>
              <w:t>3 0 3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Расчеты по дополнительным страховым взносам на пенсионное страхование</w:t>
            </w:r>
          </w:p>
        </w:tc>
      </w:tr>
      <w:tr w:rsidR="003075FA">
        <w:tc>
          <w:tcPr>
            <w:tcW w:w="3515" w:type="dxa"/>
            <w:vMerge/>
            <w:tcBorders>
              <w:top w:val="nil"/>
            </w:tcBorders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bookmarkStart w:id="195" w:name="P2729"/>
            <w:bookmarkEnd w:id="195"/>
            <w:r>
              <w:t>3 0 3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Расчеты по страховым взносам на обязательное пенсионное страхование на выплату страховой части трудовой пенсии</w:t>
            </w:r>
          </w:p>
        </w:tc>
      </w:tr>
      <w:tr w:rsidR="003075FA">
        <w:tc>
          <w:tcPr>
            <w:tcW w:w="3515" w:type="dxa"/>
            <w:vMerge/>
            <w:tcBorders>
              <w:top w:val="nil"/>
            </w:tcBorders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bookmarkStart w:id="196" w:name="P2734"/>
            <w:bookmarkEnd w:id="196"/>
            <w:r>
              <w:t>3 0 3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Расчеты по страховым взносам на обязательное пенсионное страхование на выплату накопительной части трудовой пенсии</w:t>
            </w:r>
          </w:p>
        </w:tc>
      </w:tr>
      <w:tr w:rsidR="003075FA">
        <w:tc>
          <w:tcPr>
            <w:tcW w:w="3515" w:type="dxa"/>
            <w:vMerge/>
            <w:tcBorders>
              <w:top w:val="nil"/>
            </w:tcBorders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bookmarkStart w:id="197" w:name="P2739"/>
            <w:bookmarkEnd w:id="197"/>
            <w:r>
              <w:t>3 0 3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Расчеты по налогу на имущество организаций</w:t>
            </w:r>
          </w:p>
        </w:tc>
      </w:tr>
      <w:tr w:rsidR="003075FA">
        <w:tc>
          <w:tcPr>
            <w:tcW w:w="3515" w:type="dxa"/>
            <w:vMerge/>
            <w:tcBorders>
              <w:top w:val="nil"/>
            </w:tcBorders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bookmarkStart w:id="198" w:name="P2744"/>
            <w:bookmarkEnd w:id="198"/>
            <w:r>
              <w:t>3 0 3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Расчеты по земельному налогу</w:t>
            </w:r>
          </w:p>
        </w:tc>
      </w:tr>
      <w:tr w:rsidR="003075FA">
        <w:tc>
          <w:tcPr>
            <w:tcW w:w="3515" w:type="dxa"/>
          </w:tcPr>
          <w:p w:rsidR="003075FA" w:rsidRDefault="003075FA">
            <w:pPr>
              <w:pStyle w:val="ConsPlusNormal"/>
            </w:pPr>
            <w:bookmarkStart w:id="199" w:name="P2749"/>
            <w:bookmarkEnd w:id="199"/>
            <w:r>
              <w:t>Прочие расчеты с кредиторами</w:t>
            </w:r>
          </w:p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3 0 4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</w:p>
        </w:tc>
      </w:tr>
      <w:tr w:rsidR="003075FA">
        <w:tc>
          <w:tcPr>
            <w:tcW w:w="3515" w:type="dxa"/>
          </w:tcPr>
          <w:p w:rsidR="003075FA" w:rsidRDefault="003075FA">
            <w:pPr>
              <w:pStyle w:val="ConsPlusNormal"/>
            </w:pPr>
          </w:p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bookmarkStart w:id="200" w:name="P2756"/>
            <w:bookmarkEnd w:id="200"/>
            <w:r>
              <w:t>3 0 4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Расчеты по средствам, полученным во временное распоряжение</w:t>
            </w:r>
          </w:p>
        </w:tc>
      </w:tr>
      <w:tr w:rsidR="003075FA">
        <w:tc>
          <w:tcPr>
            <w:tcW w:w="3515" w:type="dxa"/>
          </w:tcPr>
          <w:p w:rsidR="003075FA" w:rsidRDefault="003075FA">
            <w:pPr>
              <w:pStyle w:val="ConsPlusNormal"/>
            </w:pPr>
          </w:p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bookmarkStart w:id="201" w:name="P2762"/>
            <w:bookmarkEnd w:id="201"/>
            <w:r>
              <w:t>3 0 4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Расчеты с депонентами</w:t>
            </w:r>
          </w:p>
        </w:tc>
      </w:tr>
      <w:tr w:rsidR="003075FA">
        <w:tc>
          <w:tcPr>
            <w:tcW w:w="3515" w:type="dxa"/>
          </w:tcPr>
          <w:p w:rsidR="003075FA" w:rsidRDefault="003075FA">
            <w:pPr>
              <w:pStyle w:val="ConsPlusNormal"/>
            </w:pPr>
          </w:p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bookmarkStart w:id="202" w:name="P2768"/>
            <w:bookmarkEnd w:id="202"/>
            <w:r>
              <w:t>3 0 4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Расчеты по удержаниям из выплат по оплате труда</w:t>
            </w:r>
          </w:p>
        </w:tc>
      </w:tr>
      <w:tr w:rsidR="003075FA">
        <w:tc>
          <w:tcPr>
            <w:tcW w:w="3515" w:type="dxa"/>
          </w:tcPr>
          <w:p w:rsidR="003075FA" w:rsidRDefault="003075FA">
            <w:pPr>
              <w:pStyle w:val="ConsPlusNormal"/>
            </w:pPr>
          </w:p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bookmarkStart w:id="203" w:name="P2774"/>
            <w:bookmarkEnd w:id="203"/>
            <w:r>
              <w:t>3 0 4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Внутриведомственные расчеты</w:t>
            </w:r>
          </w:p>
        </w:tc>
      </w:tr>
      <w:tr w:rsidR="003075FA">
        <w:tc>
          <w:tcPr>
            <w:tcW w:w="3515" w:type="dxa"/>
            <w:vMerge w:val="restart"/>
            <w:tcBorders>
              <w:bottom w:val="nil"/>
            </w:tcBorders>
          </w:tcPr>
          <w:p w:rsidR="003075FA" w:rsidRDefault="003075FA">
            <w:pPr>
              <w:pStyle w:val="ConsPlusNormal"/>
            </w:pPr>
          </w:p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bookmarkStart w:id="204" w:name="P2780"/>
            <w:bookmarkEnd w:id="204"/>
            <w:r>
              <w:t>3 0 4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 w:rsidP="00606E43">
            <w:pPr>
              <w:pStyle w:val="ConsPlusNormal"/>
            </w:pPr>
            <w:r>
              <w:t xml:space="preserve">Расчеты по платежам из бюджета с финансовым органом </w:t>
            </w:r>
          </w:p>
        </w:tc>
      </w:tr>
      <w:tr w:rsidR="003075FA">
        <w:tc>
          <w:tcPr>
            <w:tcW w:w="3515" w:type="dxa"/>
            <w:vMerge/>
            <w:tcBorders>
              <w:bottom w:val="nil"/>
            </w:tcBorders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bookmarkStart w:id="205" w:name="P2785"/>
            <w:bookmarkEnd w:id="205"/>
            <w:r>
              <w:t>3 0 4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Расчеты с прочими кредиторами</w:t>
            </w:r>
          </w:p>
        </w:tc>
      </w:tr>
      <w:tr w:rsidR="003075FA">
        <w:tc>
          <w:tcPr>
            <w:tcW w:w="3515" w:type="dxa"/>
            <w:vMerge/>
            <w:tcBorders>
              <w:bottom w:val="nil"/>
            </w:tcBorders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bookmarkStart w:id="206" w:name="P2790"/>
            <w:bookmarkEnd w:id="206"/>
            <w:r>
              <w:t>3 0 4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 w:rsidP="00025602">
            <w:pPr>
              <w:pStyle w:val="ConsPlusNormal"/>
            </w:pPr>
            <w:r>
              <w:t xml:space="preserve">Иные расчеты года, предшествующего отчетному, выявленные по контрольным мероприятиям </w:t>
            </w:r>
          </w:p>
        </w:tc>
      </w:tr>
      <w:tr w:rsidR="003075FA">
        <w:tc>
          <w:tcPr>
            <w:tcW w:w="3515" w:type="dxa"/>
            <w:vMerge/>
            <w:tcBorders>
              <w:bottom w:val="nil"/>
            </w:tcBorders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bookmarkStart w:id="207" w:name="P2795"/>
            <w:bookmarkEnd w:id="207"/>
            <w:r>
              <w:t>3 0 4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 w:rsidP="00025602">
            <w:pPr>
              <w:pStyle w:val="ConsPlusNormal"/>
            </w:pPr>
            <w:r>
              <w:t xml:space="preserve">Иные расчеты прошлых лет, выявленные по контрольным мероприятиям </w:t>
            </w:r>
          </w:p>
        </w:tc>
      </w:tr>
      <w:tr w:rsidR="003075FA">
        <w:tc>
          <w:tcPr>
            <w:tcW w:w="3515" w:type="dxa"/>
            <w:vMerge/>
            <w:tcBorders>
              <w:bottom w:val="nil"/>
            </w:tcBorders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bookmarkStart w:id="208" w:name="P2800"/>
            <w:bookmarkEnd w:id="208"/>
            <w:r>
              <w:t>3 0 4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 w:rsidP="00025602">
            <w:pPr>
              <w:pStyle w:val="ConsPlusNormal"/>
            </w:pPr>
            <w:r>
              <w:t xml:space="preserve">Иные расчеты года, предшествующего отчетному, выявленные в отчетном году </w:t>
            </w:r>
          </w:p>
        </w:tc>
      </w:tr>
      <w:tr w:rsidR="003075FA">
        <w:tblPrEx>
          <w:tblBorders>
            <w:insideH w:val="nil"/>
          </w:tblBorders>
        </w:tblPrEx>
        <w:tc>
          <w:tcPr>
            <w:tcW w:w="3515" w:type="dxa"/>
            <w:vMerge/>
            <w:tcBorders>
              <w:bottom w:val="nil"/>
            </w:tcBorders>
          </w:tcPr>
          <w:p w:rsidR="003075FA" w:rsidRDefault="003075FA"/>
        </w:tc>
        <w:tc>
          <w:tcPr>
            <w:tcW w:w="1247" w:type="dxa"/>
            <w:tcBorders>
              <w:bottom w:val="nil"/>
            </w:tcBorders>
          </w:tcPr>
          <w:p w:rsidR="003075FA" w:rsidRDefault="003075FA">
            <w:pPr>
              <w:pStyle w:val="ConsPlusNormal"/>
              <w:jc w:val="center"/>
            </w:pPr>
            <w:bookmarkStart w:id="209" w:name="P2805"/>
            <w:bookmarkEnd w:id="209"/>
            <w:r>
              <w:t>3 0 4</w:t>
            </w:r>
          </w:p>
        </w:tc>
        <w:tc>
          <w:tcPr>
            <w:tcW w:w="998" w:type="dxa"/>
            <w:tcBorders>
              <w:bottom w:val="nil"/>
            </w:tcBorders>
          </w:tcPr>
          <w:p w:rsidR="003075FA" w:rsidRDefault="003075FA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830" w:type="dxa"/>
            <w:tcBorders>
              <w:bottom w:val="nil"/>
            </w:tcBorders>
          </w:tcPr>
          <w:p w:rsidR="003075FA" w:rsidRDefault="003075FA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3322" w:type="dxa"/>
            <w:tcBorders>
              <w:bottom w:val="nil"/>
            </w:tcBorders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  <w:tcBorders>
              <w:bottom w:val="nil"/>
            </w:tcBorders>
          </w:tcPr>
          <w:p w:rsidR="003075FA" w:rsidRDefault="003075FA" w:rsidP="00025602">
            <w:pPr>
              <w:pStyle w:val="ConsPlusNormal"/>
            </w:pPr>
            <w:r>
              <w:t xml:space="preserve">Иные расчеты прошлых лет, выявленные в отчетном году </w:t>
            </w:r>
          </w:p>
        </w:tc>
      </w:tr>
      <w:tr w:rsidR="003075FA">
        <w:tc>
          <w:tcPr>
            <w:tcW w:w="13654" w:type="dxa"/>
            <w:gridSpan w:val="6"/>
          </w:tcPr>
          <w:p w:rsidR="003075FA" w:rsidRDefault="003075FA">
            <w:pPr>
              <w:pStyle w:val="ConsPlusNormal"/>
              <w:jc w:val="center"/>
              <w:outlineLvl w:val="1"/>
            </w:pPr>
            <w:bookmarkStart w:id="210" w:name="P2811"/>
            <w:bookmarkStart w:id="211" w:name="P2848"/>
            <w:bookmarkEnd w:id="210"/>
            <w:bookmarkEnd w:id="211"/>
            <w:r>
              <w:t>Раздел 4. Финансовый результат</w:t>
            </w:r>
          </w:p>
        </w:tc>
      </w:tr>
      <w:tr w:rsidR="003075FA">
        <w:tc>
          <w:tcPr>
            <w:tcW w:w="3515" w:type="dxa"/>
          </w:tcPr>
          <w:p w:rsidR="003075FA" w:rsidRDefault="003075FA">
            <w:pPr>
              <w:pStyle w:val="ConsPlusNormal"/>
              <w:jc w:val="both"/>
            </w:pPr>
            <w:r>
              <w:t>ФИНАНСОВЫЙ РЕЗУЛЬТАТ</w:t>
            </w:r>
          </w:p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4 0 0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</w:p>
        </w:tc>
      </w:tr>
      <w:tr w:rsidR="003075FA">
        <w:tc>
          <w:tcPr>
            <w:tcW w:w="3515" w:type="dxa"/>
          </w:tcPr>
          <w:p w:rsidR="003075FA" w:rsidRDefault="003075FA">
            <w:pPr>
              <w:pStyle w:val="ConsPlusNormal"/>
            </w:pPr>
            <w:bookmarkStart w:id="212" w:name="P2895"/>
            <w:bookmarkEnd w:id="212"/>
            <w:r>
              <w:t xml:space="preserve">Финансовый результат </w:t>
            </w:r>
            <w:r>
              <w:lastRenderedPageBreak/>
              <w:t>экономического субъекта</w:t>
            </w:r>
          </w:p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lastRenderedPageBreak/>
              <w:t>4 0 1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</w:p>
        </w:tc>
      </w:tr>
      <w:tr w:rsidR="003075FA">
        <w:tc>
          <w:tcPr>
            <w:tcW w:w="3515" w:type="dxa"/>
          </w:tcPr>
          <w:p w:rsidR="003075FA" w:rsidRDefault="003075FA">
            <w:pPr>
              <w:pStyle w:val="ConsPlusNormal"/>
            </w:pPr>
          </w:p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bookmarkStart w:id="213" w:name="P2902"/>
            <w:bookmarkEnd w:id="213"/>
            <w:r>
              <w:t>4 0 1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322" w:type="dxa"/>
          </w:tcPr>
          <w:p w:rsidR="003075FA" w:rsidRDefault="003075FA" w:rsidP="00025602">
            <w:pPr>
              <w:pStyle w:val="ConsPlusNormal"/>
            </w:pPr>
            <w:r>
              <w:t xml:space="preserve">Доходы текущего финансового года </w:t>
            </w: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По видам доходов</w:t>
            </w:r>
          </w:p>
        </w:tc>
      </w:tr>
      <w:tr w:rsidR="003075FA">
        <w:tc>
          <w:tcPr>
            <w:tcW w:w="3515" w:type="dxa"/>
            <w:vMerge w:val="restart"/>
          </w:tcPr>
          <w:p w:rsidR="003075FA" w:rsidRDefault="003075FA">
            <w:pPr>
              <w:pStyle w:val="ConsPlusNormal"/>
              <w:jc w:val="both"/>
            </w:pPr>
          </w:p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bookmarkStart w:id="214" w:name="P2908"/>
            <w:bookmarkEnd w:id="214"/>
            <w:r>
              <w:t>4 0 1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3322" w:type="dxa"/>
          </w:tcPr>
          <w:p w:rsidR="003075FA" w:rsidRDefault="003075FA" w:rsidP="00025602">
            <w:pPr>
              <w:pStyle w:val="ConsPlusNormal"/>
            </w:pPr>
            <w:r>
              <w:t xml:space="preserve">Доходы финансового года, предшествующего отчетному, выявленные по контрольным мероприятиям </w:t>
            </w: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По видам доходов</w:t>
            </w:r>
          </w:p>
        </w:tc>
      </w:tr>
      <w:tr w:rsidR="003075FA">
        <w:tc>
          <w:tcPr>
            <w:tcW w:w="3515" w:type="dxa"/>
            <w:vMerge/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bookmarkStart w:id="215" w:name="P2913"/>
            <w:bookmarkEnd w:id="215"/>
            <w:r>
              <w:t>4 0 1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3322" w:type="dxa"/>
          </w:tcPr>
          <w:p w:rsidR="003075FA" w:rsidRDefault="003075FA" w:rsidP="00025602">
            <w:pPr>
              <w:pStyle w:val="ConsPlusNormal"/>
            </w:pPr>
            <w:r>
              <w:t xml:space="preserve">Доходы прошлых финансовых лет, выявленные по контрольным мероприятиям </w:t>
            </w: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По видам доходов</w:t>
            </w:r>
          </w:p>
        </w:tc>
      </w:tr>
      <w:tr w:rsidR="003075FA">
        <w:tc>
          <w:tcPr>
            <w:tcW w:w="3515" w:type="dxa"/>
            <w:vMerge w:val="restart"/>
          </w:tcPr>
          <w:p w:rsidR="003075FA" w:rsidRDefault="003075FA">
            <w:pPr>
              <w:pStyle w:val="ConsPlusNormal"/>
            </w:pPr>
          </w:p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bookmarkStart w:id="216" w:name="P2919"/>
            <w:bookmarkEnd w:id="216"/>
            <w:r>
              <w:t>4 0 1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3322" w:type="dxa"/>
          </w:tcPr>
          <w:p w:rsidR="003075FA" w:rsidRDefault="003075FA" w:rsidP="00025602">
            <w:pPr>
              <w:pStyle w:val="ConsPlusNormal"/>
            </w:pPr>
            <w:r>
              <w:t xml:space="preserve">Доходы финансового года, предшествующего отчетному, выявленные в отчетном году </w:t>
            </w: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По видам доходов</w:t>
            </w:r>
          </w:p>
        </w:tc>
      </w:tr>
      <w:tr w:rsidR="003075FA">
        <w:tc>
          <w:tcPr>
            <w:tcW w:w="3515" w:type="dxa"/>
            <w:vMerge/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bookmarkStart w:id="217" w:name="P2924"/>
            <w:bookmarkEnd w:id="217"/>
            <w:r>
              <w:t>4 0 1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3322" w:type="dxa"/>
          </w:tcPr>
          <w:p w:rsidR="003075FA" w:rsidRDefault="003075FA" w:rsidP="00025602">
            <w:pPr>
              <w:pStyle w:val="ConsPlusNormal"/>
            </w:pPr>
            <w:r>
              <w:t xml:space="preserve">Доходы прошлых финансовых лет, выявленные в отчетном году </w:t>
            </w: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По видам доходов</w:t>
            </w:r>
          </w:p>
        </w:tc>
      </w:tr>
      <w:tr w:rsidR="003075FA">
        <w:tc>
          <w:tcPr>
            <w:tcW w:w="3515" w:type="dxa"/>
          </w:tcPr>
          <w:p w:rsidR="003075FA" w:rsidRDefault="003075FA">
            <w:pPr>
              <w:pStyle w:val="ConsPlusNormal"/>
            </w:pPr>
          </w:p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bookmarkStart w:id="218" w:name="P2930"/>
            <w:bookmarkEnd w:id="218"/>
            <w:r>
              <w:t>4 0 1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322" w:type="dxa"/>
          </w:tcPr>
          <w:p w:rsidR="003075FA" w:rsidRDefault="003075FA" w:rsidP="00025602">
            <w:pPr>
              <w:pStyle w:val="ConsPlusNormal"/>
            </w:pPr>
            <w:r>
              <w:t xml:space="preserve">Расходы текущего финансового года </w:t>
            </w: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По видам расходов</w:t>
            </w:r>
          </w:p>
        </w:tc>
      </w:tr>
      <w:tr w:rsidR="003075FA">
        <w:tc>
          <w:tcPr>
            <w:tcW w:w="3515" w:type="dxa"/>
            <w:vMerge w:val="restart"/>
          </w:tcPr>
          <w:p w:rsidR="003075FA" w:rsidRDefault="003075FA">
            <w:pPr>
              <w:pStyle w:val="ConsPlusNormal"/>
              <w:jc w:val="both"/>
            </w:pPr>
          </w:p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bookmarkStart w:id="219" w:name="P2936"/>
            <w:bookmarkEnd w:id="219"/>
            <w:r>
              <w:t>4 0 1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3322" w:type="dxa"/>
          </w:tcPr>
          <w:p w:rsidR="003075FA" w:rsidRDefault="003075FA" w:rsidP="00025602">
            <w:pPr>
              <w:pStyle w:val="ConsPlusNormal"/>
            </w:pPr>
            <w:r>
              <w:t xml:space="preserve">Расходы финансового года, предшествующего отчетному, выявленные по контрольным мероприятиям </w:t>
            </w: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По видам расходов</w:t>
            </w:r>
          </w:p>
        </w:tc>
      </w:tr>
      <w:tr w:rsidR="003075FA">
        <w:tc>
          <w:tcPr>
            <w:tcW w:w="3515" w:type="dxa"/>
            <w:vMerge/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bookmarkStart w:id="220" w:name="P2941"/>
            <w:bookmarkEnd w:id="220"/>
            <w:r>
              <w:t>4 0 1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3322" w:type="dxa"/>
          </w:tcPr>
          <w:p w:rsidR="003075FA" w:rsidRDefault="003075FA" w:rsidP="00025602">
            <w:pPr>
              <w:pStyle w:val="ConsPlusNormal"/>
            </w:pPr>
            <w:r>
              <w:t xml:space="preserve">Расходы прошлых финансовых лет, выявленные по контрольным мероприятиям </w:t>
            </w: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По видам расходов</w:t>
            </w:r>
          </w:p>
        </w:tc>
      </w:tr>
      <w:tr w:rsidR="003075FA">
        <w:tc>
          <w:tcPr>
            <w:tcW w:w="3515" w:type="dxa"/>
            <w:vMerge w:val="restart"/>
          </w:tcPr>
          <w:p w:rsidR="003075FA" w:rsidRDefault="003075FA">
            <w:pPr>
              <w:pStyle w:val="ConsPlusNormal"/>
            </w:pPr>
          </w:p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bookmarkStart w:id="221" w:name="P2947"/>
            <w:bookmarkEnd w:id="221"/>
            <w:r>
              <w:t>4 0 1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3322" w:type="dxa"/>
          </w:tcPr>
          <w:p w:rsidR="003075FA" w:rsidRDefault="003075FA" w:rsidP="00025602">
            <w:pPr>
              <w:pStyle w:val="ConsPlusNormal"/>
            </w:pPr>
            <w:r>
              <w:t xml:space="preserve">Расходы финансового года, предшествующего отчетному, </w:t>
            </w:r>
            <w:r>
              <w:lastRenderedPageBreak/>
              <w:t xml:space="preserve">выявленные в отчетном году </w:t>
            </w: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lastRenderedPageBreak/>
              <w:t>По видам расходов</w:t>
            </w:r>
          </w:p>
        </w:tc>
      </w:tr>
      <w:tr w:rsidR="003075FA">
        <w:tc>
          <w:tcPr>
            <w:tcW w:w="3515" w:type="dxa"/>
            <w:vMerge/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bookmarkStart w:id="222" w:name="P2952"/>
            <w:bookmarkEnd w:id="222"/>
            <w:r>
              <w:t>4 0 1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3322" w:type="dxa"/>
          </w:tcPr>
          <w:p w:rsidR="003075FA" w:rsidRDefault="003075FA" w:rsidP="00025602">
            <w:pPr>
              <w:pStyle w:val="ConsPlusNormal"/>
            </w:pPr>
            <w:r>
              <w:t xml:space="preserve">Расходы прошлых финансовых лет, выявленные в отчетном году </w:t>
            </w: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По видам расходов</w:t>
            </w:r>
          </w:p>
        </w:tc>
      </w:tr>
      <w:tr w:rsidR="003075FA">
        <w:tc>
          <w:tcPr>
            <w:tcW w:w="3515" w:type="dxa"/>
          </w:tcPr>
          <w:p w:rsidR="003075FA" w:rsidRDefault="003075FA">
            <w:pPr>
              <w:pStyle w:val="ConsPlusNormal"/>
            </w:pPr>
          </w:p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bookmarkStart w:id="223" w:name="P2958"/>
            <w:bookmarkEnd w:id="223"/>
            <w:r>
              <w:t>4 0 1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  <w:r>
              <w:t>Финансовый результат прошлых отчетных периодов</w:t>
            </w: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</w:p>
        </w:tc>
      </w:tr>
      <w:tr w:rsidR="003075FA">
        <w:tc>
          <w:tcPr>
            <w:tcW w:w="3515" w:type="dxa"/>
            <w:vMerge w:val="restart"/>
          </w:tcPr>
          <w:p w:rsidR="003075FA" w:rsidRDefault="003075FA">
            <w:pPr>
              <w:pStyle w:val="ConsPlusNormal"/>
            </w:pPr>
          </w:p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bookmarkStart w:id="224" w:name="P2964"/>
            <w:bookmarkEnd w:id="224"/>
            <w:r>
              <w:t>4 0 1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322" w:type="dxa"/>
          </w:tcPr>
          <w:p w:rsidR="003075FA" w:rsidRDefault="003075FA" w:rsidP="00025602">
            <w:pPr>
              <w:pStyle w:val="ConsPlusNormal"/>
            </w:pPr>
            <w:r>
              <w:t xml:space="preserve">Доходы будущих периодов </w:t>
            </w: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По видам доходов</w:t>
            </w:r>
          </w:p>
        </w:tc>
      </w:tr>
      <w:tr w:rsidR="003075FA">
        <w:tc>
          <w:tcPr>
            <w:tcW w:w="3515" w:type="dxa"/>
            <w:vMerge/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bookmarkStart w:id="225" w:name="P2969"/>
            <w:bookmarkEnd w:id="225"/>
            <w:r>
              <w:t>4 0 1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322" w:type="dxa"/>
          </w:tcPr>
          <w:p w:rsidR="003075FA" w:rsidRDefault="003075FA" w:rsidP="00025602">
            <w:pPr>
              <w:pStyle w:val="ConsPlusNormal"/>
            </w:pPr>
            <w:r>
              <w:t xml:space="preserve">Доходы будущих периодов к признанию в текущем году </w:t>
            </w: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По видам доходов</w:t>
            </w:r>
          </w:p>
        </w:tc>
      </w:tr>
      <w:tr w:rsidR="003075FA">
        <w:tc>
          <w:tcPr>
            <w:tcW w:w="3515" w:type="dxa"/>
            <w:vMerge/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bookmarkStart w:id="226" w:name="P2974"/>
            <w:bookmarkEnd w:id="226"/>
            <w:r>
              <w:t>4 0 1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3322" w:type="dxa"/>
          </w:tcPr>
          <w:p w:rsidR="003075FA" w:rsidRDefault="003075FA" w:rsidP="00025602">
            <w:pPr>
              <w:pStyle w:val="ConsPlusNormal"/>
            </w:pPr>
            <w:r>
              <w:t xml:space="preserve">Доходы будущих периодов к признанию в очередные года </w:t>
            </w: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По видам доходов</w:t>
            </w:r>
          </w:p>
        </w:tc>
      </w:tr>
      <w:tr w:rsidR="003075FA">
        <w:tc>
          <w:tcPr>
            <w:tcW w:w="3515" w:type="dxa"/>
          </w:tcPr>
          <w:p w:rsidR="003075FA" w:rsidRDefault="003075FA">
            <w:pPr>
              <w:pStyle w:val="ConsPlusNormal"/>
            </w:pPr>
          </w:p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bookmarkStart w:id="227" w:name="P2980"/>
            <w:bookmarkEnd w:id="227"/>
            <w:r>
              <w:t>4 0 1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322" w:type="dxa"/>
          </w:tcPr>
          <w:p w:rsidR="003075FA" w:rsidRDefault="003075FA" w:rsidP="00025602">
            <w:pPr>
              <w:pStyle w:val="ConsPlusNormal"/>
            </w:pPr>
            <w:r>
              <w:t xml:space="preserve">Расходы будущих периодов </w:t>
            </w: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По видам расходов</w:t>
            </w:r>
          </w:p>
        </w:tc>
      </w:tr>
      <w:tr w:rsidR="003075FA">
        <w:tblPrEx>
          <w:tblBorders>
            <w:insideH w:val="nil"/>
          </w:tblBorders>
        </w:tblPrEx>
        <w:tc>
          <w:tcPr>
            <w:tcW w:w="3515" w:type="dxa"/>
            <w:tcBorders>
              <w:bottom w:val="nil"/>
            </w:tcBorders>
          </w:tcPr>
          <w:p w:rsidR="003075FA" w:rsidRDefault="003075FA">
            <w:pPr>
              <w:pStyle w:val="ConsPlusNormal"/>
            </w:pPr>
          </w:p>
        </w:tc>
        <w:tc>
          <w:tcPr>
            <w:tcW w:w="1247" w:type="dxa"/>
            <w:tcBorders>
              <w:bottom w:val="nil"/>
            </w:tcBorders>
          </w:tcPr>
          <w:p w:rsidR="003075FA" w:rsidRDefault="003075FA">
            <w:pPr>
              <w:pStyle w:val="ConsPlusNormal"/>
              <w:jc w:val="center"/>
            </w:pPr>
            <w:bookmarkStart w:id="228" w:name="P2986"/>
            <w:bookmarkEnd w:id="228"/>
            <w:r>
              <w:t>4 0 1</w:t>
            </w:r>
          </w:p>
        </w:tc>
        <w:tc>
          <w:tcPr>
            <w:tcW w:w="998" w:type="dxa"/>
            <w:tcBorders>
              <w:bottom w:val="nil"/>
            </w:tcBorders>
          </w:tcPr>
          <w:p w:rsidR="003075FA" w:rsidRDefault="003075FA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830" w:type="dxa"/>
            <w:tcBorders>
              <w:bottom w:val="nil"/>
            </w:tcBorders>
          </w:tcPr>
          <w:p w:rsidR="003075FA" w:rsidRDefault="003075F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322" w:type="dxa"/>
            <w:tcBorders>
              <w:bottom w:val="nil"/>
            </w:tcBorders>
          </w:tcPr>
          <w:p w:rsidR="003075FA" w:rsidRDefault="003075FA" w:rsidP="00025602">
            <w:pPr>
              <w:pStyle w:val="ConsPlusNormal"/>
            </w:pPr>
            <w:r>
              <w:t xml:space="preserve">Резервы предстоящих расходов </w:t>
            </w:r>
          </w:p>
        </w:tc>
        <w:tc>
          <w:tcPr>
            <w:tcW w:w="3742" w:type="dxa"/>
            <w:tcBorders>
              <w:bottom w:val="nil"/>
            </w:tcBorders>
          </w:tcPr>
          <w:p w:rsidR="003075FA" w:rsidRDefault="003075FA">
            <w:pPr>
              <w:pStyle w:val="ConsPlusNormal"/>
            </w:pPr>
            <w:r>
              <w:t>По видам расходов</w:t>
            </w:r>
          </w:p>
        </w:tc>
      </w:tr>
      <w:tr w:rsidR="003075FA">
        <w:tc>
          <w:tcPr>
            <w:tcW w:w="13654" w:type="dxa"/>
            <w:gridSpan w:val="6"/>
          </w:tcPr>
          <w:p w:rsidR="003075FA" w:rsidRDefault="003075FA">
            <w:pPr>
              <w:pStyle w:val="ConsPlusNormal"/>
              <w:jc w:val="center"/>
              <w:outlineLvl w:val="1"/>
            </w:pPr>
            <w:bookmarkStart w:id="229" w:name="P2992"/>
            <w:bookmarkStart w:id="230" w:name="P3046"/>
            <w:bookmarkEnd w:id="229"/>
            <w:bookmarkEnd w:id="230"/>
            <w:r>
              <w:t>Раздел 5. Санкционирование расходов хозяйствующего субъекта</w:t>
            </w:r>
          </w:p>
        </w:tc>
      </w:tr>
      <w:tr w:rsidR="003075FA">
        <w:tc>
          <w:tcPr>
            <w:tcW w:w="3515" w:type="dxa"/>
          </w:tcPr>
          <w:p w:rsidR="003075FA" w:rsidRDefault="003075FA" w:rsidP="00025602">
            <w:pPr>
              <w:pStyle w:val="ConsPlusNormal"/>
            </w:pPr>
            <w:bookmarkStart w:id="231" w:name="P3047"/>
            <w:bookmarkEnd w:id="231"/>
            <w:r>
              <w:t xml:space="preserve">САНКЦИОНИРОВАНИЕ РАСХОДОВ </w:t>
            </w:r>
          </w:p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5 0 0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</w:p>
        </w:tc>
      </w:tr>
      <w:tr w:rsidR="003075FA">
        <w:tc>
          <w:tcPr>
            <w:tcW w:w="3515" w:type="dxa"/>
          </w:tcPr>
          <w:p w:rsidR="003075FA" w:rsidRDefault="003075FA">
            <w:pPr>
              <w:pStyle w:val="ConsPlusNormal"/>
            </w:pPr>
          </w:p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5 0 0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  <w:r>
              <w:t>Санкционирование по текущему финансовому году</w:t>
            </w: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</w:p>
        </w:tc>
      </w:tr>
      <w:tr w:rsidR="003075FA">
        <w:tc>
          <w:tcPr>
            <w:tcW w:w="3515" w:type="dxa"/>
          </w:tcPr>
          <w:p w:rsidR="003075FA" w:rsidRDefault="003075FA">
            <w:pPr>
              <w:pStyle w:val="ConsPlusNormal"/>
            </w:pPr>
          </w:p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5 0 0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  <w:r>
              <w:t>Санкционирование по первому году, следующему за текущим (очередному финансовому году)</w:t>
            </w: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</w:p>
        </w:tc>
      </w:tr>
      <w:tr w:rsidR="003075FA">
        <w:tc>
          <w:tcPr>
            <w:tcW w:w="3515" w:type="dxa"/>
          </w:tcPr>
          <w:p w:rsidR="003075FA" w:rsidRDefault="003075FA">
            <w:pPr>
              <w:pStyle w:val="ConsPlusNormal"/>
            </w:pPr>
          </w:p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5 0 0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  <w:r>
              <w:t>Санкционирование по второму году, следующему за текущим (первому году, следующему за очередным)</w:t>
            </w: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</w:p>
        </w:tc>
      </w:tr>
      <w:tr w:rsidR="003075FA">
        <w:tc>
          <w:tcPr>
            <w:tcW w:w="3515" w:type="dxa"/>
          </w:tcPr>
          <w:p w:rsidR="003075FA" w:rsidRDefault="003075FA">
            <w:pPr>
              <w:pStyle w:val="ConsPlusNormal"/>
            </w:pPr>
          </w:p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5 0 0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  <w:r>
              <w:t>Санкционирование по второму году, следующему за очередным</w:t>
            </w: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</w:p>
        </w:tc>
      </w:tr>
      <w:tr w:rsidR="003075FA">
        <w:tc>
          <w:tcPr>
            <w:tcW w:w="3515" w:type="dxa"/>
          </w:tcPr>
          <w:p w:rsidR="003075FA" w:rsidRDefault="003075FA">
            <w:pPr>
              <w:pStyle w:val="ConsPlusNormal"/>
            </w:pPr>
          </w:p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5 0 0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  <w:r>
              <w:t>Санкционирование на иные очередные года (за пределами планового периода)</w:t>
            </w: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</w:p>
        </w:tc>
      </w:tr>
      <w:tr w:rsidR="003075FA">
        <w:tc>
          <w:tcPr>
            <w:tcW w:w="3515" w:type="dxa"/>
            <w:vMerge w:val="restart"/>
          </w:tcPr>
          <w:p w:rsidR="003075FA" w:rsidRDefault="003075FA">
            <w:pPr>
              <w:pStyle w:val="ConsPlusNormal"/>
            </w:pPr>
            <w:bookmarkStart w:id="232" w:name="P3083"/>
            <w:bookmarkEnd w:id="232"/>
            <w:r>
              <w:t>Лимиты бюджетных обязательств</w:t>
            </w:r>
          </w:p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5 0 1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</w:p>
        </w:tc>
      </w:tr>
      <w:tr w:rsidR="003075FA">
        <w:tc>
          <w:tcPr>
            <w:tcW w:w="3515" w:type="dxa"/>
            <w:vMerge/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bookmarkStart w:id="233" w:name="P3089"/>
            <w:bookmarkEnd w:id="233"/>
            <w:r>
              <w:t>5 0 1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Доведенные лимиты бюджетных обязательств</w:t>
            </w:r>
          </w:p>
        </w:tc>
      </w:tr>
      <w:tr w:rsidR="003075FA">
        <w:tc>
          <w:tcPr>
            <w:tcW w:w="3515" w:type="dxa"/>
            <w:vMerge/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bookmarkStart w:id="234" w:name="P3094"/>
            <w:bookmarkEnd w:id="234"/>
            <w:r>
              <w:t>5 0 1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Лимиты бюджетных обязательств к распределению</w:t>
            </w:r>
          </w:p>
        </w:tc>
      </w:tr>
      <w:tr w:rsidR="003075FA">
        <w:tc>
          <w:tcPr>
            <w:tcW w:w="3515" w:type="dxa"/>
            <w:vMerge/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bookmarkStart w:id="235" w:name="P3099"/>
            <w:bookmarkEnd w:id="235"/>
            <w:r>
              <w:t>5 0 1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Лимиты бюджетных обязательств получателей бюджетных средств</w:t>
            </w:r>
          </w:p>
        </w:tc>
      </w:tr>
      <w:tr w:rsidR="003075FA">
        <w:tc>
          <w:tcPr>
            <w:tcW w:w="3515" w:type="dxa"/>
            <w:vMerge/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bookmarkStart w:id="236" w:name="P3104"/>
            <w:bookmarkEnd w:id="236"/>
            <w:r>
              <w:t>5 0 1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Переданные лимиты бюджетных обязательств</w:t>
            </w:r>
          </w:p>
        </w:tc>
      </w:tr>
      <w:tr w:rsidR="003075FA">
        <w:tc>
          <w:tcPr>
            <w:tcW w:w="3515" w:type="dxa"/>
            <w:vMerge/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bookmarkStart w:id="237" w:name="P3109"/>
            <w:bookmarkEnd w:id="237"/>
            <w:r>
              <w:t>5 0 1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Полученные лимиты бюджетных обязательств</w:t>
            </w:r>
          </w:p>
        </w:tc>
      </w:tr>
      <w:tr w:rsidR="003075FA">
        <w:tc>
          <w:tcPr>
            <w:tcW w:w="3515" w:type="dxa"/>
            <w:vMerge/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bookmarkStart w:id="238" w:name="P3114"/>
            <w:bookmarkEnd w:id="238"/>
            <w:r>
              <w:t>5 0 1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Лимиты бюджетных обязательств в пути</w:t>
            </w:r>
          </w:p>
        </w:tc>
      </w:tr>
      <w:tr w:rsidR="003075FA">
        <w:tc>
          <w:tcPr>
            <w:tcW w:w="3515" w:type="dxa"/>
            <w:vMerge/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bookmarkStart w:id="239" w:name="P3119"/>
            <w:bookmarkEnd w:id="239"/>
            <w:r>
              <w:t>5 0 1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Утвержденные лимиты бюджетных обязательств</w:t>
            </w:r>
          </w:p>
        </w:tc>
      </w:tr>
      <w:tr w:rsidR="003075FA">
        <w:tc>
          <w:tcPr>
            <w:tcW w:w="3515" w:type="dxa"/>
          </w:tcPr>
          <w:p w:rsidR="003075FA" w:rsidRDefault="003075FA">
            <w:pPr>
              <w:pStyle w:val="ConsPlusNormal"/>
            </w:pPr>
            <w:bookmarkStart w:id="240" w:name="P3124"/>
            <w:bookmarkEnd w:id="240"/>
            <w:r>
              <w:t>Обязательства</w:t>
            </w:r>
          </w:p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5 0 2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</w:p>
        </w:tc>
      </w:tr>
      <w:tr w:rsidR="003075FA">
        <w:tc>
          <w:tcPr>
            <w:tcW w:w="3515" w:type="dxa"/>
            <w:tcBorders>
              <w:bottom w:val="nil"/>
            </w:tcBorders>
          </w:tcPr>
          <w:p w:rsidR="003075FA" w:rsidRDefault="003075FA">
            <w:pPr>
              <w:pStyle w:val="ConsPlusNormal"/>
            </w:pPr>
          </w:p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bookmarkStart w:id="241" w:name="P3131"/>
            <w:bookmarkEnd w:id="241"/>
            <w:r>
              <w:t>5 0 2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Принятые обязательства</w:t>
            </w:r>
          </w:p>
        </w:tc>
      </w:tr>
      <w:tr w:rsidR="003075FA">
        <w:tc>
          <w:tcPr>
            <w:tcW w:w="3515" w:type="dxa"/>
            <w:tcBorders>
              <w:top w:val="nil"/>
            </w:tcBorders>
          </w:tcPr>
          <w:p w:rsidR="003075FA" w:rsidRDefault="003075FA">
            <w:pPr>
              <w:pStyle w:val="ConsPlusNormal"/>
            </w:pPr>
          </w:p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bookmarkStart w:id="242" w:name="P3137"/>
            <w:bookmarkEnd w:id="242"/>
            <w:r>
              <w:t>5 0 2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Принятые денежные обязательства</w:t>
            </w:r>
          </w:p>
        </w:tc>
      </w:tr>
      <w:tr w:rsidR="003075FA">
        <w:tc>
          <w:tcPr>
            <w:tcW w:w="3515" w:type="dxa"/>
          </w:tcPr>
          <w:p w:rsidR="003075FA" w:rsidRDefault="003075FA">
            <w:pPr>
              <w:pStyle w:val="ConsPlusNormal"/>
            </w:pPr>
          </w:p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bookmarkStart w:id="243" w:name="P3147"/>
            <w:bookmarkEnd w:id="243"/>
            <w:r>
              <w:t>5 0 2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 w:rsidP="00025602">
            <w:pPr>
              <w:pStyle w:val="ConsPlusNormal"/>
            </w:pPr>
            <w:r>
              <w:t xml:space="preserve">Исполненные денежные обязательства </w:t>
            </w:r>
          </w:p>
        </w:tc>
      </w:tr>
      <w:tr w:rsidR="003075FA">
        <w:tc>
          <w:tcPr>
            <w:tcW w:w="3515" w:type="dxa"/>
          </w:tcPr>
          <w:p w:rsidR="003075FA" w:rsidRDefault="003075FA">
            <w:pPr>
              <w:pStyle w:val="ConsPlusNormal"/>
            </w:pPr>
          </w:p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bookmarkStart w:id="244" w:name="P3153"/>
            <w:bookmarkEnd w:id="244"/>
            <w:r>
              <w:t>5 0 2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  <w:r>
              <w:t>Принимаемые обязательства</w:t>
            </w: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</w:p>
        </w:tc>
      </w:tr>
      <w:tr w:rsidR="003075FA">
        <w:tblPrEx>
          <w:tblBorders>
            <w:insideH w:val="nil"/>
          </w:tblBorders>
        </w:tblPrEx>
        <w:tc>
          <w:tcPr>
            <w:tcW w:w="3515" w:type="dxa"/>
            <w:tcBorders>
              <w:bottom w:val="nil"/>
            </w:tcBorders>
          </w:tcPr>
          <w:p w:rsidR="003075FA" w:rsidRDefault="003075FA">
            <w:pPr>
              <w:pStyle w:val="ConsPlusNormal"/>
            </w:pPr>
          </w:p>
        </w:tc>
        <w:tc>
          <w:tcPr>
            <w:tcW w:w="1247" w:type="dxa"/>
            <w:tcBorders>
              <w:bottom w:val="nil"/>
            </w:tcBorders>
          </w:tcPr>
          <w:p w:rsidR="003075FA" w:rsidRDefault="003075FA">
            <w:pPr>
              <w:pStyle w:val="ConsPlusNormal"/>
              <w:jc w:val="center"/>
            </w:pPr>
            <w:bookmarkStart w:id="245" w:name="P3159"/>
            <w:bookmarkEnd w:id="245"/>
            <w:r>
              <w:t>5 0 2</w:t>
            </w:r>
          </w:p>
        </w:tc>
        <w:tc>
          <w:tcPr>
            <w:tcW w:w="998" w:type="dxa"/>
            <w:tcBorders>
              <w:bottom w:val="nil"/>
            </w:tcBorders>
          </w:tcPr>
          <w:p w:rsidR="003075FA" w:rsidRDefault="003075F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0" w:type="dxa"/>
            <w:tcBorders>
              <w:bottom w:val="nil"/>
            </w:tcBorders>
          </w:tcPr>
          <w:p w:rsidR="003075FA" w:rsidRDefault="003075FA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3322" w:type="dxa"/>
            <w:tcBorders>
              <w:bottom w:val="nil"/>
            </w:tcBorders>
          </w:tcPr>
          <w:p w:rsidR="003075FA" w:rsidRDefault="003075FA">
            <w:pPr>
              <w:pStyle w:val="ConsPlusNormal"/>
            </w:pPr>
            <w:r>
              <w:t>Отложенные обязательства</w:t>
            </w:r>
          </w:p>
        </w:tc>
        <w:tc>
          <w:tcPr>
            <w:tcW w:w="3742" w:type="dxa"/>
            <w:tcBorders>
              <w:bottom w:val="nil"/>
            </w:tcBorders>
          </w:tcPr>
          <w:p w:rsidR="003075FA" w:rsidRDefault="003075FA">
            <w:pPr>
              <w:pStyle w:val="ConsPlusNormal"/>
            </w:pPr>
          </w:p>
        </w:tc>
      </w:tr>
      <w:tr w:rsidR="003075FA">
        <w:tc>
          <w:tcPr>
            <w:tcW w:w="3515" w:type="dxa"/>
            <w:vMerge w:val="restart"/>
          </w:tcPr>
          <w:p w:rsidR="003075FA" w:rsidRDefault="003075FA">
            <w:pPr>
              <w:pStyle w:val="ConsPlusNormal"/>
            </w:pPr>
            <w:bookmarkStart w:id="246" w:name="P3165"/>
            <w:bookmarkEnd w:id="246"/>
            <w:r>
              <w:t>Бюджетные ассигнования</w:t>
            </w:r>
          </w:p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5 0 3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</w:p>
        </w:tc>
      </w:tr>
      <w:tr w:rsidR="003075FA">
        <w:tc>
          <w:tcPr>
            <w:tcW w:w="3515" w:type="dxa"/>
            <w:vMerge/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bookmarkStart w:id="247" w:name="P3171"/>
            <w:bookmarkEnd w:id="247"/>
            <w:r>
              <w:t>5 0 3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Доведенные бюджетные ассигнования</w:t>
            </w:r>
          </w:p>
        </w:tc>
      </w:tr>
      <w:tr w:rsidR="003075FA">
        <w:tc>
          <w:tcPr>
            <w:tcW w:w="3515" w:type="dxa"/>
            <w:vMerge/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bookmarkStart w:id="248" w:name="P3176"/>
            <w:bookmarkEnd w:id="248"/>
            <w:r>
              <w:t>5 0 3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Бюджетные ассигнования к распределению</w:t>
            </w:r>
          </w:p>
        </w:tc>
      </w:tr>
      <w:tr w:rsidR="003075FA">
        <w:tc>
          <w:tcPr>
            <w:tcW w:w="3515" w:type="dxa"/>
            <w:vMerge/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bookmarkStart w:id="249" w:name="P3181"/>
            <w:bookmarkEnd w:id="249"/>
            <w:r>
              <w:t>5 0 3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Бюджетные ассигнования получателей бюджетных средств и администраторов выплат по источникам</w:t>
            </w:r>
          </w:p>
        </w:tc>
      </w:tr>
      <w:tr w:rsidR="003075FA">
        <w:tc>
          <w:tcPr>
            <w:tcW w:w="3515" w:type="dxa"/>
            <w:vMerge/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bookmarkStart w:id="250" w:name="P3186"/>
            <w:bookmarkEnd w:id="250"/>
            <w:r>
              <w:t>5 0 3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Переданные бюджетные ассигнования</w:t>
            </w:r>
          </w:p>
        </w:tc>
      </w:tr>
      <w:tr w:rsidR="003075FA">
        <w:tc>
          <w:tcPr>
            <w:tcW w:w="3515" w:type="dxa"/>
            <w:vMerge/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bookmarkStart w:id="251" w:name="P3191"/>
            <w:bookmarkEnd w:id="251"/>
            <w:r>
              <w:t>5 0 3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Полученные бюджетные ассигнования</w:t>
            </w:r>
          </w:p>
        </w:tc>
      </w:tr>
      <w:tr w:rsidR="003075FA">
        <w:tc>
          <w:tcPr>
            <w:tcW w:w="3515" w:type="dxa"/>
            <w:vMerge/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bookmarkStart w:id="252" w:name="P3196"/>
            <w:bookmarkEnd w:id="252"/>
            <w:r>
              <w:t>5 0 3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Бюджетные ассигнования в пути</w:t>
            </w:r>
          </w:p>
        </w:tc>
      </w:tr>
      <w:tr w:rsidR="003075FA">
        <w:tc>
          <w:tcPr>
            <w:tcW w:w="3515" w:type="dxa"/>
            <w:vMerge/>
          </w:tcPr>
          <w:p w:rsidR="003075FA" w:rsidRDefault="003075FA"/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bookmarkStart w:id="253" w:name="P3201"/>
            <w:bookmarkEnd w:id="253"/>
            <w:r>
              <w:t>5 0 3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Утвержденные бюджетные ассигнования</w:t>
            </w:r>
          </w:p>
        </w:tc>
      </w:tr>
      <w:tr w:rsidR="003075FA">
        <w:tc>
          <w:tcPr>
            <w:tcW w:w="3515" w:type="dxa"/>
          </w:tcPr>
          <w:p w:rsidR="003075FA" w:rsidRDefault="003075FA">
            <w:pPr>
              <w:pStyle w:val="ConsPlusNormal"/>
            </w:pPr>
            <w:bookmarkStart w:id="254" w:name="P3206"/>
            <w:bookmarkEnd w:id="254"/>
            <w:r>
              <w:t>Сметные (плановые, прогнозные) назначения</w:t>
            </w:r>
          </w:p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5 0 4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По видам расходов (выплат), видам доходов (поступлений)</w:t>
            </w:r>
          </w:p>
        </w:tc>
      </w:tr>
      <w:tr w:rsidR="003075FA">
        <w:tc>
          <w:tcPr>
            <w:tcW w:w="3515" w:type="dxa"/>
          </w:tcPr>
          <w:p w:rsidR="003075FA" w:rsidRDefault="003075FA">
            <w:pPr>
              <w:pStyle w:val="ConsPlusNormal"/>
            </w:pPr>
            <w:bookmarkStart w:id="255" w:name="P3212"/>
            <w:bookmarkEnd w:id="255"/>
            <w:r>
              <w:t>Право на принятие обязательств</w:t>
            </w:r>
          </w:p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5 0 6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По видам расходов (выплат) (обязательств)</w:t>
            </w:r>
          </w:p>
        </w:tc>
      </w:tr>
      <w:tr w:rsidR="003075FA">
        <w:tc>
          <w:tcPr>
            <w:tcW w:w="3515" w:type="dxa"/>
          </w:tcPr>
          <w:p w:rsidR="003075FA" w:rsidRDefault="003075FA">
            <w:pPr>
              <w:pStyle w:val="ConsPlusNormal"/>
            </w:pPr>
            <w:bookmarkStart w:id="256" w:name="P3218"/>
            <w:bookmarkEnd w:id="256"/>
            <w:r>
              <w:lastRenderedPageBreak/>
              <w:t>Утвержденный объем финансового обеспечения</w:t>
            </w:r>
          </w:p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5 0 7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По видам доходов (поступлений)</w:t>
            </w:r>
          </w:p>
        </w:tc>
      </w:tr>
      <w:tr w:rsidR="003075FA">
        <w:tc>
          <w:tcPr>
            <w:tcW w:w="3515" w:type="dxa"/>
          </w:tcPr>
          <w:p w:rsidR="003075FA" w:rsidRDefault="003075FA">
            <w:pPr>
              <w:pStyle w:val="ConsPlusNormal"/>
            </w:pPr>
            <w:bookmarkStart w:id="257" w:name="P3224"/>
            <w:bookmarkEnd w:id="257"/>
            <w:r>
              <w:t>Получено финансового обеспечения</w:t>
            </w:r>
          </w:p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5 0 8</w:t>
            </w:r>
          </w:p>
        </w:tc>
        <w:tc>
          <w:tcPr>
            <w:tcW w:w="998" w:type="dxa"/>
          </w:tcPr>
          <w:p w:rsidR="003075FA" w:rsidRDefault="003075F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0" w:type="dxa"/>
          </w:tcPr>
          <w:p w:rsidR="003075FA" w:rsidRDefault="003075F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322" w:type="dxa"/>
          </w:tcPr>
          <w:p w:rsidR="003075FA" w:rsidRDefault="003075FA">
            <w:pPr>
              <w:pStyle w:val="ConsPlusNormal"/>
            </w:pPr>
          </w:p>
        </w:tc>
        <w:tc>
          <w:tcPr>
            <w:tcW w:w="3742" w:type="dxa"/>
          </w:tcPr>
          <w:p w:rsidR="003075FA" w:rsidRDefault="003075FA">
            <w:pPr>
              <w:pStyle w:val="ConsPlusNormal"/>
            </w:pPr>
            <w:r>
              <w:t>По видам доходов (поступлений)</w:t>
            </w:r>
          </w:p>
        </w:tc>
      </w:tr>
    </w:tbl>
    <w:p w:rsidR="003075FA" w:rsidRPr="003075FA" w:rsidRDefault="003075FA" w:rsidP="003075F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3075F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Правилаформированияномеровбалансовыхсчетов</w:t>
      </w:r>
    </w:p>
    <w:p w:rsidR="003075FA" w:rsidRPr="003075FA" w:rsidRDefault="003075FA" w:rsidP="003075F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075FA">
        <w:rPr>
          <w:rFonts w:ascii="Times New Roman" w:eastAsia="Times New Roman" w:hAnsi="Times New Roman" w:cs="Times New Roman"/>
          <w:color w:val="000000"/>
          <w:sz w:val="24"/>
          <w:szCs w:val="24"/>
        </w:rPr>
        <w:t>Номер счета Рабочего плана счетов имеет 26 разрядов.</w:t>
      </w:r>
      <w:r w:rsidRPr="003075F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r w:rsidRPr="003075FA">
        <w:rPr>
          <w:rFonts w:ascii="Times New Roman" w:eastAsia="Times New Roman" w:hAnsi="Times New Roman" w:cs="Times New Roman"/>
          <w:color w:val="000000"/>
          <w:sz w:val="24"/>
          <w:szCs w:val="24"/>
        </w:rPr>
        <w:t>Разряды формируются с учетом следующих положений.</w:t>
      </w:r>
    </w:p>
    <w:p w:rsidR="003075FA" w:rsidRPr="003075FA" w:rsidRDefault="003075FA" w:rsidP="003075F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075FA">
        <w:rPr>
          <w:rFonts w:ascii="Times New Roman" w:eastAsia="Times New Roman" w:hAnsi="Times New Roman" w:cs="Times New Roman"/>
          <w:color w:val="000000"/>
          <w:sz w:val="24"/>
          <w:szCs w:val="24"/>
        </w:rPr>
        <w:t>1–17 разряды номера счета включают код</w:t>
      </w:r>
      <w:r w:rsidRPr="003075F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r w:rsidRPr="003075FA">
        <w:rPr>
          <w:rFonts w:ascii="Times New Roman" w:eastAsia="Times New Roman" w:hAnsi="Times New Roman" w:cs="Times New Roman"/>
          <w:color w:val="000000"/>
          <w:sz w:val="24"/>
          <w:szCs w:val="24"/>
        </w:rPr>
        <w:t>классификации доходов бюджетов, расходов бюджетов, источников финансирования дефицитов бюджетов. Коды формируются</w:t>
      </w:r>
      <w:r w:rsidRPr="003075F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r w:rsidRPr="003075FA">
        <w:rPr>
          <w:rFonts w:ascii="Times New Roman" w:eastAsia="Times New Roman" w:hAnsi="Times New Roman" w:cs="Times New Roman"/>
          <w:color w:val="000000"/>
          <w:sz w:val="24"/>
          <w:szCs w:val="24"/>
        </w:rPr>
        <w:t>в зависимости от типа учреждения в соответствии с</w:t>
      </w:r>
      <w:r w:rsidRPr="003075F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r w:rsidRPr="003075FA">
        <w:rPr>
          <w:rFonts w:ascii="Times New Roman" w:eastAsia="Times New Roman" w:hAnsi="Times New Roman" w:cs="Times New Roman"/>
          <w:color w:val="000000"/>
          <w:sz w:val="24"/>
          <w:szCs w:val="24"/>
        </w:rPr>
        <w:t>Инструкцией № 162н, Инструкцией № 174н или Инструкцией № 183н.</w:t>
      </w:r>
    </w:p>
    <w:p w:rsidR="003075FA" w:rsidRPr="003075FA" w:rsidRDefault="003075FA" w:rsidP="003075F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075FA">
        <w:rPr>
          <w:rFonts w:ascii="Times New Roman" w:eastAsia="Times New Roman" w:hAnsi="Times New Roman" w:cs="Times New Roman"/>
          <w:color w:val="000000"/>
          <w:sz w:val="24"/>
          <w:szCs w:val="24"/>
        </w:rPr>
        <w:t>18 разряд –</w:t>
      </w:r>
      <w:r w:rsidRPr="003075F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r w:rsidRPr="003075FA">
        <w:rPr>
          <w:rFonts w:ascii="Times New Roman" w:eastAsia="Times New Roman" w:hAnsi="Times New Roman" w:cs="Times New Roman"/>
          <w:color w:val="000000"/>
          <w:sz w:val="24"/>
          <w:szCs w:val="24"/>
        </w:rPr>
        <w:t>это код</w:t>
      </w:r>
      <w:r w:rsidRPr="003075F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r w:rsidRPr="003075FA">
        <w:rPr>
          <w:rFonts w:ascii="Times New Roman" w:eastAsia="Times New Roman" w:hAnsi="Times New Roman" w:cs="Times New Roman"/>
          <w:color w:val="000000"/>
          <w:sz w:val="24"/>
          <w:szCs w:val="24"/>
        </w:rPr>
        <w:t>финансового обеспечения (деятельности). Для казенных учреждений применяются коды:</w:t>
      </w:r>
      <w:r w:rsidRPr="003075FA">
        <w:rPr>
          <w:rFonts w:ascii="Times New Roman" w:eastAsia="Times New Roman" w:hAnsi="Times New Roman" w:cs="Times New Roman"/>
        </w:rPr>
        <w:br/>
      </w:r>
      <w:r w:rsidRPr="003075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1 – бюджетная деятельность;</w:t>
      </w:r>
      <w:r w:rsidRPr="003075FA">
        <w:rPr>
          <w:rFonts w:ascii="Times New Roman" w:eastAsia="Times New Roman" w:hAnsi="Times New Roman" w:cs="Times New Roman"/>
        </w:rPr>
        <w:br/>
      </w:r>
      <w:r w:rsidRPr="003075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3 – средства во временном распоряжении.</w:t>
      </w:r>
    </w:p>
    <w:p w:rsidR="003075FA" w:rsidRPr="003075FA" w:rsidRDefault="003075FA" w:rsidP="003075F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075FA">
        <w:rPr>
          <w:rFonts w:ascii="Times New Roman" w:eastAsia="Times New Roman" w:hAnsi="Times New Roman" w:cs="Times New Roman"/>
          <w:color w:val="000000"/>
          <w:sz w:val="24"/>
          <w:szCs w:val="24"/>
        </w:rPr>
        <w:t>Для бюджетных и автономных учреждений применяются коды:</w:t>
      </w:r>
    </w:p>
    <w:p w:rsidR="003075FA" w:rsidRPr="003075FA" w:rsidRDefault="003075FA" w:rsidP="003075FA">
      <w:pPr>
        <w:numPr>
          <w:ilvl w:val="0"/>
          <w:numId w:val="1"/>
        </w:numPr>
        <w:spacing w:before="100" w:beforeAutospacing="1" w:after="100" w:afterAutospacing="1" w:line="240" w:lineRule="auto"/>
        <w:ind w:left="780" w:right="18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075FA">
        <w:rPr>
          <w:rFonts w:ascii="Times New Roman" w:eastAsia="Times New Roman" w:hAnsi="Times New Roman" w:cs="Times New Roman"/>
          <w:color w:val="000000"/>
          <w:sz w:val="24"/>
          <w:szCs w:val="24"/>
        </w:rPr>
        <w:t>2 – приносящая доход деятельность (собственные доходы учреждения);</w:t>
      </w:r>
    </w:p>
    <w:p w:rsidR="003075FA" w:rsidRPr="003075FA" w:rsidRDefault="003075FA" w:rsidP="003075FA">
      <w:pPr>
        <w:numPr>
          <w:ilvl w:val="0"/>
          <w:numId w:val="1"/>
        </w:numPr>
        <w:spacing w:before="100" w:beforeAutospacing="1" w:after="100" w:afterAutospacing="1" w:line="240" w:lineRule="auto"/>
        <w:ind w:left="780" w:right="18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3075F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3 – средствавовременномраспоряжении;</w:t>
      </w:r>
    </w:p>
    <w:p w:rsidR="003075FA" w:rsidRPr="003075FA" w:rsidRDefault="003075FA" w:rsidP="003075FA">
      <w:pPr>
        <w:numPr>
          <w:ilvl w:val="0"/>
          <w:numId w:val="1"/>
        </w:numPr>
        <w:spacing w:before="100" w:beforeAutospacing="1" w:after="100" w:afterAutospacing="1" w:line="240" w:lineRule="auto"/>
        <w:ind w:left="780" w:right="18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075FA">
        <w:rPr>
          <w:rFonts w:ascii="Times New Roman" w:eastAsia="Times New Roman" w:hAnsi="Times New Roman" w:cs="Times New Roman"/>
          <w:color w:val="000000"/>
          <w:sz w:val="24"/>
          <w:szCs w:val="24"/>
        </w:rPr>
        <w:t>4 – субсидии на выполнение государственного (муниципального) задания;</w:t>
      </w:r>
    </w:p>
    <w:p w:rsidR="003075FA" w:rsidRPr="003075FA" w:rsidRDefault="003075FA" w:rsidP="003075FA">
      <w:pPr>
        <w:numPr>
          <w:ilvl w:val="0"/>
          <w:numId w:val="1"/>
        </w:numPr>
        <w:spacing w:before="100" w:beforeAutospacing="1" w:after="100" w:afterAutospacing="1" w:line="240" w:lineRule="auto"/>
        <w:ind w:left="780" w:right="18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3075F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5 – субсидиинаиныецели;</w:t>
      </w:r>
    </w:p>
    <w:p w:rsidR="003075FA" w:rsidRPr="003075FA" w:rsidRDefault="003075FA" w:rsidP="003075FA">
      <w:pPr>
        <w:numPr>
          <w:ilvl w:val="0"/>
          <w:numId w:val="1"/>
        </w:numPr>
        <w:spacing w:before="100" w:beforeAutospacing="1" w:after="100" w:afterAutospacing="1" w:line="240" w:lineRule="auto"/>
        <w:ind w:left="780" w:right="1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075FA">
        <w:rPr>
          <w:rFonts w:ascii="Times New Roman" w:eastAsia="Times New Roman" w:hAnsi="Times New Roman" w:cs="Times New Roman"/>
          <w:color w:val="000000"/>
          <w:sz w:val="24"/>
          <w:szCs w:val="24"/>
        </w:rPr>
        <w:t>6 – субсидии на цели осуществления капитальных вложений.</w:t>
      </w:r>
    </w:p>
    <w:p w:rsidR="003075FA" w:rsidRPr="003075FA" w:rsidRDefault="003075FA" w:rsidP="003075F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075FA">
        <w:rPr>
          <w:rFonts w:ascii="Times New Roman" w:eastAsia="Times New Roman" w:hAnsi="Times New Roman" w:cs="Times New Roman"/>
          <w:color w:val="000000"/>
          <w:sz w:val="24"/>
          <w:szCs w:val="24"/>
        </w:rPr>
        <w:t>24–26 разряды содержат статьи/подстатьи</w:t>
      </w:r>
      <w:r w:rsidRPr="003075F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r w:rsidRPr="003075FA">
        <w:rPr>
          <w:rFonts w:ascii="Times New Roman" w:eastAsia="Times New Roman" w:hAnsi="Times New Roman" w:cs="Times New Roman"/>
          <w:color w:val="000000"/>
          <w:sz w:val="24"/>
          <w:szCs w:val="24"/>
        </w:rPr>
        <w:t>КОСГУ в зависимости от экономического содержания хозяйственной операции, отражаемой в учете.</w:t>
      </w:r>
    </w:p>
    <w:p w:rsidR="003075FA" w:rsidRPr="003075FA" w:rsidRDefault="003075FA" w:rsidP="003075F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075FA">
        <w:rPr>
          <w:rFonts w:ascii="Times New Roman" w:eastAsia="Times New Roman" w:hAnsi="Times New Roman" w:cs="Times New Roman"/>
          <w:color w:val="000000"/>
          <w:sz w:val="24"/>
          <w:szCs w:val="24"/>
        </w:rPr>
        <w:t>19–23 разряды номера счета содержат соответствующие синтетические</w:t>
      </w:r>
      <w:r w:rsidRPr="003075F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r w:rsidRPr="003075FA">
        <w:rPr>
          <w:rFonts w:ascii="Times New Roman" w:eastAsia="Times New Roman" w:hAnsi="Times New Roman" w:cs="Times New Roman"/>
          <w:color w:val="000000"/>
          <w:sz w:val="24"/>
          <w:szCs w:val="24"/>
        </w:rPr>
        <w:t>и аналитические коды из таблицы</w:t>
      </w:r>
      <w:r w:rsidRPr="003075F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r w:rsidRPr="003075FA">
        <w:rPr>
          <w:rFonts w:ascii="Times New Roman" w:eastAsia="Times New Roman" w:hAnsi="Times New Roman" w:cs="Times New Roman"/>
          <w:color w:val="000000"/>
          <w:sz w:val="24"/>
          <w:szCs w:val="24"/>
        </w:rPr>
        <w:t>№ 1 настоящего приложения.</w:t>
      </w:r>
    </w:p>
    <w:p w:rsidR="003075FA" w:rsidRDefault="003075FA">
      <w:pPr>
        <w:sectPr w:rsidR="003075FA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E4183E" w:rsidRDefault="00E4183E">
      <w:pPr>
        <w:pStyle w:val="ConsPlusTitle"/>
        <w:jc w:val="center"/>
        <w:outlineLvl w:val="1"/>
      </w:pPr>
      <w:bookmarkStart w:id="258" w:name="P3231"/>
      <w:bookmarkEnd w:id="258"/>
    </w:p>
    <w:p w:rsidR="003075FA" w:rsidRDefault="003075FA">
      <w:pPr>
        <w:pStyle w:val="ConsPlusTitle"/>
        <w:jc w:val="center"/>
        <w:outlineLvl w:val="1"/>
      </w:pPr>
      <w:r>
        <w:t>ЗАБАЛАНСОВЫЕ СЧЕТА</w:t>
      </w:r>
    </w:p>
    <w:p w:rsidR="00E4183E" w:rsidRPr="00E4183E" w:rsidRDefault="00E4183E" w:rsidP="00E4183E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E4183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Таблица №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824"/>
        <w:gridCol w:w="1247"/>
      </w:tblGrid>
      <w:tr w:rsidR="003075FA">
        <w:tc>
          <w:tcPr>
            <w:tcW w:w="7824" w:type="dxa"/>
          </w:tcPr>
          <w:p w:rsidR="003075FA" w:rsidRDefault="003075FA">
            <w:pPr>
              <w:pStyle w:val="ConsPlusNormal"/>
              <w:jc w:val="center"/>
            </w:pPr>
            <w:r>
              <w:t>Наименование счета</w:t>
            </w:r>
          </w:p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Номер счета</w:t>
            </w:r>
          </w:p>
        </w:tc>
      </w:tr>
      <w:tr w:rsidR="003075FA">
        <w:tc>
          <w:tcPr>
            <w:tcW w:w="7824" w:type="dxa"/>
          </w:tcPr>
          <w:p w:rsidR="003075FA" w:rsidRDefault="003075F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2</w:t>
            </w:r>
          </w:p>
        </w:tc>
      </w:tr>
      <w:tr w:rsidR="003075FA">
        <w:tc>
          <w:tcPr>
            <w:tcW w:w="7824" w:type="dxa"/>
          </w:tcPr>
          <w:p w:rsidR="003075FA" w:rsidRDefault="003075FA" w:rsidP="00E4183E">
            <w:pPr>
              <w:pStyle w:val="ConsPlusNormal"/>
            </w:pPr>
            <w:bookmarkStart w:id="259" w:name="P3237"/>
            <w:bookmarkEnd w:id="259"/>
            <w:r>
              <w:t xml:space="preserve">Имущество, полученное в пользование </w:t>
            </w:r>
          </w:p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01</w:t>
            </w:r>
          </w:p>
        </w:tc>
      </w:tr>
      <w:tr w:rsidR="003075FA">
        <w:tc>
          <w:tcPr>
            <w:tcW w:w="7824" w:type="dxa"/>
          </w:tcPr>
          <w:p w:rsidR="003075FA" w:rsidRDefault="003075FA">
            <w:pPr>
              <w:pStyle w:val="ConsPlusNormal"/>
            </w:pPr>
            <w:bookmarkStart w:id="260" w:name="P3239"/>
            <w:bookmarkEnd w:id="260"/>
            <w:r>
              <w:t>Материальные ценности на хранении</w:t>
            </w:r>
          </w:p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02</w:t>
            </w:r>
          </w:p>
        </w:tc>
      </w:tr>
      <w:tr w:rsidR="003075FA">
        <w:tc>
          <w:tcPr>
            <w:tcW w:w="7824" w:type="dxa"/>
          </w:tcPr>
          <w:p w:rsidR="003075FA" w:rsidRDefault="003075FA">
            <w:pPr>
              <w:pStyle w:val="ConsPlusNormal"/>
            </w:pPr>
            <w:bookmarkStart w:id="261" w:name="P3241"/>
            <w:bookmarkEnd w:id="261"/>
            <w:r>
              <w:t>Бланки строгой отчетности</w:t>
            </w:r>
          </w:p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03</w:t>
            </w:r>
          </w:p>
        </w:tc>
      </w:tr>
      <w:tr w:rsidR="003075FA">
        <w:tc>
          <w:tcPr>
            <w:tcW w:w="7824" w:type="dxa"/>
          </w:tcPr>
          <w:p w:rsidR="003075FA" w:rsidRDefault="003075FA">
            <w:pPr>
              <w:pStyle w:val="ConsPlusNormal"/>
            </w:pPr>
            <w:bookmarkStart w:id="262" w:name="P3243"/>
            <w:bookmarkEnd w:id="262"/>
            <w:r>
              <w:t>Сомнительная задолженность</w:t>
            </w:r>
          </w:p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04</w:t>
            </w:r>
          </w:p>
        </w:tc>
      </w:tr>
      <w:tr w:rsidR="003075FA">
        <w:tc>
          <w:tcPr>
            <w:tcW w:w="7824" w:type="dxa"/>
          </w:tcPr>
          <w:p w:rsidR="003075FA" w:rsidRDefault="003075FA">
            <w:pPr>
              <w:pStyle w:val="ConsPlusNormal"/>
            </w:pPr>
            <w:bookmarkStart w:id="263" w:name="P3245"/>
            <w:bookmarkStart w:id="264" w:name="P3247"/>
            <w:bookmarkStart w:id="265" w:name="P3249"/>
            <w:bookmarkEnd w:id="263"/>
            <w:bookmarkEnd w:id="264"/>
            <w:bookmarkEnd w:id="265"/>
            <w:r>
              <w:t>Награды, призы, кубки и ценные подарки, сувениры</w:t>
            </w:r>
          </w:p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07</w:t>
            </w:r>
          </w:p>
        </w:tc>
      </w:tr>
      <w:tr w:rsidR="003075FA">
        <w:tc>
          <w:tcPr>
            <w:tcW w:w="7824" w:type="dxa"/>
          </w:tcPr>
          <w:p w:rsidR="003075FA" w:rsidRDefault="003075FA">
            <w:pPr>
              <w:pStyle w:val="ConsPlusNormal"/>
            </w:pPr>
            <w:bookmarkStart w:id="266" w:name="P3251"/>
            <w:bookmarkEnd w:id="266"/>
            <w:r>
              <w:t>Путевки неоплаченные</w:t>
            </w:r>
          </w:p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08</w:t>
            </w:r>
          </w:p>
        </w:tc>
      </w:tr>
      <w:tr w:rsidR="003075FA">
        <w:tc>
          <w:tcPr>
            <w:tcW w:w="7824" w:type="dxa"/>
          </w:tcPr>
          <w:p w:rsidR="003075FA" w:rsidRDefault="003075FA">
            <w:pPr>
              <w:pStyle w:val="ConsPlusNormal"/>
            </w:pPr>
            <w:bookmarkStart w:id="267" w:name="P3253"/>
            <w:bookmarkEnd w:id="267"/>
            <w:r>
              <w:t>Запасные части к транспортным средствам, выданные взамен изношенных</w:t>
            </w:r>
          </w:p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09</w:t>
            </w:r>
          </w:p>
        </w:tc>
      </w:tr>
      <w:tr w:rsidR="003075FA">
        <w:tc>
          <w:tcPr>
            <w:tcW w:w="7824" w:type="dxa"/>
          </w:tcPr>
          <w:p w:rsidR="003075FA" w:rsidRDefault="003075FA">
            <w:pPr>
              <w:pStyle w:val="ConsPlusNormal"/>
            </w:pPr>
            <w:bookmarkStart w:id="268" w:name="P3255"/>
            <w:bookmarkEnd w:id="268"/>
            <w:r>
              <w:t>Обеспечение исполнения обязательств</w:t>
            </w:r>
          </w:p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10</w:t>
            </w:r>
          </w:p>
        </w:tc>
      </w:tr>
      <w:tr w:rsidR="003075FA">
        <w:tc>
          <w:tcPr>
            <w:tcW w:w="7824" w:type="dxa"/>
          </w:tcPr>
          <w:p w:rsidR="003075FA" w:rsidRDefault="003075FA">
            <w:pPr>
              <w:pStyle w:val="ConsPlusNormal"/>
            </w:pPr>
            <w:bookmarkStart w:id="269" w:name="P3257"/>
            <w:bookmarkEnd w:id="269"/>
            <w:r>
              <w:t>Государственные и муниципальные гарантии</w:t>
            </w:r>
          </w:p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11</w:t>
            </w:r>
          </w:p>
        </w:tc>
      </w:tr>
      <w:tr w:rsidR="003075FA">
        <w:tc>
          <w:tcPr>
            <w:tcW w:w="7824" w:type="dxa"/>
          </w:tcPr>
          <w:p w:rsidR="003075FA" w:rsidRDefault="003075FA">
            <w:pPr>
              <w:pStyle w:val="ConsPlusNormal"/>
            </w:pPr>
            <w:bookmarkStart w:id="270" w:name="P3259"/>
            <w:bookmarkStart w:id="271" w:name="P3263"/>
            <w:bookmarkEnd w:id="270"/>
            <w:bookmarkEnd w:id="271"/>
            <w:r>
              <w:t>Расчетные документы, ожидающие исполнения</w:t>
            </w:r>
          </w:p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14</w:t>
            </w:r>
          </w:p>
        </w:tc>
      </w:tr>
      <w:tr w:rsidR="003075FA">
        <w:tc>
          <w:tcPr>
            <w:tcW w:w="7824" w:type="dxa"/>
          </w:tcPr>
          <w:p w:rsidR="003075FA" w:rsidRDefault="003075FA">
            <w:pPr>
              <w:pStyle w:val="ConsPlusNormal"/>
            </w:pPr>
            <w:bookmarkStart w:id="272" w:name="P3265"/>
            <w:bookmarkEnd w:id="272"/>
            <w:r>
              <w:t>Расчетные документы, не оплаченные в срок из-за отсутствия средств на счете государственного (муниципального) учреждения</w:t>
            </w:r>
          </w:p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15</w:t>
            </w:r>
          </w:p>
        </w:tc>
      </w:tr>
      <w:tr w:rsidR="003075FA">
        <w:tc>
          <w:tcPr>
            <w:tcW w:w="7824" w:type="dxa"/>
          </w:tcPr>
          <w:p w:rsidR="003075FA" w:rsidRDefault="003075FA" w:rsidP="00E4183E">
            <w:pPr>
              <w:pStyle w:val="ConsPlusNormal"/>
            </w:pPr>
            <w:bookmarkStart w:id="273" w:name="P3267"/>
            <w:bookmarkStart w:id="274" w:name="P3269"/>
            <w:bookmarkEnd w:id="273"/>
            <w:bookmarkEnd w:id="274"/>
            <w:r>
              <w:t xml:space="preserve">Поступления денежных средств </w:t>
            </w:r>
          </w:p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17</w:t>
            </w:r>
          </w:p>
        </w:tc>
      </w:tr>
      <w:tr w:rsidR="003075FA">
        <w:tc>
          <w:tcPr>
            <w:tcW w:w="7824" w:type="dxa"/>
          </w:tcPr>
          <w:p w:rsidR="003075FA" w:rsidRDefault="003075FA" w:rsidP="00E4183E">
            <w:pPr>
              <w:pStyle w:val="ConsPlusNormal"/>
            </w:pPr>
            <w:bookmarkStart w:id="275" w:name="P3271"/>
            <w:bookmarkEnd w:id="275"/>
            <w:r>
              <w:t xml:space="preserve">Выбытия денежных средств </w:t>
            </w:r>
          </w:p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18</w:t>
            </w:r>
          </w:p>
        </w:tc>
      </w:tr>
      <w:tr w:rsidR="003075FA">
        <w:tc>
          <w:tcPr>
            <w:tcW w:w="7824" w:type="dxa"/>
          </w:tcPr>
          <w:p w:rsidR="003075FA" w:rsidRDefault="003075FA">
            <w:pPr>
              <w:pStyle w:val="ConsPlusNormal"/>
            </w:pPr>
            <w:bookmarkStart w:id="276" w:name="P3273"/>
            <w:bookmarkEnd w:id="276"/>
            <w:r>
              <w:t>Невыясненные поступления прошлых лет</w:t>
            </w:r>
          </w:p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19</w:t>
            </w:r>
          </w:p>
        </w:tc>
      </w:tr>
      <w:tr w:rsidR="003075FA">
        <w:tc>
          <w:tcPr>
            <w:tcW w:w="7824" w:type="dxa"/>
          </w:tcPr>
          <w:p w:rsidR="003075FA" w:rsidRDefault="003075FA">
            <w:pPr>
              <w:pStyle w:val="ConsPlusNormal"/>
            </w:pPr>
            <w:bookmarkStart w:id="277" w:name="P3275"/>
            <w:bookmarkEnd w:id="277"/>
            <w:r>
              <w:t>Задолженность, невостребованная кредиторами</w:t>
            </w:r>
          </w:p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20</w:t>
            </w:r>
          </w:p>
        </w:tc>
      </w:tr>
      <w:tr w:rsidR="003075FA">
        <w:tc>
          <w:tcPr>
            <w:tcW w:w="7824" w:type="dxa"/>
          </w:tcPr>
          <w:p w:rsidR="003075FA" w:rsidRDefault="003075FA">
            <w:pPr>
              <w:pStyle w:val="ConsPlusNormal"/>
            </w:pPr>
            <w:bookmarkStart w:id="278" w:name="P3277"/>
            <w:bookmarkEnd w:id="278"/>
            <w:r>
              <w:t>Основные средства в эксплуатации</w:t>
            </w:r>
          </w:p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21</w:t>
            </w:r>
          </w:p>
        </w:tc>
      </w:tr>
      <w:tr w:rsidR="003075FA">
        <w:tc>
          <w:tcPr>
            <w:tcW w:w="7824" w:type="dxa"/>
          </w:tcPr>
          <w:p w:rsidR="003075FA" w:rsidRDefault="003075FA">
            <w:pPr>
              <w:pStyle w:val="ConsPlusNormal"/>
            </w:pPr>
            <w:bookmarkStart w:id="279" w:name="P3279"/>
            <w:bookmarkStart w:id="280" w:name="P3281"/>
            <w:bookmarkEnd w:id="279"/>
            <w:bookmarkEnd w:id="280"/>
            <w:r>
              <w:t>Периодические издания для пользования</w:t>
            </w:r>
          </w:p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23</w:t>
            </w:r>
          </w:p>
        </w:tc>
      </w:tr>
      <w:tr w:rsidR="003075FA">
        <w:tc>
          <w:tcPr>
            <w:tcW w:w="7824" w:type="dxa"/>
          </w:tcPr>
          <w:p w:rsidR="003075FA" w:rsidRDefault="003075FA" w:rsidP="00E4183E">
            <w:pPr>
              <w:pStyle w:val="ConsPlusNormal"/>
            </w:pPr>
            <w:bookmarkStart w:id="281" w:name="P3283"/>
            <w:bookmarkEnd w:id="281"/>
            <w:r>
              <w:t xml:space="preserve">Нефинансовые активы, переданные в доверительное управление </w:t>
            </w:r>
          </w:p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24</w:t>
            </w:r>
          </w:p>
        </w:tc>
      </w:tr>
      <w:tr w:rsidR="003075FA">
        <w:tc>
          <w:tcPr>
            <w:tcW w:w="7824" w:type="dxa"/>
          </w:tcPr>
          <w:p w:rsidR="003075FA" w:rsidRDefault="003075FA" w:rsidP="00E4183E">
            <w:pPr>
              <w:pStyle w:val="ConsPlusNormal"/>
            </w:pPr>
            <w:bookmarkStart w:id="282" w:name="P3285"/>
            <w:bookmarkEnd w:id="282"/>
            <w:r>
              <w:t xml:space="preserve">Имущество, переданное в возмездное пользование (аренду) </w:t>
            </w:r>
          </w:p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25</w:t>
            </w:r>
          </w:p>
        </w:tc>
      </w:tr>
      <w:tr w:rsidR="003075FA">
        <w:tc>
          <w:tcPr>
            <w:tcW w:w="7824" w:type="dxa"/>
          </w:tcPr>
          <w:p w:rsidR="003075FA" w:rsidRDefault="003075FA" w:rsidP="00E4183E">
            <w:pPr>
              <w:pStyle w:val="ConsPlusNormal"/>
            </w:pPr>
            <w:bookmarkStart w:id="283" w:name="P3287"/>
            <w:bookmarkEnd w:id="283"/>
            <w:r>
              <w:t xml:space="preserve">Имущество, переданное в безвозмездное пользование </w:t>
            </w:r>
          </w:p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26</w:t>
            </w:r>
          </w:p>
        </w:tc>
      </w:tr>
      <w:tr w:rsidR="003075FA">
        <w:tc>
          <w:tcPr>
            <w:tcW w:w="7824" w:type="dxa"/>
          </w:tcPr>
          <w:p w:rsidR="003075FA" w:rsidRDefault="003075FA" w:rsidP="00E4183E">
            <w:pPr>
              <w:pStyle w:val="ConsPlusNormal"/>
            </w:pPr>
            <w:bookmarkStart w:id="284" w:name="P3289"/>
            <w:bookmarkEnd w:id="284"/>
            <w:r>
              <w:t xml:space="preserve">Материальные ценности, выданные в личное пользование работникам (сотрудникам) </w:t>
            </w:r>
          </w:p>
        </w:tc>
        <w:tc>
          <w:tcPr>
            <w:tcW w:w="1247" w:type="dxa"/>
          </w:tcPr>
          <w:p w:rsidR="003075FA" w:rsidRDefault="003075FA">
            <w:pPr>
              <w:pStyle w:val="ConsPlusNormal"/>
              <w:jc w:val="center"/>
            </w:pPr>
            <w:r>
              <w:t>27</w:t>
            </w:r>
          </w:p>
        </w:tc>
      </w:tr>
    </w:tbl>
    <w:p w:rsidR="00E4183E" w:rsidRDefault="00E4183E" w:rsidP="00E418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bookmarkStart w:id="285" w:name="P3295"/>
      <w:bookmarkStart w:id="286" w:name="P3306"/>
      <w:bookmarkStart w:id="287" w:name="P3310"/>
      <w:bookmarkStart w:id="288" w:name="P3313"/>
      <w:bookmarkEnd w:id="285"/>
      <w:bookmarkEnd w:id="286"/>
      <w:bookmarkEnd w:id="287"/>
      <w:bookmarkEnd w:id="288"/>
    </w:p>
    <w:p w:rsidR="00E4183E" w:rsidRDefault="00E4183E" w:rsidP="00E418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E4183E" w:rsidRPr="00E4183E" w:rsidRDefault="00E4183E" w:rsidP="00E418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4183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Правила формирования номеров забалансовых счетов</w:t>
      </w:r>
    </w:p>
    <w:p w:rsidR="00E4183E" w:rsidRPr="00E4183E" w:rsidRDefault="00E4183E" w:rsidP="00E418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4183E">
        <w:rPr>
          <w:rFonts w:ascii="Times New Roman" w:eastAsia="Times New Roman" w:hAnsi="Times New Roman" w:cs="Times New Roman"/>
          <w:color w:val="000000"/>
          <w:sz w:val="24"/>
          <w:szCs w:val="24"/>
        </w:rPr>
        <w:t>Номер забалансового счета состоит из трех разрядов (ХХ.Х). Разряды формируются с учетом следующих положений.</w:t>
      </w:r>
    </w:p>
    <w:p w:rsidR="00E4183E" w:rsidRPr="00E4183E" w:rsidRDefault="00E4183E" w:rsidP="00E418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4183E">
        <w:rPr>
          <w:rFonts w:ascii="Times New Roman" w:eastAsia="Times New Roman" w:hAnsi="Times New Roman" w:cs="Times New Roman"/>
          <w:color w:val="000000"/>
          <w:sz w:val="24"/>
          <w:szCs w:val="24"/>
        </w:rPr>
        <w:t>В разрядах 1–2 указывается соответствующий код забалансового счета из</w:t>
      </w:r>
      <w:r w:rsidRPr="00E4183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r w:rsidRPr="00E4183E">
        <w:rPr>
          <w:rFonts w:ascii="Times New Roman" w:eastAsia="Times New Roman" w:hAnsi="Times New Roman" w:cs="Times New Roman"/>
          <w:color w:val="000000"/>
          <w:sz w:val="24"/>
          <w:szCs w:val="24"/>
        </w:rPr>
        <w:t>таблицы</w:t>
      </w:r>
      <w:r w:rsidRPr="00E4183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r w:rsidRPr="00E4183E">
        <w:rPr>
          <w:rFonts w:ascii="Times New Roman" w:eastAsia="Times New Roman" w:hAnsi="Times New Roman" w:cs="Times New Roman"/>
          <w:color w:val="000000"/>
          <w:sz w:val="24"/>
          <w:szCs w:val="24"/>
        </w:rPr>
        <w:t>№ 2 настоящего приложения.</w:t>
      </w:r>
    </w:p>
    <w:p w:rsidR="00E4183E" w:rsidRPr="00E4183E" w:rsidRDefault="00E4183E" w:rsidP="00E418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4183E">
        <w:rPr>
          <w:rFonts w:ascii="Times New Roman" w:eastAsia="Times New Roman" w:hAnsi="Times New Roman" w:cs="Times New Roman"/>
          <w:color w:val="000000"/>
          <w:sz w:val="24"/>
          <w:szCs w:val="24"/>
        </w:rPr>
        <w:t>В разряде 3 указывается код финансового обеспечения (деятельности). Для казенных учреждений применяются коды:</w:t>
      </w:r>
      <w:r w:rsidRPr="00E4183E">
        <w:rPr>
          <w:rFonts w:ascii="Times New Roman" w:eastAsia="Times New Roman" w:hAnsi="Times New Roman" w:cs="Times New Roman"/>
        </w:rPr>
        <w:br/>
      </w:r>
      <w:r w:rsidRPr="00E4183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1 – бюджетная деятельность;</w:t>
      </w:r>
      <w:r w:rsidRPr="00E4183E">
        <w:rPr>
          <w:rFonts w:ascii="Times New Roman" w:eastAsia="Times New Roman" w:hAnsi="Times New Roman" w:cs="Times New Roman"/>
        </w:rPr>
        <w:br/>
      </w:r>
      <w:r w:rsidRPr="00E4183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3 – средства во временном распоряжении.</w:t>
      </w:r>
    </w:p>
    <w:p w:rsidR="00E4183E" w:rsidRPr="00E4183E" w:rsidRDefault="00E4183E" w:rsidP="00E418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4183E">
        <w:rPr>
          <w:rFonts w:ascii="Times New Roman" w:eastAsia="Times New Roman" w:hAnsi="Times New Roman" w:cs="Times New Roman"/>
          <w:color w:val="000000"/>
          <w:sz w:val="24"/>
          <w:szCs w:val="24"/>
        </w:rPr>
        <w:t>Для бюджетных и автономных учреждений применяются коды:</w:t>
      </w:r>
    </w:p>
    <w:p w:rsidR="00E4183E" w:rsidRPr="00E4183E" w:rsidRDefault="00E4183E" w:rsidP="00E4183E">
      <w:pPr>
        <w:numPr>
          <w:ilvl w:val="0"/>
          <w:numId w:val="2"/>
        </w:numPr>
        <w:spacing w:before="100" w:beforeAutospacing="1" w:after="100" w:afterAutospacing="1" w:line="240" w:lineRule="auto"/>
        <w:ind w:left="780" w:right="18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4183E">
        <w:rPr>
          <w:rFonts w:ascii="Times New Roman" w:eastAsia="Times New Roman" w:hAnsi="Times New Roman" w:cs="Times New Roman"/>
          <w:color w:val="000000"/>
          <w:sz w:val="24"/>
          <w:szCs w:val="24"/>
        </w:rPr>
        <w:t>2 – приносящая доход деятельность (собственные доходы учреждения);</w:t>
      </w:r>
    </w:p>
    <w:p w:rsidR="00E4183E" w:rsidRPr="00E4183E" w:rsidRDefault="00E4183E" w:rsidP="00E4183E">
      <w:pPr>
        <w:numPr>
          <w:ilvl w:val="0"/>
          <w:numId w:val="2"/>
        </w:numPr>
        <w:spacing w:before="100" w:beforeAutospacing="1" w:after="100" w:afterAutospacing="1" w:line="240" w:lineRule="auto"/>
        <w:ind w:left="780" w:right="18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E4183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3 – средствавовременномраспоряжении;</w:t>
      </w:r>
    </w:p>
    <w:p w:rsidR="00E4183E" w:rsidRPr="00E4183E" w:rsidRDefault="00E4183E" w:rsidP="00E4183E">
      <w:pPr>
        <w:numPr>
          <w:ilvl w:val="0"/>
          <w:numId w:val="2"/>
        </w:numPr>
        <w:spacing w:before="100" w:beforeAutospacing="1" w:after="100" w:afterAutospacing="1" w:line="240" w:lineRule="auto"/>
        <w:ind w:left="780" w:right="18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4183E">
        <w:rPr>
          <w:rFonts w:ascii="Times New Roman" w:eastAsia="Times New Roman" w:hAnsi="Times New Roman" w:cs="Times New Roman"/>
          <w:color w:val="000000"/>
          <w:sz w:val="24"/>
          <w:szCs w:val="24"/>
        </w:rPr>
        <w:t>4 – субсидии на выполнение государственного (муниципального) задания;</w:t>
      </w:r>
    </w:p>
    <w:p w:rsidR="00E4183E" w:rsidRPr="00E4183E" w:rsidRDefault="00E4183E" w:rsidP="00E4183E">
      <w:pPr>
        <w:numPr>
          <w:ilvl w:val="0"/>
          <w:numId w:val="2"/>
        </w:numPr>
        <w:spacing w:before="100" w:beforeAutospacing="1" w:after="100" w:afterAutospacing="1" w:line="240" w:lineRule="auto"/>
        <w:ind w:left="780" w:right="18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E4183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5 – субсидиинаиныецели;</w:t>
      </w:r>
    </w:p>
    <w:p w:rsidR="00E4183E" w:rsidRPr="00E4183E" w:rsidRDefault="00E4183E" w:rsidP="00E4183E">
      <w:pPr>
        <w:numPr>
          <w:ilvl w:val="0"/>
          <w:numId w:val="2"/>
        </w:numPr>
        <w:spacing w:before="100" w:beforeAutospacing="1" w:after="100" w:afterAutospacing="1" w:line="240" w:lineRule="auto"/>
        <w:ind w:left="780" w:right="1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4183E">
        <w:rPr>
          <w:rFonts w:ascii="Times New Roman" w:eastAsia="Times New Roman" w:hAnsi="Times New Roman" w:cs="Times New Roman"/>
          <w:color w:val="000000"/>
          <w:sz w:val="24"/>
          <w:szCs w:val="24"/>
        </w:rPr>
        <w:t>6 – субсидии на цели осуществления капитальных вложений.</w:t>
      </w:r>
    </w:p>
    <w:p w:rsidR="00E4183E" w:rsidRPr="00E4183E" w:rsidRDefault="00E4183E" w:rsidP="00E418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4183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Порядок внесения изменений в Рабочий план счетов</w:t>
      </w:r>
    </w:p>
    <w:p w:rsidR="00E4183E" w:rsidRPr="00E4183E" w:rsidRDefault="00E4183E" w:rsidP="00E4183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4183E">
        <w:rPr>
          <w:rFonts w:ascii="Times New Roman" w:eastAsia="Times New Roman" w:hAnsi="Times New Roman" w:cs="Times New Roman"/>
          <w:color w:val="000000"/>
          <w:sz w:val="24"/>
          <w:szCs w:val="24"/>
        </w:rPr>
        <w:t>Изменения в Рабочий план счетов централизованная бухгалтерия вносит:</w:t>
      </w:r>
    </w:p>
    <w:p w:rsidR="00E4183E" w:rsidRPr="00E4183E" w:rsidRDefault="00E4183E" w:rsidP="00E4183E">
      <w:pPr>
        <w:numPr>
          <w:ilvl w:val="0"/>
          <w:numId w:val="3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4183E">
        <w:rPr>
          <w:rFonts w:ascii="Times New Roman" w:eastAsia="Times New Roman" w:hAnsi="Times New Roman" w:cs="Times New Roman"/>
          <w:color w:val="000000"/>
          <w:sz w:val="24"/>
          <w:szCs w:val="24"/>
        </w:rPr>
        <w:t>в случае изменений нормативных правовых актов, регулирующих ведение бухгалтерского (бюджетного) учета и составление бухгалтерской (финансовой) отчетности;</w:t>
      </w:r>
    </w:p>
    <w:p w:rsidR="00E4183E" w:rsidRPr="00E4183E" w:rsidRDefault="00E4183E" w:rsidP="00E4183E">
      <w:pPr>
        <w:numPr>
          <w:ilvl w:val="0"/>
          <w:numId w:val="3"/>
        </w:numPr>
        <w:spacing w:before="100" w:beforeAutospacing="1" w:after="100" w:afterAutospacing="1" w:line="240" w:lineRule="auto"/>
        <w:ind w:left="780" w:right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4183E">
        <w:rPr>
          <w:rFonts w:ascii="Times New Roman" w:eastAsia="Times New Roman" w:hAnsi="Times New Roman" w:cs="Times New Roman"/>
          <w:color w:val="000000"/>
          <w:sz w:val="24"/>
          <w:szCs w:val="24"/>
        </w:rPr>
        <w:t>при поступлении</w:t>
      </w:r>
      <w:r w:rsidRPr="00E4183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r w:rsidRPr="00E4183E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предложений от учреждений – субъектов централизованного учета по формированию аналитической информации по данным бухгалтерского учета.</w:t>
      </w:r>
    </w:p>
    <w:p w:rsidR="00E4183E" w:rsidRPr="00E4183E" w:rsidRDefault="00E4183E" w:rsidP="00E4183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4183E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Предложения по изменениям</w:t>
      </w:r>
      <w:r w:rsidRPr="00E4183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r w:rsidRPr="00E4183E">
        <w:rPr>
          <w:rFonts w:ascii="Times New Roman" w:eastAsia="Times New Roman" w:hAnsi="Times New Roman" w:cs="Times New Roman"/>
          <w:color w:val="000000"/>
          <w:sz w:val="24"/>
          <w:szCs w:val="24"/>
        </w:rPr>
        <w:t>в Рабочем плане счетов распространяются на изменения (в том числе включения, исключения) аналитической информации в Рабочем плане счетов, в том числе в части установления (исключения):</w:t>
      </w:r>
    </w:p>
    <w:p w:rsidR="00E4183E" w:rsidRPr="00E4183E" w:rsidRDefault="00E4183E" w:rsidP="00E4183E">
      <w:pPr>
        <w:numPr>
          <w:ilvl w:val="0"/>
          <w:numId w:val="4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4183E">
        <w:rPr>
          <w:rFonts w:ascii="Times New Roman" w:eastAsia="Times New Roman" w:hAnsi="Times New Roman" w:cs="Times New Roman"/>
          <w:color w:val="000000"/>
          <w:sz w:val="24"/>
          <w:szCs w:val="24"/>
        </w:rPr>
        <w:t>дополнительных аналитических кодов видов синтетического счета объекта учета;</w:t>
      </w:r>
    </w:p>
    <w:p w:rsidR="00E4183E" w:rsidRPr="00E4183E" w:rsidRDefault="00E4183E" w:rsidP="00E4183E">
      <w:pPr>
        <w:numPr>
          <w:ilvl w:val="0"/>
          <w:numId w:val="4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4183E">
        <w:rPr>
          <w:rFonts w:ascii="Times New Roman" w:eastAsia="Times New Roman" w:hAnsi="Times New Roman" w:cs="Times New Roman"/>
          <w:color w:val="000000"/>
          <w:sz w:val="24"/>
          <w:szCs w:val="24"/>
        </w:rPr>
        <w:t>дополнительных аналитических данных об объекте учета;</w:t>
      </w:r>
    </w:p>
    <w:p w:rsidR="00E4183E" w:rsidRPr="00E4183E" w:rsidRDefault="00E4183E" w:rsidP="00E4183E">
      <w:pPr>
        <w:numPr>
          <w:ilvl w:val="0"/>
          <w:numId w:val="4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4183E">
        <w:rPr>
          <w:rFonts w:ascii="Times New Roman" w:eastAsia="Times New Roman" w:hAnsi="Times New Roman" w:cs="Times New Roman"/>
          <w:color w:val="000000"/>
          <w:sz w:val="24"/>
          <w:szCs w:val="24"/>
        </w:rPr>
        <w:t>дополнительной детализации статей (подстатей) КОСГУ;</w:t>
      </w:r>
    </w:p>
    <w:p w:rsidR="00E4183E" w:rsidRPr="00E4183E" w:rsidRDefault="00E4183E" w:rsidP="00E4183E">
      <w:pPr>
        <w:numPr>
          <w:ilvl w:val="0"/>
          <w:numId w:val="4"/>
        </w:numPr>
        <w:spacing w:before="100" w:beforeAutospacing="1" w:after="100" w:afterAutospacing="1" w:line="240" w:lineRule="auto"/>
        <w:ind w:left="780" w:right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E4183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дополнительныхзабалансовыхсчетов.</w:t>
      </w:r>
    </w:p>
    <w:p w:rsidR="00E4183E" w:rsidRPr="00E4183E" w:rsidRDefault="00E4183E" w:rsidP="00E4183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4183E">
        <w:rPr>
          <w:rFonts w:ascii="Times New Roman" w:eastAsia="Times New Roman" w:hAnsi="Times New Roman" w:cs="Times New Roman"/>
          <w:color w:val="000000"/>
          <w:sz w:val="24"/>
          <w:szCs w:val="24"/>
        </w:rPr>
        <w:t>В случае поступления предложений по внесению изменений в Рабочий план счетов</w:t>
      </w:r>
      <w:r w:rsidRPr="00E4183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r w:rsidRPr="00E4183E">
        <w:rPr>
          <w:rFonts w:ascii="Times New Roman" w:eastAsia="Times New Roman" w:hAnsi="Times New Roman" w:cs="Times New Roman"/>
          <w:color w:val="000000"/>
          <w:sz w:val="24"/>
          <w:szCs w:val="24"/>
        </w:rPr>
        <w:t>в целях формирования единой учетной политики при централизации учета от учреждений</w:t>
      </w:r>
      <w:r w:rsidRPr="00E4183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r w:rsidRPr="00E4183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централизованная бухгалтерия в течение 30 рабочих дней от даты поступления предложений принимает решение о внесении соответствующего изменения (включения, исключения) аналитической информации в Рабочий план счетов, либо подготавливает мотивированное заключение о нецелесообразности представленных предложений по изменению (включению, исключению) аналитической информации в Рабочий план счетов в виду их несоответствия принципам концептуальных основ бухгалтерского учета, утвержденных</w:t>
      </w:r>
      <w:r w:rsidRPr="00E4183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r w:rsidRPr="00E4183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СГС «Концептуальные основы бухучета и отчетности», в части отсутствия прогностической ценности для финансовой оценки будущих периодов, либо подтверждающей ценности для подтверждения или корректировки ранее сделанных </w:t>
      </w:r>
      <w:r w:rsidRPr="00E4183E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выводов, либо в виду превышения затрат на представление информации в бухгалтерской (финансовой) отчетности над ее полезностью и преимуществами отее использования. Централизованная бухгалтерия</w:t>
      </w:r>
      <w:r w:rsidRPr="00E4183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r w:rsidRPr="00E4183E">
        <w:rPr>
          <w:rFonts w:ascii="Times New Roman" w:eastAsia="Times New Roman" w:hAnsi="Times New Roman" w:cs="Times New Roman"/>
          <w:color w:val="000000"/>
          <w:sz w:val="24"/>
          <w:szCs w:val="24"/>
        </w:rPr>
        <w:t>в период рассмотрения предложений по внесению изменений в Рабочий план счетов может запросить дополнительную</w:t>
      </w:r>
      <w:r w:rsidRPr="00E4183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r w:rsidRPr="00E4183E">
        <w:rPr>
          <w:rFonts w:ascii="Times New Roman" w:eastAsia="Times New Roman" w:hAnsi="Times New Roman" w:cs="Times New Roman"/>
          <w:color w:val="000000"/>
          <w:sz w:val="24"/>
          <w:szCs w:val="24"/>
        </w:rPr>
        <w:t>информацию</w:t>
      </w:r>
      <w:r w:rsidRPr="00E4183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r w:rsidRPr="00E4183E">
        <w:rPr>
          <w:rFonts w:ascii="Times New Roman" w:eastAsia="Times New Roman" w:hAnsi="Times New Roman" w:cs="Times New Roman"/>
          <w:color w:val="000000"/>
          <w:sz w:val="24"/>
          <w:szCs w:val="24"/>
        </w:rPr>
        <w:t>у учреждения – субъекта централизованного учета.</w:t>
      </w:r>
    </w:p>
    <w:p w:rsidR="00E4183E" w:rsidRPr="00E4183E" w:rsidRDefault="00E4183E" w:rsidP="00E4183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4183E">
        <w:rPr>
          <w:rFonts w:ascii="Times New Roman" w:eastAsia="Times New Roman" w:hAnsi="Times New Roman" w:cs="Times New Roman"/>
          <w:color w:val="000000"/>
          <w:sz w:val="24"/>
          <w:szCs w:val="24"/>
        </w:rPr>
        <w:t>Аналитическая информация, формируемая с применением Рабочего плана счетов с учетом внесенных изменений, представляется при раскрытии информации по всем учреждениям – субъектам централизованного учета.</w:t>
      </w:r>
    </w:p>
    <w:p w:rsidR="003075FA" w:rsidRDefault="003075FA" w:rsidP="00E4183E">
      <w:pPr>
        <w:pStyle w:val="ConsPlusNormal"/>
        <w:jc w:val="both"/>
      </w:pPr>
    </w:p>
    <w:sectPr w:rsidR="003075FA" w:rsidSect="003075FA">
      <w:pgSz w:w="11905" w:h="16838"/>
      <w:pgMar w:top="1134" w:right="850" w:bottom="1134" w:left="1701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B3FF0" w:rsidRDefault="00DB3FF0" w:rsidP="003075FA">
      <w:pPr>
        <w:spacing w:after="0" w:line="240" w:lineRule="auto"/>
      </w:pPr>
      <w:r>
        <w:separator/>
      </w:r>
    </w:p>
  </w:endnote>
  <w:endnote w:type="continuationSeparator" w:id="1">
    <w:p w:rsidR="00DB3FF0" w:rsidRDefault="00DB3FF0" w:rsidP="003075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B3FF0" w:rsidRDefault="00DB3FF0" w:rsidP="003075FA">
      <w:pPr>
        <w:spacing w:after="0" w:line="240" w:lineRule="auto"/>
      </w:pPr>
      <w:r>
        <w:separator/>
      </w:r>
    </w:p>
  </w:footnote>
  <w:footnote w:type="continuationSeparator" w:id="1">
    <w:p w:rsidR="00DB3FF0" w:rsidRDefault="00DB3FF0" w:rsidP="003075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D30F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55D41E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6D466D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75153E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075FA"/>
    <w:rsid w:val="00025602"/>
    <w:rsid w:val="003075FA"/>
    <w:rsid w:val="00606E43"/>
    <w:rsid w:val="00854E5D"/>
    <w:rsid w:val="00AB5B5A"/>
    <w:rsid w:val="00BB4B21"/>
    <w:rsid w:val="00D82CDB"/>
    <w:rsid w:val="00DB3FF0"/>
    <w:rsid w:val="00E4183E"/>
    <w:rsid w:val="00F006C2"/>
    <w:rsid w:val="00F84D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5B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075F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3075F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3075F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3075F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3075F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3075F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3075F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TextList">
    <w:name w:val="ConsPlusTextList"/>
    <w:rsid w:val="003075FA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3075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075FA"/>
  </w:style>
  <w:style w:type="paragraph" w:styleId="a5">
    <w:name w:val="footer"/>
    <w:basedOn w:val="a"/>
    <w:link w:val="a6"/>
    <w:uiPriority w:val="99"/>
    <w:unhideWhenUsed/>
    <w:rsid w:val="003075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075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075F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3075F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3075F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3075F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3075F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3075F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3075F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TextList">
    <w:name w:val="ConsPlusTextList"/>
    <w:rsid w:val="003075FA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3075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075FA"/>
  </w:style>
  <w:style w:type="paragraph" w:styleId="a5">
    <w:name w:val="footer"/>
    <w:basedOn w:val="a"/>
    <w:link w:val="a6"/>
    <w:uiPriority w:val="99"/>
    <w:unhideWhenUsed/>
    <w:rsid w:val="003075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075F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54</Pages>
  <Words>6599</Words>
  <Characters>37619</Characters>
  <Application>Microsoft Office Word</Application>
  <DocSecurity>0</DocSecurity>
  <Lines>313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МКУ ЦБ УО</Company>
  <LinksUpToDate>false</LinksUpToDate>
  <CharactersWithSpaces>44130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Москаленко</dc:creator>
  <cp:lastModifiedBy>GlavBuh</cp:lastModifiedBy>
  <cp:revision>2</cp:revision>
  <dcterms:created xsi:type="dcterms:W3CDTF">2022-03-21T05:24:00Z</dcterms:created>
  <dcterms:modified xsi:type="dcterms:W3CDTF">2022-03-21T05:24:00Z</dcterms:modified>
</cp:coreProperties>
</file>