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65F" w:rsidRDefault="002E165F" w:rsidP="002E165F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10</w:t>
      </w:r>
    </w:p>
    <w:p w:rsidR="002E165F" w:rsidRDefault="002E165F" w:rsidP="002E165F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Единой учетной политики</w:t>
      </w:r>
    </w:p>
    <w:p w:rsidR="002E165F" w:rsidRDefault="002E165F" w:rsidP="002E165F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централизации учета</w:t>
      </w:r>
    </w:p>
    <w:p w:rsidR="006D320E" w:rsidRPr="00965A76" w:rsidRDefault="006D320E" w:rsidP="006D320E">
      <w:pPr>
        <w:pStyle w:val="ConsPlusNormal"/>
        <w:jc w:val="right"/>
        <w:outlineLvl w:val="0"/>
        <w:rPr>
          <w:rFonts w:ascii="Cambria" w:hAnsi="Cambria" w:cs="Times New Roman"/>
          <w:b/>
          <w:sz w:val="24"/>
          <w:szCs w:val="24"/>
        </w:rPr>
      </w:pPr>
    </w:p>
    <w:p w:rsidR="00E01AB1" w:rsidRPr="00965A76" w:rsidRDefault="00E01AB1" w:rsidP="00E01AB1">
      <w:pPr>
        <w:pStyle w:val="ConsPlusNormal"/>
        <w:jc w:val="center"/>
        <w:outlineLvl w:val="0"/>
        <w:rPr>
          <w:rFonts w:ascii="Cambria" w:hAnsi="Cambria" w:cs="Times New Roman"/>
          <w:b/>
          <w:sz w:val="24"/>
          <w:szCs w:val="24"/>
        </w:rPr>
      </w:pPr>
      <w:r w:rsidRPr="00965A76">
        <w:rPr>
          <w:rFonts w:ascii="Cambria" w:hAnsi="Cambria" w:cs="Times New Roman"/>
          <w:b/>
          <w:sz w:val="24"/>
          <w:szCs w:val="24"/>
        </w:rPr>
        <w:t>Порядок принятия обязательств</w:t>
      </w:r>
      <w:r w:rsidR="006D320E" w:rsidRPr="00965A76">
        <w:rPr>
          <w:rFonts w:ascii="Cambria" w:hAnsi="Cambria" w:cs="Times New Roman"/>
          <w:b/>
          <w:sz w:val="24"/>
          <w:szCs w:val="24"/>
        </w:rPr>
        <w:t xml:space="preserve"> и денежных обязательств</w:t>
      </w:r>
    </w:p>
    <w:p w:rsidR="00E01AB1" w:rsidRPr="00965A76" w:rsidRDefault="00E01AB1" w:rsidP="00E01AB1">
      <w:pPr>
        <w:pStyle w:val="ConsPlusNormal"/>
        <w:ind w:firstLine="540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a3"/>
        <w:tblW w:w="14709" w:type="dxa"/>
        <w:tblLayout w:type="fixed"/>
        <w:tblLook w:val="0000"/>
      </w:tblPr>
      <w:tblGrid>
        <w:gridCol w:w="567"/>
        <w:gridCol w:w="3969"/>
        <w:gridCol w:w="2552"/>
        <w:gridCol w:w="2552"/>
        <w:gridCol w:w="2516"/>
        <w:gridCol w:w="2553"/>
      </w:tblGrid>
      <w:tr w:rsidR="00701B27" w:rsidRPr="00965A76" w:rsidTr="006D320E">
        <w:tc>
          <w:tcPr>
            <w:tcW w:w="567" w:type="dxa"/>
            <w:vMerge w:val="restart"/>
          </w:tcPr>
          <w:p w:rsidR="00701B27" w:rsidRPr="00965A76" w:rsidRDefault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N п/п</w:t>
            </w:r>
          </w:p>
        </w:tc>
        <w:tc>
          <w:tcPr>
            <w:tcW w:w="3969" w:type="dxa"/>
            <w:vMerge w:val="restart"/>
          </w:tcPr>
          <w:p w:rsidR="00701B27" w:rsidRPr="00965A76" w:rsidRDefault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Хозяйственные операции</w:t>
            </w:r>
          </w:p>
        </w:tc>
        <w:tc>
          <w:tcPr>
            <w:tcW w:w="5104" w:type="dxa"/>
            <w:gridSpan w:val="2"/>
          </w:tcPr>
          <w:p w:rsidR="00701B27" w:rsidRPr="00965A76" w:rsidRDefault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Принятие обязательств</w:t>
            </w:r>
            <w:r w:rsidR="00156DAE">
              <w:rPr>
                <w:rFonts w:ascii="Cambria" w:hAnsi="Cambria" w:cs="Times New Roman"/>
                <w:b/>
                <w:sz w:val="24"/>
                <w:szCs w:val="24"/>
              </w:rPr>
              <w:t xml:space="preserve"> 0 50211 000</w:t>
            </w:r>
          </w:p>
        </w:tc>
        <w:tc>
          <w:tcPr>
            <w:tcW w:w="5069" w:type="dxa"/>
            <w:gridSpan w:val="2"/>
          </w:tcPr>
          <w:p w:rsidR="00156DAE" w:rsidRDefault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Принятие денежных обязательств</w:t>
            </w:r>
          </w:p>
          <w:p w:rsidR="00701B27" w:rsidRPr="00965A76" w:rsidRDefault="00156DAE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 xml:space="preserve">0 50212 000 </w:t>
            </w:r>
          </w:p>
        </w:tc>
      </w:tr>
      <w:tr w:rsidR="00701B27" w:rsidRPr="00965A76" w:rsidTr="006D320E">
        <w:tc>
          <w:tcPr>
            <w:tcW w:w="567" w:type="dxa"/>
            <w:vMerge/>
          </w:tcPr>
          <w:p w:rsidR="00701B27" w:rsidRPr="00965A76" w:rsidRDefault="00701B27" w:rsidP="00701B27">
            <w:pPr>
              <w:pStyle w:val="ConsPlusNormal"/>
              <w:ind w:firstLine="540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701B27" w:rsidRPr="00965A76" w:rsidRDefault="00701B27" w:rsidP="00701B27">
            <w:pPr>
              <w:pStyle w:val="ConsPlusNormal"/>
              <w:ind w:firstLine="540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Момент отражения в учете</w:t>
            </w:r>
          </w:p>
        </w:tc>
        <w:tc>
          <w:tcPr>
            <w:tcW w:w="2552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Документ-основание</w:t>
            </w: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Момент отражения в учете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Документ-основание</w:t>
            </w:r>
          </w:p>
        </w:tc>
      </w:tr>
      <w:tr w:rsidR="00701B27" w:rsidRPr="00965A76" w:rsidTr="006D320E">
        <w:tc>
          <w:tcPr>
            <w:tcW w:w="567" w:type="dxa"/>
          </w:tcPr>
          <w:p w:rsidR="00701B27" w:rsidRPr="00156DAE" w:rsidRDefault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42" w:type="dxa"/>
            <w:gridSpan w:val="5"/>
          </w:tcPr>
          <w:p w:rsidR="00701B27" w:rsidRPr="00156DAE" w:rsidRDefault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sz w:val="24"/>
                <w:szCs w:val="24"/>
              </w:rPr>
              <w:t>Приобретение товаров, работ, услуг</w:t>
            </w:r>
          </w:p>
        </w:tc>
      </w:tr>
      <w:tr w:rsidR="00701B27" w:rsidRPr="00965A76" w:rsidTr="006D320E">
        <w:trPr>
          <w:trHeight w:val="650"/>
        </w:trPr>
        <w:tc>
          <w:tcPr>
            <w:tcW w:w="567" w:type="dxa"/>
            <w:vMerge w:val="restart"/>
          </w:tcPr>
          <w:p w:rsidR="00701B27" w:rsidRPr="00965A76" w:rsidRDefault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1.1</w:t>
            </w:r>
          </w:p>
        </w:tc>
        <w:tc>
          <w:tcPr>
            <w:tcW w:w="3969" w:type="dxa"/>
            <w:vMerge w:val="restart"/>
          </w:tcPr>
          <w:p w:rsidR="00701B27" w:rsidRPr="00965A76" w:rsidRDefault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Путем заключения договора на поставку товаров (выполнение работ, оказание услуг) поставщиком, подрядчиком (юридическим лицом)</w:t>
            </w:r>
          </w:p>
        </w:tc>
        <w:tc>
          <w:tcPr>
            <w:tcW w:w="2552" w:type="dxa"/>
            <w:vMerge w:val="restart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 день подписания договора</w:t>
            </w:r>
          </w:p>
        </w:tc>
        <w:tc>
          <w:tcPr>
            <w:tcW w:w="2552" w:type="dxa"/>
            <w:vMerge w:val="restart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Договор</w:t>
            </w: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Акт выполненных работ</w:t>
            </w:r>
          </w:p>
        </w:tc>
      </w:tr>
      <w:tr w:rsidR="00701B27" w:rsidRPr="00965A76" w:rsidTr="006D320E">
        <w:trPr>
          <w:trHeight w:val="649"/>
        </w:trPr>
        <w:tc>
          <w:tcPr>
            <w:tcW w:w="567" w:type="dxa"/>
            <w:vMerge/>
          </w:tcPr>
          <w:p w:rsidR="00701B27" w:rsidRPr="00965A76" w:rsidRDefault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701B27" w:rsidRPr="00965A76" w:rsidRDefault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оплаты аванса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Выписка с лицевого счета</w:t>
            </w:r>
          </w:p>
        </w:tc>
      </w:tr>
      <w:tr w:rsidR="00701B27" w:rsidRPr="00965A76" w:rsidTr="006D320E">
        <w:trPr>
          <w:trHeight w:val="781"/>
        </w:trPr>
        <w:tc>
          <w:tcPr>
            <w:tcW w:w="567" w:type="dxa"/>
            <w:vMerge w:val="restart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1.2</w:t>
            </w:r>
          </w:p>
        </w:tc>
        <w:tc>
          <w:tcPr>
            <w:tcW w:w="3969" w:type="dxa"/>
            <w:vMerge w:val="restart"/>
          </w:tcPr>
          <w:p w:rsidR="00701B27" w:rsidRPr="00965A76" w:rsidRDefault="00701B27" w:rsidP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Путем заключения договора гражданско-правового характера с физическим лицом о выполнении работ, оказании услуг (с учетом страховых взносов, подлежащих уплате в бюджет)</w:t>
            </w:r>
          </w:p>
        </w:tc>
        <w:tc>
          <w:tcPr>
            <w:tcW w:w="2552" w:type="dxa"/>
            <w:vMerge w:val="restart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 день подписания договора</w:t>
            </w:r>
          </w:p>
        </w:tc>
        <w:tc>
          <w:tcPr>
            <w:tcW w:w="2552" w:type="dxa"/>
            <w:vMerge w:val="restart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Договор, Расчет</w:t>
            </w: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Акт выполненных работ</w:t>
            </w:r>
          </w:p>
        </w:tc>
      </w:tr>
      <w:tr w:rsidR="00701B27" w:rsidRPr="00965A76" w:rsidTr="006D320E">
        <w:trPr>
          <w:trHeight w:val="781"/>
        </w:trPr>
        <w:tc>
          <w:tcPr>
            <w:tcW w:w="567" w:type="dxa"/>
            <w:vMerge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701B27" w:rsidRPr="00965A76" w:rsidRDefault="00701B27" w:rsidP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оплаты аванса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Выписка с лицевого счета</w:t>
            </w:r>
          </w:p>
        </w:tc>
      </w:tr>
      <w:tr w:rsidR="00701B27" w:rsidRPr="00965A76" w:rsidTr="006D320E">
        <w:tc>
          <w:tcPr>
            <w:tcW w:w="567" w:type="dxa"/>
          </w:tcPr>
          <w:p w:rsidR="00701B27" w:rsidRPr="00156DAE" w:rsidRDefault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42" w:type="dxa"/>
            <w:gridSpan w:val="5"/>
          </w:tcPr>
          <w:p w:rsidR="00701B27" w:rsidRPr="00156DAE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sz w:val="24"/>
                <w:szCs w:val="24"/>
              </w:rPr>
              <w:t>Приобретение товаров, работ, услуг с использованием процедур размещения заказов</w:t>
            </w:r>
          </w:p>
        </w:tc>
      </w:tr>
      <w:tr w:rsidR="00701B27" w:rsidRPr="00965A76" w:rsidTr="006D320E">
        <w:trPr>
          <w:trHeight w:val="518"/>
        </w:trPr>
        <w:tc>
          <w:tcPr>
            <w:tcW w:w="567" w:type="dxa"/>
            <w:vMerge w:val="restart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2.1</w:t>
            </w:r>
          </w:p>
        </w:tc>
        <w:tc>
          <w:tcPr>
            <w:tcW w:w="3969" w:type="dxa"/>
            <w:vMerge w:val="restart"/>
          </w:tcPr>
          <w:p w:rsidR="00701B27" w:rsidRPr="00965A76" w:rsidRDefault="00701B27" w:rsidP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Путем размещения заказа на поставку продукции, выполнение работ, оказание услуг в виде запроса котировок</w:t>
            </w:r>
          </w:p>
        </w:tc>
        <w:tc>
          <w:tcPr>
            <w:tcW w:w="2552" w:type="dxa"/>
          </w:tcPr>
          <w:p w:rsidR="00156DAE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 день размещения извещения</w:t>
            </w:r>
            <w:r w:rsidR="00965A76">
              <w:rPr>
                <w:rFonts w:ascii="Cambria" w:hAnsi="Cambria" w:cs="Times New Roman"/>
                <w:sz w:val="24"/>
                <w:szCs w:val="24"/>
              </w:rPr>
              <w:t xml:space="preserve"> – принимаемое обязательство</w:t>
            </w:r>
          </w:p>
          <w:p w:rsidR="00701B27" w:rsidRPr="00965A76" w:rsidRDefault="00156DAE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0 50217 000</w:t>
            </w:r>
          </w:p>
        </w:tc>
        <w:tc>
          <w:tcPr>
            <w:tcW w:w="2552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Извещение о проведении запроса котировок</w:t>
            </w: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Акт выполненных работ</w:t>
            </w:r>
          </w:p>
        </w:tc>
      </w:tr>
      <w:tr w:rsidR="00701B27" w:rsidRPr="00965A76" w:rsidTr="006D320E">
        <w:trPr>
          <w:trHeight w:val="517"/>
        </w:trPr>
        <w:tc>
          <w:tcPr>
            <w:tcW w:w="567" w:type="dxa"/>
            <w:vMerge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701B27" w:rsidRPr="00965A76" w:rsidRDefault="00701B27" w:rsidP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 день подписания договора</w:t>
            </w:r>
          </w:p>
        </w:tc>
        <w:tc>
          <w:tcPr>
            <w:tcW w:w="2552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Договор</w:t>
            </w: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оплаты аванса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Выписка с лицевого счета</w:t>
            </w:r>
          </w:p>
        </w:tc>
      </w:tr>
      <w:tr w:rsidR="00701B27" w:rsidRPr="00965A76" w:rsidTr="006D320E">
        <w:trPr>
          <w:trHeight w:val="650"/>
        </w:trPr>
        <w:tc>
          <w:tcPr>
            <w:tcW w:w="567" w:type="dxa"/>
            <w:vMerge w:val="restart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969" w:type="dxa"/>
            <w:vMerge w:val="restart"/>
          </w:tcPr>
          <w:p w:rsidR="00701B27" w:rsidRPr="00965A76" w:rsidRDefault="00701B27" w:rsidP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Путем размещения заказа на поставку продукции, выполнение работ, оказание услуг с помощью проведения торгов (конкурс, аукцион)</w:t>
            </w:r>
          </w:p>
        </w:tc>
        <w:tc>
          <w:tcPr>
            <w:tcW w:w="2552" w:type="dxa"/>
          </w:tcPr>
          <w:p w:rsidR="00701B27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 день размещения извещения</w:t>
            </w:r>
            <w:r w:rsidR="00965A76">
              <w:rPr>
                <w:rFonts w:ascii="Cambria" w:hAnsi="Cambria" w:cs="Times New Roman"/>
                <w:sz w:val="24"/>
                <w:szCs w:val="24"/>
              </w:rPr>
              <w:t xml:space="preserve"> - принимаемое обязательство</w:t>
            </w:r>
          </w:p>
          <w:p w:rsidR="00156DAE" w:rsidRPr="00965A76" w:rsidRDefault="00156DAE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0 50217 000</w:t>
            </w:r>
          </w:p>
        </w:tc>
        <w:tc>
          <w:tcPr>
            <w:tcW w:w="2552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Извещение о проведении торгов</w:t>
            </w: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Акт выполненных работ</w:t>
            </w:r>
          </w:p>
        </w:tc>
      </w:tr>
      <w:tr w:rsidR="00701B27" w:rsidRPr="00965A76" w:rsidTr="006D320E">
        <w:trPr>
          <w:trHeight w:val="649"/>
        </w:trPr>
        <w:tc>
          <w:tcPr>
            <w:tcW w:w="567" w:type="dxa"/>
            <w:vMerge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701B27" w:rsidRPr="00965A76" w:rsidRDefault="00701B27" w:rsidP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 день подписания договора</w:t>
            </w:r>
          </w:p>
        </w:tc>
        <w:tc>
          <w:tcPr>
            <w:tcW w:w="2552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Договор</w:t>
            </w: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оплаты аванса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Выписка с лицевого счета</w:t>
            </w:r>
          </w:p>
        </w:tc>
      </w:tr>
      <w:tr w:rsidR="00701B27" w:rsidRPr="00965A76" w:rsidTr="006D320E">
        <w:tc>
          <w:tcPr>
            <w:tcW w:w="567" w:type="dxa"/>
          </w:tcPr>
          <w:p w:rsidR="00701B27" w:rsidRPr="00156DAE" w:rsidRDefault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42" w:type="dxa"/>
            <w:gridSpan w:val="5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Расчеты с работниками</w:t>
            </w:r>
          </w:p>
        </w:tc>
      </w:tr>
      <w:tr w:rsidR="00701B27" w:rsidRPr="00965A76" w:rsidTr="006D320E">
        <w:tc>
          <w:tcPr>
            <w:tcW w:w="567" w:type="dxa"/>
          </w:tcPr>
          <w:p w:rsidR="00701B27" w:rsidRPr="00965A76" w:rsidRDefault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3.1</w:t>
            </w:r>
          </w:p>
        </w:tc>
        <w:tc>
          <w:tcPr>
            <w:tcW w:w="3969" w:type="dxa"/>
          </w:tcPr>
          <w:p w:rsidR="00701B27" w:rsidRPr="00965A76" w:rsidRDefault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 xml:space="preserve">По начислениям в соответствии с Трудовым </w:t>
            </w:r>
            <w:hyperlink r:id="rId4" w:history="1">
              <w:r w:rsidRPr="00965A76">
                <w:rPr>
                  <w:rFonts w:ascii="Cambria" w:hAnsi="Cambria" w:cs="Times New Roman"/>
                  <w:color w:val="0000FF"/>
                  <w:sz w:val="24"/>
                  <w:szCs w:val="24"/>
                </w:rPr>
                <w:t>кодексом</w:t>
              </w:r>
            </w:hyperlink>
            <w:r w:rsidRPr="00965A76">
              <w:rPr>
                <w:rFonts w:ascii="Cambria" w:hAnsi="Cambria" w:cs="Times New Roman"/>
                <w:sz w:val="24"/>
                <w:szCs w:val="24"/>
              </w:rPr>
              <w:t xml:space="preserve"> РФ на основании:</w:t>
            </w:r>
          </w:p>
          <w:p w:rsidR="00701B27" w:rsidRPr="00965A76" w:rsidRDefault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- трудовых договоров;</w:t>
            </w:r>
          </w:p>
          <w:p w:rsidR="00701B27" w:rsidRPr="00965A76" w:rsidRDefault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- листков нетрудоспособности (за первые три дня нетрудоспособности);</w:t>
            </w:r>
          </w:p>
          <w:p w:rsidR="00701B27" w:rsidRPr="00965A76" w:rsidRDefault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- заявлений о предоставлении отпуска и т.п.</w:t>
            </w:r>
          </w:p>
        </w:tc>
        <w:tc>
          <w:tcPr>
            <w:tcW w:w="2552" w:type="dxa"/>
          </w:tcPr>
          <w:p w:rsidR="00156DAE" w:rsidRDefault="00701B27" w:rsidP="00156DA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 xml:space="preserve">Не позднее последнего дня месяца, за который производится начисление </w:t>
            </w:r>
          </w:p>
          <w:p w:rsidR="00156DAE" w:rsidRDefault="00156DAE" w:rsidP="00156DA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ИЛИ</w:t>
            </w:r>
          </w:p>
          <w:p w:rsidR="00701B27" w:rsidRPr="00965A76" w:rsidRDefault="00965A76" w:rsidP="00156DA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103440">
              <w:rPr>
                <w:rFonts w:ascii="Cambria" w:hAnsi="Cambria" w:cs="Times New Roman"/>
                <w:sz w:val="24"/>
                <w:szCs w:val="24"/>
              </w:rPr>
              <w:t xml:space="preserve">в общей сумме, утвержденной Планом ФХД </w:t>
            </w:r>
            <w:r w:rsidR="00156DAE" w:rsidRPr="00103440">
              <w:rPr>
                <w:rFonts w:ascii="Cambria" w:hAnsi="Cambria" w:cs="Times New Roman"/>
                <w:sz w:val="24"/>
                <w:szCs w:val="24"/>
              </w:rPr>
              <w:t xml:space="preserve">(сметой) </w:t>
            </w:r>
            <w:r w:rsidRPr="00103440">
              <w:rPr>
                <w:rFonts w:ascii="Cambria" w:hAnsi="Cambria" w:cs="Times New Roman"/>
                <w:sz w:val="24"/>
                <w:szCs w:val="24"/>
              </w:rPr>
              <w:t>первыми операциями года</w:t>
            </w:r>
          </w:p>
        </w:tc>
        <w:tc>
          <w:tcPr>
            <w:tcW w:w="2552" w:type="dxa"/>
          </w:tcPr>
          <w:p w:rsidR="00156DAE" w:rsidRDefault="00701B27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Расчетно-платежная ведомость, Записка-расчет, Листок нетрудоспособности</w:t>
            </w:r>
          </w:p>
          <w:p w:rsidR="00156DAE" w:rsidRDefault="00156DA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 xml:space="preserve">ИЛИ </w:t>
            </w:r>
          </w:p>
          <w:p w:rsidR="00701B27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103440">
              <w:rPr>
                <w:rFonts w:ascii="Cambria" w:hAnsi="Cambria" w:cs="Times New Roman"/>
                <w:sz w:val="24"/>
                <w:szCs w:val="24"/>
              </w:rPr>
              <w:t>утвержде</w:t>
            </w:r>
            <w:r w:rsidR="00156DAE" w:rsidRPr="00103440">
              <w:rPr>
                <w:rFonts w:ascii="Cambria" w:hAnsi="Cambria" w:cs="Times New Roman"/>
                <w:sz w:val="24"/>
                <w:szCs w:val="24"/>
              </w:rPr>
              <w:t>нные плановые (сметные) показатели на год</w:t>
            </w:r>
          </w:p>
        </w:tc>
        <w:tc>
          <w:tcPr>
            <w:tcW w:w="2516" w:type="dxa"/>
          </w:tcPr>
          <w:p w:rsidR="00701B27" w:rsidRPr="00965A76" w:rsidRDefault="006D320E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701B27" w:rsidRPr="00965A76" w:rsidRDefault="006D320E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Расчетно-платежная ведомость, Записка-расчет, Листок нетрудоспособности</w:t>
            </w:r>
          </w:p>
        </w:tc>
      </w:tr>
      <w:tr w:rsidR="006D320E" w:rsidRPr="00965A76" w:rsidTr="006D320E">
        <w:trPr>
          <w:trHeight w:val="650"/>
        </w:trPr>
        <w:tc>
          <w:tcPr>
            <w:tcW w:w="567" w:type="dxa"/>
            <w:vMerge w:val="restart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3.2</w:t>
            </w:r>
          </w:p>
        </w:tc>
        <w:tc>
          <w:tcPr>
            <w:tcW w:w="3969" w:type="dxa"/>
            <w:vMerge w:val="restart"/>
          </w:tcPr>
          <w:p w:rsidR="006D320E" w:rsidRPr="00965A76" w:rsidRDefault="006D320E" w:rsidP="006D320E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По командировочным расходам</w:t>
            </w:r>
          </w:p>
        </w:tc>
        <w:tc>
          <w:tcPr>
            <w:tcW w:w="2552" w:type="dxa"/>
            <w:vMerge w:val="restart"/>
          </w:tcPr>
          <w:p w:rsidR="00156DAE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На дату Приказа</w:t>
            </w:r>
          </w:p>
          <w:p w:rsidR="00156DAE" w:rsidRDefault="00156DA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ИЛИ</w:t>
            </w:r>
          </w:p>
          <w:p w:rsidR="006D320E" w:rsidRPr="00965A76" w:rsidRDefault="006D320E" w:rsidP="00156DA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103440">
              <w:rPr>
                <w:rFonts w:ascii="Cambria" w:hAnsi="Cambria" w:cs="Times New Roman"/>
                <w:sz w:val="24"/>
                <w:szCs w:val="24"/>
              </w:rPr>
              <w:t>на дату утверждения Авансового отчета</w:t>
            </w:r>
          </w:p>
        </w:tc>
        <w:tc>
          <w:tcPr>
            <w:tcW w:w="2552" w:type="dxa"/>
            <w:vMerge w:val="restart"/>
          </w:tcPr>
          <w:p w:rsidR="00156DAE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Приказ</w:t>
            </w:r>
          </w:p>
          <w:p w:rsidR="00156DAE" w:rsidRDefault="00156DA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ИЛИ</w:t>
            </w:r>
          </w:p>
          <w:p w:rsidR="006D320E" w:rsidRPr="00965A76" w:rsidRDefault="00156DA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103440">
              <w:rPr>
                <w:rFonts w:ascii="Cambria" w:hAnsi="Cambria" w:cs="Times New Roman"/>
                <w:sz w:val="24"/>
                <w:szCs w:val="24"/>
              </w:rPr>
              <w:t>Авансовый отчет</w:t>
            </w:r>
          </w:p>
        </w:tc>
        <w:tc>
          <w:tcPr>
            <w:tcW w:w="2516" w:type="dxa"/>
          </w:tcPr>
          <w:p w:rsidR="006D320E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6D320E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 xml:space="preserve">Авансовый отчет </w:t>
            </w:r>
          </w:p>
        </w:tc>
      </w:tr>
      <w:tr w:rsidR="006D320E" w:rsidRPr="00965A76" w:rsidTr="006D320E">
        <w:trPr>
          <w:trHeight w:val="649"/>
        </w:trPr>
        <w:tc>
          <w:tcPr>
            <w:tcW w:w="567" w:type="dxa"/>
            <w:vMerge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D320E" w:rsidRPr="00965A76" w:rsidRDefault="006D320E" w:rsidP="006D320E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6D320E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выплаты аванса</w:t>
            </w:r>
          </w:p>
        </w:tc>
        <w:tc>
          <w:tcPr>
            <w:tcW w:w="2553" w:type="dxa"/>
          </w:tcPr>
          <w:p w:rsidR="006D320E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Приказ</w:t>
            </w:r>
          </w:p>
        </w:tc>
      </w:tr>
      <w:tr w:rsidR="00701B27" w:rsidRPr="00965A76" w:rsidTr="006D320E">
        <w:tc>
          <w:tcPr>
            <w:tcW w:w="567" w:type="dxa"/>
          </w:tcPr>
          <w:p w:rsidR="00701B27" w:rsidRPr="00965A76" w:rsidRDefault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3.3</w:t>
            </w:r>
          </w:p>
        </w:tc>
        <w:tc>
          <w:tcPr>
            <w:tcW w:w="3969" w:type="dxa"/>
          </w:tcPr>
          <w:p w:rsidR="00701B27" w:rsidRPr="00965A76" w:rsidRDefault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По компенсационным выплатам (оплате проезда к месту отпуска, компенсации стоимости путевок и т.д.)</w:t>
            </w:r>
          </w:p>
        </w:tc>
        <w:tc>
          <w:tcPr>
            <w:tcW w:w="2552" w:type="dxa"/>
          </w:tcPr>
          <w:p w:rsidR="00701B27" w:rsidRPr="00965A76" w:rsidRDefault="00701B27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На дату образования кредиторской задолженности</w:t>
            </w:r>
          </w:p>
        </w:tc>
        <w:tc>
          <w:tcPr>
            <w:tcW w:w="2552" w:type="dxa"/>
          </w:tcPr>
          <w:p w:rsidR="00701B27" w:rsidRPr="00965A76" w:rsidRDefault="00701B27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Оправдательные документы</w:t>
            </w:r>
          </w:p>
        </w:tc>
        <w:tc>
          <w:tcPr>
            <w:tcW w:w="2516" w:type="dxa"/>
          </w:tcPr>
          <w:p w:rsidR="00701B27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На дату образования кредиторской задолженности</w:t>
            </w:r>
          </w:p>
        </w:tc>
        <w:tc>
          <w:tcPr>
            <w:tcW w:w="2553" w:type="dxa"/>
          </w:tcPr>
          <w:p w:rsidR="00701B27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Оправдательные документы</w:t>
            </w:r>
          </w:p>
        </w:tc>
      </w:tr>
      <w:tr w:rsidR="006D320E" w:rsidRPr="00965A76" w:rsidTr="006D320E">
        <w:trPr>
          <w:trHeight w:val="259"/>
        </w:trPr>
        <w:tc>
          <w:tcPr>
            <w:tcW w:w="567" w:type="dxa"/>
            <w:vMerge w:val="restart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3.4</w:t>
            </w:r>
          </w:p>
        </w:tc>
        <w:tc>
          <w:tcPr>
            <w:tcW w:w="3969" w:type="dxa"/>
            <w:vMerge w:val="restart"/>
          </w:tcPr>
          <w:p w:rsidR="006D320E" w:rsidRPr="00965A76" w:rsidRDefault="006D320E" w:rsidP="006D320E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По подотчетным суммам, выданным на хозяйственные нужды</w:t>
            </w:r>
          </w:p>
        </w:tc>
        <w:tc>
          <w:tcPr>
            <w:tcW w:w="2552" w:type="dxa"/>
            <w:vMerge w:val="restart"/>
          </w:tcPr>
          <w:p w:rsidR="00156DAE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На дату заявления на выдачу подотчетной суммы</w:t>
            </w:r>
          </w:p>
          <w:p w:rsidR="00156DAE" w:rsidRDefault="00156DA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ИЛИ</w:t>
            </w:r>
          </w:p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103440">
              <w:rPr>
                <w:rFonts w:ascii="Cambria" w:hAnsi="Cambria" w:cs="Times New Roman"/>
                <w:sz w:val="24"/>
                <w:szCs w:val="24"/>
              </w:rPr>
              <w:lastRenderedPageBreak/>
              <w:t>на дат</w:t>
            </w:r>
            <w:r w:rsidR="00156DAE" w:rsidRPr="00103440">
              <w:rPr>
                <w:rFonts w:ascii="Cambria" w:hAnsi="Cambria" w:cs="Times New Roman"/>
                <w:sz w:val="24"/>
                <w:szCs w:val="24"/>
              </w:rPr>
              <w:t>у утверждения Авансового отчета</w:t>
            </w:r>
          </w:p>
        </w:tc>
        <w:tc>
          <w:tcPr>
            <w:tcW w:w="2552" w:type="dxa"/>
            <w:vMerge w:val="restart"/>
          </w:tcPr>
          <w:p w:rsidR="00156DAE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lastRenderedPageBreak/>
              <w:t>Заявление на выдачу подотчетной суммы</w:t>
            </w:r>
          </w:p>
          <w:p w:rsidR="00156DAE" w:rsidRDefault="00156DA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ИЛИ</w:t>
            </w:r>
          </w:p>
          <w:p w:rsidR="006D320E" w:rsidRPr="00965A76" w:rsidRDefault="00156DA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103440">
              <w:rPr>
                <w:rFonts w:ascii="Cambria" w:hAnsi="Cambria" w:cs="Times New Roman"/>
                <w:sz w:val="24"/>
                <w:szCs w:val="24"/>
              </w:rPr>
              <w:t>Авансовый отчет</w:t>
            </w:r>
          </w:p>
        </w:tc>
        <w:tc>
          <w:tcPr>
            <w:tcW w:w="2516" w:type="dxa"/>
          </w:tcPr>
          <w:p w:rsidR="006D320E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6D320E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 xml:space="preserve">Авансовый отчет </w:t>
            </w:r>
          </w:p>
        </w:tc>
      </w:tr>
      <w:tr w:rsidR="006D320E" w:rsidRPr="00965A76" w:rsidTr="006D320E">
        <w:trPr>
          <w:trHeight w:val="259"/>
        </w:trPr>
        <w:tc>
          <w:tcPr>
            <w:tcW w:w="567" w:type="dxa"/>
            <w:vMerge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D320E" w:rsidRPr="00965A76" w:rsidRDefault="006D320E" w:rsidP="006D320E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6D320E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 xml:space="preserve">Дата выплаты </w:t>
            </w:r>
            <w:r w:rsidRPr="00965A76">
              <w:rPr>
                <w:rFonts w:ascii="Cambria" w:hAnsi="Cambria" w:cs="Times New Roman"/>
                <w:sz w:val="24"/>
                <w:szCs w:val="24"/>
              </w:rPr>
              <w:lastRenderedPageBreak/>
              <w:t>аванса</w:t>
            </w:r>
          </w:p>
        </w:tc>
        <w:tc>
          <w:tcPr>
            <w:tcW w:w="2553" w:type="dxa"/>
          </w:tcPr>
          <w:p w:rsidR="006D320E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lastRenderedPageBreak/>
              <w:t xml:space="preserve">Заявление на </w:t>
            </w:r>
            <w:r w:rsidRPr="00965A76">
              <w:rPr>
                <w:rFonts w:ascii="Cambria" w:hAnsi="Cambria" w:cs="Times New Roman"/>
                <w:sz w:val="24"/>
                <w:szCs w:val="24"/>
              </w:rPr>
              <w:lastRenderedPageBreak/>
              <w:t>выдачу подотчетной суммы</w:t>
            </w:r>
          </w:p>
        </w:tc>
      </w:tr>
      <w:tr w:rsidR="006D320E" w:rsidRPr="00965A76" w:rsidTr="006D320E">
        <w:tc>
          <w:tcPr>
            <w:tcW w:w="567" w:type="dxa"/>
          </w:tcPr>
          <w:p w:rsidR="006D320E" w:rsidRPr="00156DAE" w:rsidRDefault="006D320E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4142" w:type="dxa"/>
            <w:gridSpan w:val="5"/>
          </w:tcPr>
          <w:p w:rsidR="006D320E" w:rsidRPr="00965A76" w:rsidRDefault="006D320E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Расчеты с бюджетом по налогам и страховым взносам</w:t>
            </w:r>
          </w:p>
        </w:tc>
      </w:tr>
      <w:tr w:rsidR="00701B27" w:rsidRPr="00965A76" w:rsidTr="006D320E">
        <w:tc>
          <w:tcPr>
            <w:tcW w:w="567" w:type="dxa"/>
          </w:tcPr>
          <w:p w:rsidR="00701B27" w:rsidRPr="00965A76" w:rsidRDefault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</w:tcPr>
          <w:p w:rsidR="00701B27" w:rsidRPr="00965A76" w:rsidRDefault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По начисленным страховым взносам, налогам и сборам</w:t>
            </w:r>
          </w:p>
        </w:tc>
        <w:tc>
          <w:tcPr>
            <w:tcW w:w="2552" w:type="dxa"/>
          </w:tcPr>
          <w:p w:rsidR="00701B27" w:rsidRPr="00965A76" w:rsidRDefault="00701B27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На дату образования кредиторской задолженности</w:t>
            </w:r>
          </w:p>
        </w:tc>
        <w:tc>
          <w:tcPr>
            <w:tcW w:w="2552" w:type="dxa"/>
          </w:tcPr>
          <w:p w:rsidR="00701B27" w:rsidRPr="00965A76" w:rsidRDefault="00701B27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Налоговые карточки, налоговые декларации, Расчет по страховым взносам, Расчетно-платежная ведомость</w:t>
            </w:r>
          </w:p>
        </w:tc>
        <w:tc>
          <w:tcPr>
            <w:tcW w:w="2516" w:type="dxa"/>
          </w:tcPr>
          <w:p w:rsidR="00701B27" w:rsidRPr="00965A76" w:rsidRDefault="006D320E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На дату образования кредиторской задолженности</w:t>
            </w:r>
          </w:p>
        </w:tc>
        <w:tc>
          <w:tcPr>
            <w:tcW w:w="2553" w:type="dxa"/>
          </w:tcPr>
          <w:p w:rsidR="00701B27" w:rsidRPr="00965A76" w:rsidRDefault="006D320E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Налоговые карточки, налоговые декларации, Расчет по страховым взносам, Расчетно-платежная ведомость</w:t>
            </w:r>
          </w:p>
        </w:tc>
      </w:tr>
      <w:tr w:rsidR="006D320E" w:rsidRPr="00965A76" w:rsidTr="00D43C13">
        <w:tc>
          <w:tcPr>
            <w:tcW w:w="567" w:type="dxa"/>
          </w:tcPr>
          <w:p w:rsidR="006D320E" w:rsidRPr="00156DAE" w:rsidRDefault="006D320E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bookmarkStart w:id="0" w:name="_GoBack"/>
            <w:r w:rsidRPr="00156DAE">
              <w:rPr>
                <w:rFonts w:ascii="Cambria" w:hAnsi="Cambria" w:cs="Times New Roman"/>
                <w:b/>
                <w:sz w:val="24"/>
                <w:szCs w:val="24"/>
              </w:rPr>
              <w:t>5</w:t>
            </w:r>
            <w:bookmarkEnd w:id="0"/>
          </w:p>
        </w:tc>
        <w:tc>
          <w:tcPr>
            <w:tcW w:w="14142" w:type="dxa"/>
            <w:gridSpan w:val="5"/>
          </w:tcPr>
          <w:p w:rsidR="006D320E" w:rsidRPr="00965A76" w:rsidRDefault="006D320E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Расчеты по прочим хозяйственным операциям</w:t>
            </w:r>
          </w:p>
        </w:tc>
      </w:tr>
      <w:tr w:rsidR="006D320E" w:rsidRPr="00965A76" w:rsidTr="006D320E">
        <w:tc>
          <w:tcPr>
            <w:tcW w:w="567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5.1</w:t>
            </w:r>
          </w:p>
        </w:tc>
        <w:tc>
          <w:tcPr>
            <w:tcW w:w="3969" w:type="dxa"/>
          </w:tcPr>
          <w:p w:rsidR="006D320E" w:rsidRPr="00965A76" w:rsidRDefault="006D320E" w:rsidP="006D320E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По прочим нормативно- публичным обязательствам</w:t>
            </w:r>
          </w:p>
        </w:tc>
        <w:tc>
          <w:tcPr>
            <w:tcW w:w="2552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На дату образования кредиторской задолженности</w:t>
            </w:r>
          </w:p>
        </w:tc>
        <w:tc>
          <w:tcPr>
            <w:tcW w:w="2552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Оправдательные документы</w:t>
            </w:r>
          </w:p>
        </w:tc>
        <w:tc>
          <w:tcPr>
            <w:tcW w:w="2516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На дату образования кредиторской задолженности</w:t>
            </w:r>
          </w:p>
        </w:tc>
        <w:tc>
          <w:tcPr>
            <w:tcW w:w="2553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Оправдательные документы</w:t>
            </w:r>
          </w:p>
        </w:tc>
      </w:tr>
      <w:tr w:rsidR="006D320E" w:rsidRPr="00965A76" w:rsidTr="006D320E">
        <w:tc>
          <w:tcPr>
            <w:tcW w:w="567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5.2</w:t>
            </w:r>
          </w:p>
        </w:tc>
        <w:tc>
          <w:tcPr>
            <w:tcW w:w="3969" w:type="dxa"/>
          </w:tcPr>
          <w:p w:rsidR="006D320E" w:rsidRPr="00965A76" w:rsidRDefault="006D320E" w:rsidP="006D320E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По стипендиям</w:t>
            </w:r>
          </w:p>
        </w:tc>
        <w:tc>
          <w:tcPr>
            <w:tcW w:w="2552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На последний день месяца, за который производится начисление (на дату образования кредиторской задолженности)</w:t>
            </w:r>
          </w:p>
        </w:tc>
        <w:tc>
          <w:tcPr>
            <w:tcW w:w="2552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Расчетно-платежная ведомость</w:t>
            </w:r>
          </w:p>
        </w:tc>
        <w:tc>
          <w:tcPr>
            <w:tcW w:w="2516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На последний день месяца, за который производится начисление (на дату образования кредиторской задолженности)</w:t>
            </w:r>
          </w:p>
        </w:tc>
        <w:tc>
          <w:tcPr>
            <w:tcW w:w="2553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Расчетно-платежная ведомость</w:t>
            </w:r>
          </w:p>
        </w:tc>
      </w:tr>
      <w:tr w:rsidR="006D320E" w:rsidRPr="00965A76" w:rsidTr="006D320E">
        <w:tc>
          <w:tcPr>
            <w:tcW w:w="567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5.3</w:t>
            </w:r>
          </w:p>
        </w:tc>
        <w:tc>
          <w:tcPr>
            <w:tcW w:w="3969" w:type="dxa"/>
          </w:tcPr>
          <w:p w:rsidR="006D320E" w:rsidRPr="00965A76" w:rsidRDefault="006D320E" w:rsidP="006D320E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По штрафам, пеням и т.п.</w:t>
            </w:r>
          </w:p>
        </w:tc>
        <w:tc>
          <w:tcPr>
            <w:tcW w:w="2552" w:type="dxa"/>
          </w:tcPr>
          <w:p w:rsidR="006D320E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принятия решения руководителем об уплате</w:t>
            </w:r>
          </w:p>
          <w:p w:rsidR="00156DAE" w:rsidRDefault="00156DA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ИЛИ</w:t>
            </w:r>
          </w:p>
          <w:p w:rsidR="00156DAE" w:rsidRPr="00965A76" w:rsidRDefault="00156DA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Дата вступления в силу решения суда</w:t>
            </w:r>
          </w:p>
        </w:tc>
        <w:tc>
          <w:tcPr>
            <w:tcW w:w="2552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Нормативно-правовой акт, Распоряжение руководителя об уплате</w:t>
            </w:r>
          </w:p>
        </w:tc>
        <w:tc>
          <w:tcPr>
            <w:tcW w:w="2516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Нормативно-правовой акт, Распоряжение руководителя об уплате</w:t>
            </w:r>
          </w:p>
        </w:tc>
      </w:tr>
    </w:tbl>
    <w:p w:rsidR="00354CA6" w:rsidRPr="00965A76" w:rsidRDefault="00354CA6" w:rsidP="00E01AB1">
      <w:pPr>
        <w:rPr>
          <w:rFonts w:ascii="Cambria" w:hAnsi="Cambria" w:cs="Times New Roman"/>
          <w:sz w:val="24"/>
          <w:szCs w:val="24"/>
        </w:rPr>
      </w:pPr>
    </w:p>
    <w:p w:rsidR="006D320E" w:rsidRPr="00965A76" w:rsidRDefault="006D320E" w:rsidP="00E01AB1">
      <w:pPr>
        <w:rPr>
          <w:rFonts w:ascii="Cambria" w:hAnsi="Cambria" w:cs="Times New Roman"/>
          <w:sz w:val="24"/>
          <w:szCs w:val="24"/>
        </w:rPr>
        <w:sectPr w:rsidR="006D320E" w:rsidRPr="00965A76" w:rsidSect="00701B2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D320E" w:rsidRPr="00965A76" w:rsidRDefault="006D320E" w:rsidP="00E01AB1">
      <w:pPr>
        <w:rPr>
          <w:rFonts w:ascii="Cambria" w:hAnsi="Cambria" w:cs="Times New Roman"/>
          <w:sz w:val="24"/>
          <w:szCs w:val="24"/>
        </w:rPr>
      </w:pPr>
    </w:p>
    <w:p w:rsidR="00E01AB1" w:rsidRPr="00965A76" w:rsidRDefault="00E01AB1" w:rsidP="006D320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mbria" w:hAnsi="Cambria" w:cs="Times New Roman"/>
          <w:b/>
          <w:bCs/>
          <w:sz w:val="24"/>
          <w:szCs w:val="24"/>
        </w:rPr>
      </w:pPr>
      <w:r w:rsidRPr="00965A76">
        <w:rPr>
          <w:rFonts w:ascii="Cambria" w:hAnsi="Cambria" w:cs="Times New Roman"/>
          <w:b/>
          <w:bCs/>
          <w:sz w:val="24"/>
          <w:szCs w:val="24"/>
        </w:rPr>
        <w:t>Порядок включения данных бюджетного учетав показатели принятых денежных обязательств</w:t>
      </w:r>
    </w:p>
    <w:p w:rsidR="00E01AB1" w:rsidRPr="00965A76" w:rsidRDefault="00E01AB1" w:rsidP="00E01A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mbria" w:hAnsi="Cambria" w:cs="Times New Roman"/>
          <w:bCs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4536"/>
        <w:gridCol w:w="4536"/>
      </w:tblGrid>
      <w:tr w:rsidR="00E01AB1" w:rsidRPr="00965A76" w:rsidTr="006D320E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N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Хозяйственные операции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Данные бюджетного учета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Приобретение товаров, работ, услуг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Расчеты с контрагентами, в том числе с учетом предварительной оплаты (за исключением расчетов с подотчетными лицами и расчетов по платежам в бюджеты)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разница дебетовых и кредитовых оборотов по счетам 1 206 21 000 - 1 206 26 000, 1 206 31 000 - 1 206 34 000, отражающих авансовые платежи за текущий период (за исключением остатка прошлых лет и кредитовых оборотов по указанным счетам, изменяющих этот остаток);</w:t>
            </w:r>
          </w:p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кредитовых оборотов по счетам 1 302 21 000 - 1 302 26 000, 1 302 31 000 - 1 302 34 000 за текущий период (за исключением оборотов, отражающих увеличение (уменьшение) кредиторской задолженности по принятым в текущем периоде денежным обязательствам в счет авансовых платежей прошлых лет);</w:t>
            </w:r>
          </w:p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дебетовых оборотов по счетам 1 302 21 000 - 1 302 26 000, 1 302 31 000 - 1 302 34 000, отражающих исполненные в текущем периоде принятые денежные обязательства прошлых лет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Расчеты с подотчетными лицами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Расчеты с подотчетными лицами по выданным авансам, включая расчеты с использованием пластиковых карт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разница дебетовых и кредитовых оборотов соответствующих аналитических счетов счета 1 208 00 000, отражающих полученные подотчетными лицами денежные средства, за минусом возврата выданных в текущем периоде авансовых платежей, а также остатка выданных авансов прошлых лет и кредитовых оборотов, изменяющих этот остаток;</w:t>
            </w:r>
          </w:p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дебетовых оборотов соответствующих аналитических счетов счета 1 208 00 000, отражающих возмещение в текущем периоде подотчетным лицам перерасходов по авансам прошлых лет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90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Оплата труда и иные выплаты работникам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3.1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Расчеты с работниками по оплате труда и иным выплатам в соответствии с законодательством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кредитовых оборотов по счетам 1 302 11 000 - 1 302 13 000, отражающих начисленные (принятые) в текущем периоде обязательства, подлежащие к исполнению в текущем финансовом году;</w:t>
            </w:r>
          </w:p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дебетовых оборотов по счетам 1 302 11 000 - 1 302 13 000, 1 304 02 000, 1 304 03 000, отражающих исполненные в текущем периоде принятые денежные обязательства прошлых лет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Расчеты по обязательным платежам в бюджеты бюджетной системы РФ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4.1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Расчеты с бюджетами бюджетной системы РФ по налогам, взносам, государственной пошлине, сборам и иным обязательным платежам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кредитовых оборотов по счетам 1 303 02 000 - 1 303 13 000, отражающих начисленные (принятые) в текущем периоде платежи (за исключением кредитовых оборотов, отражающих возврат излишне уплаченных платежей);</w:t>
            </w:r>
          </w:p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дебетовых оборотов по счетам 1 303 02 000 - 1 303 13 000, отражающих исполненные в текущем периоде принятые обязательства по оплате платежей прошлых лет, числящихся на начало года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0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Расчеты по расходам на обслуживание долговых обязательств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5.1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Расчеты по обслуживанию долговых обязательств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кредитовых оборотов соответствующих аналитических счетов счета 1 301 00 000, отражающих начисленные (принятые) в текущем периоде обязательства, подлежащие к исполнению в текущем финансовом году;</w:t>
            </w:r>
          </w:p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дебетовых оборотов соответствующих аналитических счетов счета 1 301 00 000, отражающих исполненные в текущем периоде обязательства прошлых лет по расходам на обслуживание долговых обязательств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0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Расчеты по прочим хозяйственным операциям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6.1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Расчеты по социальному обеспечению населения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- сумма кредитовых оборотов по счетам 1 302 61 000 - 1 302 63 000, отражающих начисленные (принятые) в текущем периоде обязательства, </w:t>
            </w: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lastRenderedPageBreak/>
              <w:t>подлежащие к исполнению в текущем финансовом году;</w:t>
            </w:r>
          </w:p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дебетовых оборотов по счетам 1 302 61 000 - 1 302 63 000, отражающих исполненные в текущем периоде обязательства прошлых лет по расходам на социальное обеспечение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lastRenderedPageBreak/>
              <w:t>6.2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Расчеты по штрафам, пеням и проч.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кредитовых оборотов счета 1 302 91 000, отражающих начисленные (принятые) в текущем периоде обязательства, подлежащие к исполнению в текущем финансовом году;</w:t>
            </w:r>
          </w:p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дебетовых оборотов счетов 1 302 91 000, отражающих исполненные в текущем периоде обязательства прошлых лет</w:t>
            </w:r>
          </w:p>
        </w:tc>
      </w:tr>
    </w:tbl>
    <w:p w:rsidR="00E01AB1" w:rsidRPr="00965A76" w:rsidRDefault="00E01AB1" w:rsidP="00E01AB1">
      <w:pPr>
        <w:rPr>
          <w:rFonts w:ascii="Cambria" w:hAnsi="Cambria" w:cs="Times New Roman"/>
          <w:sz w:val="24"/>
          <w:szCs w:val="24"/>
        </w:rPr>
      </w:pPr>
    </w:p>
    <w:sectPr w:rsidR="00E01AB1" w:rsidRPr="00965A76" w:rsidSect="006D3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E01AB1"/>
    <w:rsid w:val="00103440"/>
    <w:rsid w:val="00154770"/>
    <w:rsid w:val="00156DAE"/>
    <w:rsid w:val="002D1C4C"/>
    <w:rsid w:val="002E165F"/>
    <w:rsid w:val="00354CA6"/>
    <w:rsid w:val="006D320E"/>
    <w:rsid w:val="00701B27"/>
    <w:rsid w:val="0095287A"/>
    <w:rsid w:val="00965A76"/>
    <w:rsid w:val="00A44ABF"/>
    <w:rsid w:val="00B53593"/>
    <w:rsid w:val="00B5363D"/>
    <w:rsid w:val="00E01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1AB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39"/>
    <w:rsid w:val="00701B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53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35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80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EE2828F72FCA056425C93D64078CC3CC3F8F1A26A7E00D629049149B3e114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1287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Shammbler</dc:creator>
  <cp:lastModifiedBy>GlavBuh</cp:lastModifiedBy>
  <cp:revision>6</cp:revision>
  <cp:lastPrinted>2022-08-10T08:54:00Z</cp:lastPrinted>
  <dcterms:created xsi:type="dcterms:W3CDTF">2022-03-18T06:04:00Z</dcterms:created>
  <dcterms:modified xsi:type="dcterms:W3CDTF">2022-08-10T08:54:00Z</dcterms:modified>
</cp:coreProperties>
</file>