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1.Голощапов В.М.</w:t>
      </w:r>
      <w:r>
        <w:rPr>
          <w:rFonts w:ascii="Tahoma" w:hAnsi="Tahoma" w:cs="Tahoma"/>
          <w:color w:val="000000"/>
          <w:sz w:val="27"/>
          <w:szCs w:val="27"/>
        </w:rPr>
        <w:t>- пенсионер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2.Будков В.Р.</w:t>
      </w:r>
      <w:r>
        <w:rPr>
          <w:rFonts w:ascii="Tahoma" w:hAnsi="Tahoma" w:cs="Tahoma"/>
          <w:color w:val="000000"/>
          <w:sz w:val="27"/>
          <w:szCs w:val="27"/>
        </w:rPr>
        <w:t>- индивидуальный предприниматель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3.Долженкова Т.И.</w:t>
      </w:r>
      <w:r>
        <w:rPr>
          <w:rFonts w:ascii="Tahoma" w:hAnsi="Tahoma" w:cs="Tahoma"/>
          <w:color w:val="000000"/>
          <w:sz w:val="27"/>
          <w:szCs w:val="27"/>
        </w:rPr>
        <w:t>- заведующая отделением Советского социальн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аграрного техникума им. В.М.Клыкова, член Совета молодых специалистов Советского района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 xml:space="preserve">4.Иерей Сергий </w:t>
      </w:r>
      <w:proofErr w:type="spellStart"/>
      <w:r>
        <w:rPr>
          <w:rStyle w:val="a4"/>
          <w:rFonts w:ascii="Tahoma" w:hAnsi="Tahoma" w:cs="Tahoma"/>
          <w:color w:val="000000"/>
          <w:sz w:val="27"/>
          <w:szCs w:val="27"/>
        </w:rPr>
        <w:t>Хотяинцев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- настоятель храма 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.Н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ижнее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Гурово</w:t>
      </w:r>
      <w:proofErr w:type="spellEnd"/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5.Канищев С.В.</w:t>
      </w:r>
      <w:r>
        <w:rPr>
          <w:rFonts w:ascii="Tahoma" w:hAnsi="Tahoma" w:cs="Tahoma"/>
          <w:color w:val="000000"/>
          <w:sz w:val="27"/>
          <w:szCs w:val="27"/>
        </w:rPr>
        <w:t>- секретарь Советского местного отделения партии КПРФ, пенсионер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6.Чигарева Г.Н.</w:t>
      </w:r>
      <w:r>
        <w:rPr>
          <w:rFonts w:ascii="Tahoma" w:hAnsi="Tahoma" w:cs="Tahoma"/>
          <w:color w:val="000000"/>
          <w:sz w:val="27"/>
          <w:szCs w:val="27"/>
        </w:rPr>
        <w:t>- руководитель местного исполнительного комитета партии «Единая Россия»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7.Солопанов С.В.</w:t>
      </w:r>
      <w:r>
        <w:rPr>
          <w:rFonts w:ascii="Tahoma" w:hAnsi="Tahoma" w:cs="Tahoma"/>
          <w:color w:val="000000"/>
          <w:sz w:val="27"/>
          <w:szCs w:val="27"/>
        </w:rPr>
        <w:t>- секретарь Советского местного отделения партии «Справедливая Россия», пенсионер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8.Захарова А.Ю.</w:t>
      </w:r>
      <w:r>
        <w:rPr>
          <w:rFonts w:ascii="Tahoma" w:hAnsi="Tahoma" w:cs="Tahoma"/>
          <w:color w:val="000000"/>
          <w:sz w:val="27"/>
          <w:szCs w:val="27"/>
        </w:rPr>
        <w:t>- вра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ч-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терапевт ОБУЗ «Советская ЦРБ»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9.Покидаева А.М.</w:t>
      </w:r>
      <w:r>
        <w:rPr>
          <w:rFonts w:ascii="Tahoma" w:hAnsi="Tahoma" w:cs="Tahoma"/>
          <w:color w:val="000000"/>
          <w:sz w:val="27"/>
          <w:szCs w:val="27"/>
        </w:rPr>
        <w:t>- член местного отделения общественной организации «Союз женщин России»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10.Болотский В.Д.</w:t>
      </w:r>
      <w:r>
        <w:rPr>
          <w:rFonts w:ascii="Tahoma" w:hAnsi="Tahoma" w:cs="Tahoma"/>
          <w:color w:val="000000"/>
          <w:sz w:val="27"/>
          <w:szCs w:val="27"/>
        </w:rPr>
        <w:t>- пенсионер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B252D" w:rsidRDefault="001B252D" w:rsidP="001B25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11.Гунько Н.П.</w:t>
      </w:r>
      <w:r>
        <w:rPr>
          <w:rFonts w:ascii="Tahoma" w:hAnsi="Tahoma" w:cs="Tahoma"/>
          <w:color w:val="000000"/>
          <w:sz w:val="27"/>
          <w:szCs w:val="27"/>
        </w:rPr>
        <w:t>- директор филиала ОА «Газпром газораспределение Курск» в п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.К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шенский</w:t>
      </w:r>
    </w:p>
    <w:p w:rsidR="00EE26F6" w:rsidRDefault="00EE26F6"/>
    <w:sectPr w:rsidR="00EE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26F6"/>
    <w:rsid w:val="001B252D"/>
    <w:rsid w:val="00EE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5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2023-09-21T11:20:00Z</dcterms:created>
  <dcterms:modified xsi:type="dcterms:W3CDTF">2023-09-21T11:20:00Z</dcterms:modified>
</cp:coreProperties>
</file>