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BE38" w14:textId="77777777" w:rsidR="00067172" w:rsidRDefault="00337C2B" w:rsidP="00337C2B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8B334B">
        <w:rPr>
          <w:rFonts w:ascii="Times New Roman" w:hAnsi="Times New Roman"/>
          <w:b/>
          <w:bCs/>
          <w:sz w:val="32"/>
          <w:szCs w:val="32"/>
        </w:rPr>
        <w:t>АДМИНИСТРАЦИЯ</w:t>
      </w:r>
    </w:p>
    <w:p w14:paraId="3AF49212" w14:textId="789B5EB4" w:rsidR="00337C2B" w:rsidRPr="008B334B" w:rsidRDefault="00337C2B" w:rsidP="00337C2B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8B334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67172">
        <w:rPr>
          <w:rFonts w:ascii="Times New Roman" w:hAnsi="Times New Roman"/>
          <w:b/>
          <w:bCs/>
          <w:sz w:val="32"/>
          <w:szCs w:val="32"/>
        </w:rPr>
        <w:t>СОВЕТСКОГО</w:t>
      </w:r>
      <w:r w:rsidRPr="008B334B">
        <w:rPr>
          <w:rFonts w:ascii="Times New Roman" w:hAnsi="Times New Roman"/>
          <w:b/>
          <w:bCs/>
          <w:sz w:val="32"/>
          <w:szCs w:val="32"/>
        </w:rPr>
        <w:t xml:space="preserve"> РАЙОНА КУРСКОЙ ОБЛАСТИ</w:t>
      </w:r>
    </w:p>
    <w:p w14:paraId="53948B4A" w14:textId="77777777" w:rsidR="00337C2B" w:rsidRPr="008B334B" w:rsidRDefault="00337C2B" w:rsidP="00337C2B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B06C0E" w14:textId="77777777" w:rsidR="00337C2B" w:rsidRPr="008B334B" w:rsidRDefault="00337C2B" w:rsidP="00337C2B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  <w:r w:rsidRPr="008B334B">
        <w:rPr>
          <w:rFonts w:ascii="Times New Roman" w:hAnsi="Times New Roman"/>
          <w:bCs/>
          <w:sz w:val="32"/>
          <w:szCs w:val="32"/>
        </w:rPr>
        <w:t xml:space="preserve"> </w:t>
      </w:r>
    </w:p>
    <w:p w14:paraId="7F2E0436" w14:textId="77777777" w:rsidR="00337C2B" w:rsidRDefault="00337C2B" w:rsidP="00337C2B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364957D" w14:textId="77777777" w:rsidR="00337C2B" w:rsidRDefault="00337C2B" w:rsidP="00067172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64C79847" w14:textId="199C6C59" w:rsidR="00337C2B" w:rsidRDefault="00F75DDA" w:rsidP="00067172">
      <w:pPr>
        <w:keepNext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54411523"/>
      <w:r>
        <w:rPr>
          <w:rFonts w:ascii="Times New Roman" w:hAnsi="Times New Roman"/>
          <w:bCs/>
          <w:sz w:val="28"/>
          <w:szCs w:val="28"/>
        </w:rPr>
        <w:t>о</w:t>
      </w:r>
      <w:r w:rsidR="00337C2B">
        <w:rPr>
          <w:rFonts w:ascii="Times New Roman" w:hAnsi="Times New Roman"/>
          <w:bCs/>
          <w:sz w:val="28"/>
          <w:szCs w:val="28"/>
        </w:rPr>
        <w:t>т</w:t>
      </w:r>
      <w:r w:rsidR="00C856CA">
        <w:rPr>
          <w:rFonts w:ascii="Times New Roman" w:hAnsi="Times New Roman"/>
          <w:bCs/>
          <w:sz w:val="28"/>
          <w:szCs w:val="28"/>
        </w:rPr>
        <w:t xml:space="preserve"> 12.12.2023 </w:t>
      </w:r>
      <w:r w:rsidR="00337C2B">
        <w:rPr>
          <w:rFonts w:ascii="Times New Roman" w:hAnsi="Times New Roman"/>
          <w:bCs/>
          <w:sz w:val="28"/>
          <w:szCs w:val="28"/>
        </w:rPr>
        <w:t>№</w:t>
      </w:r>
      <w:r w:rsidR="00C856CA">
        <w:rPr>
          <w:rFonts w:ascii="Times New Roman" w:hAnsi="Times New Roman"/>
          <w:bCs/>
          <w:sz w:val="28"/>
          <w:szCs w:val="28"/>
        </w:rPr>
        <w:t>1207</w:t>
      </w:r>
    </w:p>
    <w:bookmarkEnd w:id="0"/>
    <w:p w14:paraId="5829BAA7" w14:textId="77777777" w:rsidR="00337C2B" w:rsidRPr="00067172" w:rsidRDefault="00337C2B" w:rsidP="00067172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3F879BE" w14:textId="2E52C051" w:rsidR="00337C2B" w:rsidRPr="00067172" w:rsidRDefault="00337C2B" w:rsidP="00067172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7172">
        <w:rPr>
          <w:rFonts w:ascii="Times New Roman" w:hAnsi="Times New Roman"/>
          <w:b/>
          <w:sz w:val="28"/>
          <w:szCs w:val="28"/>
        </w:rPr>
        <w:t>Об утверждении Регламента</w:t>
      </w:r>
      <w:r w:rsidR="00067172" w:rsidRPr="00067172">
        <w:rPr>
          <w:rFonts w:ascii="Times New Roman" w:hAnsi="Times New Roman"/>
          <w:b/>
          <w:sz w:val="28"/>
          <w:szCs w:val="28"/>
        </w:rPr>
        <w:t xml:space="preserve"> </w:t>
      </w:r>
      <w:r w:rsidRPr="00067172">
        <w:rPr>
          <w:rFonts w:ascii="Times New Roman" w:hAnsi="Times New Roman"/>
          <w:b/>
          <w:sz w:val="28"/>
          <w:szCs w:val="28"/>
        </w:rPr>
        <w:t>сопровождения инвестиционных</w:t>
      </w:r>
    </w:p>
    <w:p w14:paraId="53CE23AD" w14:textId="5CE528BB" w:rsidR="00337C2B" w:rsidRPr="00067172" w:rsidRDefault="00337C2B" w:rsidP="00067172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7172">
        <w:rPr>
          <w:rFonts w:ascii="Times New Roman" w:hAnsi="Times New Roman"/>
          <w:b/>
          <w:sz w:val="28"/>
          <w:szCs w:val="28"/>
        </w:rPr>
        <w:t>проектов, реализуемых и (или)</w:t>
      </w:r>
      <w:r w:rsidR="00067172" w:rsidRPr="00067172">
        <w:rPr>
          <w:rFonts w:ascii="Times New Roman" w:hAnsi="Times New Roman"/>
          <w:b/>
          <w:sz w:val="28"/>
          <w:szCs w:val="28"/>
        </w:rPr>
        <w:t xml:space="preserve"> </w:t>
      </w:r>
      <w:r w:rsidRPr="00067172">
        <w:rPr>
          <w:rFonts w:ascii="Times New Roman" w:hAnsi="Times New Roman"/>
          <w:b/>
          <w:sz w:val="28"/>
          <w:szCs w:val="28"/>
        </w:rPr>
        <w:t>планируемых к реализации на</w:t>
      </w:r>
    </w:p>
    <w:p w14:paraId="5711AF6A" w14:textId="02B6EFE8" w:rsidR="00337C2B" w:rsidRPr="00067172" w:rsidRDefault="00337C2B" w:rsidP="00067172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7172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067172" w:rsidRPr="00067172">
        <w:rPr>
          <w:rFonts w:ascii="Times New Roman" w:hAnsi="Times New Roman"/>
          <w:b/>
          <w:sz w:val="28"/>
          <w:szCs w:val="28"/>
        </w:rPr>
        <w:t>Советского</w:t>
      </w:r>
      <w:r w:rsidRPr="00067172">
        <w:rPr>
          <w:rFonts w:ascii="Times New Roman" w:hAnsi="Times New Roman"/>
          <w:b/>
          <w:sz w:val="28"/>
          <w:szCs w:val="28"/>
        </w:rPr>
        <w:t xml:space="preserve"> района</w:t>
      </w:r>
      <w:r w:rsidR="00067172" w:rsidRPr="00067172">
        <w:rPr>
          <w:rFonts w:ascii="Times New Roman" w:hAnsi="Times New Roman"/>
          <w:b/>
          <w:sz w:val="28"/>
          <w:szCs w:val="28"/>
        </w:rPr>
        <w:t xml:space="preserve"> </w:t>
      </w:r>
      <w:r w:rsidRPr="00067172">
        <w:rPr>
          <w:rFonts w:ascii="Times New Roman" w:hAnsi="Times New Roman"/>
          <w:b/>
          <w:sz w:val="28"/>
          <w:szCs w:val="28"/>
        </w:rPr>
        <w:t>Курской области</w:t>
      </w:r>
    </w:p>
    <w:p w14:paraId="5C83538B" w14:textId="77777777" w:rsidR="003A647C" w:rsidRDefault="003A647C" w:rsidP="000671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8D3C3" w14:textId="6329DA72" w:rsidR="00D2513B" w:rsidRPr="00D2513B" w:rsidRDefault="003A647C" w:rsidP="00D251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7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A647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647C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21.05.2014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647C">
        <w:rPr>
          <w:rFonts w:ascii="Times New Roman" w:hAnsi="Times New Roman" w:cs="Times New Roman"/>
          <w:sz w:val="28"/>
          <w:szCs w:val="28"/>
        </w:rPr>
        <w:t xml:space="preserve"> 324-па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47C">
        <w:rPr>
          <w:rFonts w:ascii="Times New Roman" w:hAnsi="Times New Roman" w:cs="Times New Roman"/>
          <w:sz w:val="28"/>
          <w:szCs w:val="28"/>
        </w:rPr>
        <w:t xml:space="preserve">Об утверждении Регламента комплексного сопровождения инвестиционных проектов (инвесторов) по принципу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47C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647C">
        <w:rPr>
          <w:rFonts w:ascii="Times New Roman" w:hAnsi="Times New Roman" w:cs="Times New Roman"/>
          <w:sz w:val="28"/>
          <w:szCs w:val="28"/>
        </w:rPr>
        <w:t xml:space="preserve">, во исполнение приказа Министерства экономического развития Российской Федерации от 26.09.2023 № 672 «Об утверждении Методических рекомендаций но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</w:t>
      </w:r>
      <w:r w:rsidR="00337C2B">
        <w:rPr>
          <w:rFonts w:ascii="Times New Roman" w:hAnsi="Times New Roman" w:cs="Times New Roman"/>
          <w:sz w:val="28"/>
          <w:szCs w:val="28"/>
        </w:rPr>
        <w:t>А</w:t>
      </w:r>
      <w:r w:rsidRPr="003A647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67172">
        <w:rPr>
          <w:rFonts w:ascii="Times New Roman" w:hAnsi="Times New Roman" w:cs="Times New Roman"/>
          <w:sz w:val="28"/>
          <w:szCs w:val="28"/>
        </w:rPr>
        <w:t>Советского</w:t>
      </w:r>
      <w:r w:rsidR="00337C2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3A647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7A50B8A0" w14:textId="5024566E" w:rsidR="00D2513B" w:rsidRPr="00D2513B" w:rsidRDefault="00D2513B" w:rsidP="00D251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D2513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A647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00B87">
        <w:rPr>
          <w:rFonts w:ascii="Times New Roman" w:hAnsi="Times New Roman" w:cs="Times New Roman"/>
          <w:sz w:val="28"/>
          <w:szCs w:val="28"/>
        </w:rPr>
        <w:t>Р</w:t>
      </w:r>
      <w:r w:rsidRPr="00D2513B">
        <w:rPr>
          <w:rFonts w:ascii="Times New Roman" w:hAnsi="Times New Roman" w:cs="Times New Roman"/>
          <w:sz w:val="28"/>
          <w:szCs w:val="28"/>
        </w:rPr>
        <w:t xml:space="preserve">егламент сопровождения инвестиционных проектов, реализуемых и (или) планируемых к реализации на территории </w:t>
      </w:r>
      <w:r w:rsidR="00067172">
        <w:rPr>
          <w:rFonts w:ascii="Times New Roman" w:hAnsi="Times New Roman" w:cs="Times New Roman"/>
          <w:sz w:val="28"/>
          <w:szCs w:val="28"/>
        </w:rPr>
        <w:t>Советского</w:t>
      </w:r>
      <w:r w:rsidR="00337C2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2513B">
        <w:rPr>
          <w:rFonts w:ascii="Times New Roman" w:hAnsi="Times New Roman" w:cs="Times New Roman"/>
          <w:sz w:val="28"/>
          <w:szCs w:val="28"/>
        </w:rPr>
        <w:t>.</w:t>
      </w:r>
    </w:p>
    <w:p w14:paraId="05C7DBB2" w14:textId="147A5D6A" w:rsidR="00D2513B" w:rsidRDefault="003A647C" w:rsidP="00D251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13B" w:rsidRPr="00D2513B">
        <w:rPr>
          <w:rFonts w:ascii="Times New Roman" w:hAnsi="Times New Roman" w:cs="Times New Roman"/>
          <w:sz w:val="28"/>
          <w:szCs w:val="28"/>
        </w:rPr>
        <w:t>.</w:t>
      </w:r>
      <w:r w:rsidR="00D2513B" w:rsidRPr="00D2513B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на </w:t>
      </w:r>
      <w:r w:rsidR="00790BEC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067172">
        <w:rPr>
          <w:rFonts w:ascii="Times New Roman" w:hAnsi="Times New Roman" w:cs="Times New Roman"/>
          <w:sz w:val="28"/>
          <w:szCs w:val="28"/>
        </w:rPr>
        <w:t>Советского</w:t>
      </w:r>
      <w:r w:rsidR="00790BEC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067172">
        <w:rPr>
          <w:rFonts w:ascii="Times New Roman" w:hAnsi="Times New Roman" w:cs="Times New Roman"/>
          <w:sz w:val="28"/>
          <w:szCs w:val="28"/>
        </w:rPr>
        <w:t>С.В. Белых</w:t>
      </w:r>
      <w:r w:rsidR="00790BEC">
        <w:rPr>
          <w:rFonts w:ascii="Times New Roman" w:hAnsi="Times New Roman" w:cs="Times New Roman"/>
          <w:sz w:val="28"/>
          <w:szCs w:val="28"/>
        </w:rPr>
        <w:t>.</w:t>
      </w:r>
    </w:p>
    <w:p w14:paraId="5F440205" w14:textId="77777777" w:rsidR="00790BEC" w:rsidRDefault="00790BEC" w:rsidP="00790BEC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90B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Постановление вступает в силу со дня его подписания.</w:t>
      </w:r>
    </w:p>
    <w:p w14:paraId="4F0E6929" w14:textId="77777777" w:rsidR="00790BEC" w:rsidRDefault="00790BEC" w:rsidP="00790BEC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76E52095" w14:textId="50ACA55E" w:rsidR="00790BEC" w:rsidRDefault="00790BEC" w:rsidP="00790BEC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067172">
        <w:rPr>
          <w:rFonts w:ascii="Times New Roman" w:hAnsi="Times New Roman"/>
          <w:bCs/>
          <w:sz w:val="28"/>
          <w:szCs w:val="28"/>
        </w:rPr>
        <w:t>Советского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</w:p>
    <w:p w14:paraId="4F1FFA66" w14:textId="7FCBE5D7" w:rsidR="00790BEC" w:rsidRDefault="00790BEC" w:rsidP="00790BEC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Курской области                                                                                       В</w:t>
      </w:r>
      <w:r w:rsidR="00067172">
        <w:rPr>
          <w:rFonts w:ascii="Times New Roman" w:hAnsi="Times New Roman"/>
          <w:bCs/>
          <w:sz w:val="28"/>
          <w:szCs w:val="28"/>
        </w:rPr>
        <w:t>.М. Жилинков</w:t>
      </w:r>
    </w:p>
    <w:p w14:paraId="18D60814" w14:textId="77777777" w:rsidR="00D2513B" w:rsidRDefault="00D2513B" w:rsidP="00D251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0A5C1" w14:textId="77777777" w:rsidR="00D2513B" w:rsidRDefault="00D2513B" w:rsidP="00D251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3C9AF" w14:textId="77777777" w:rsidR="003A647C" w:rsidRDefault="003A647C" w:rsidP="00D251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D1FFB" w14:textId="77777777" w:rsidR="003A647C" w:rsidRPr="00790BEC" w:rsidRDefault="003A647C" w:rsidP="00D2513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  <w:sectPr w:rsidR="003A647C" w:rsidRPr="00790BEC" w:rsidSect="00790BE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480BF1F" w14:textId="34D56DA5" w:rsidR="003A647C" w:rsidRPr="00067172" w:rsidRDefault="00067172" w:rsidP="00067172">
      <w:pPr>
        <w:widowControl w:val="0"/>
        <w:autoSpaceDE w:val="0"/>
        <w:autoSpaceDN w:val="0"/>
        <w:spacing w:after="0" w:line="240" w:lineRule="auto"/>
        <w:ind w:firstLine="510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</w:t>
      </w:r>
      <w:r w:rsidR="003A647C" w:rsidRPr="00067172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</w:t>
      </w:r>
    </w:p>
    <w:p w14:paraId="3B6B2A27" w14:textId="7D037739" w:rsidR="003A647C" w:rsidRPr="00067172" w:rsidRDefault="00C856CA" w:rsidP="00790BEC">
      <w:pPr>
        <w:widowControl w:val="0"/>
        <w:autoSpaceDE w:val="0"/>
        <w:autoSpaceDN w:val="0"/>
        <w:spacing w:after="0" w:line="240" w:lineRule="auto"/>
        <w:ind w:firstLine="5103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 Советского района Курской области</w:t>
      </w:r>
    </w:p>
    <w:p w14:paraId="4CD24AAD" w14:textId="77777777" w:rsidR="00C856CA" w:rsidRPr="00C856CA" w:rsidRDefault="00C856CA" w:rsidP="00C856CA">
      <w:pPr>
        <w:spacing w:after="0"/>
        <w:ind w:left="6371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56CA">
        <w:rPr>
          <w:rFonts w:ascii="Times New Roman" w:eastAsia="Times New Roman" w:hAnsi="Times New Roman"/>
          <w:bCs/>
          <w:sz w:val="24"/>
          <w:szCs w:val="24"/>
          <w:lang w:eastAsia="ru-RU"/>
        </w:rPr>
        <w:t>от 12.12.2023 №1207</w:t>
      </w:r>
    </w:p>
    <w:p w14:paraId="50A8C416" w14:textId="77777777" w:rsidR="003A647C" w:rsidRPr="003A647C" w:rsidRDefault="003A647C" w:rsidP="003A64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776D89" w14:textId="77777777" w:rsidR="003A647C" w:rsidRPr="003A647C" w:rsidRDefault="003A647C" w:rsidP="00790B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7C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68272B6E" w14:textId="77777777" w:rsidR="00926BA9" w:rsidRDefault="003A647C" w:rsidP="00790B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A647C">
        <w:rPr>
          <w:rFonts w:ascii="Times New Roman" w:hAnsi="Times New Roman" w:cs="Times New Roman"/>
          <w:b/>
          <w:sz w:val="28"/>
          <w:szCs w:val="28"/>
        </w:rPr>
        <w:t>опровождения инвестиционных проектов,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A647C">
        <w:rPr>
          <w:rFonts w:ascii="Times New Roman" w:hAnsi="Times New Roman" w:cs="Times New Roman"/>
          <w:b/>
          <w:sz w:val="28"/>
          <w:szCs w:val="28"/>
        </w:rPr>
        <w:t>еализуемых и (или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A647C">
        <w:rPr>
          <w:rFonts w:ascii="Times New Roman" w:hAnsi="Times New Roman" w:cs="Times New Roman"/>
          <w:b/>
          <w:sz w:val="28"/>
          <w:szCs w:val="28"/>
        </w:rPr>
        <w:t>планируемых к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3A647C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067172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790BE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49A8A9F6" w14:textId="00236004" w:rsidR="003A647C" w:rsidRPr="003A647C" w:rsidRDefault="00790BEC" w:rsidP="00790B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668D1B88" w14:textId="77777777" w:rsidR="003A647C" w:rsidRPr="003A647C" w:rsidRDefault="003A647C" w:rsidP="003A64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661017" w14:textId="77777777" w:rsidR="003A647C" w:rsidRPr="003A647C" w:rsidRDefault="003A647C" w:rsidP="003A64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7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3C841A79" w14:textId="77777777" w:rsidR="003A647C" w:rsidRDefault="003A647C" w:rsidP="003A647C">
      <w:pPr>
        <w:pStyle w:val="Standard"/>
        <w:ind w:firstLine="540"/>
        <w:jc w:val="both"/>
        <w:rPr>
          <w:sz w:val="28"/>
          <w:szCs w:val="28"/>
        </w:rPr>
      </w:pPr>
    </w:p>
    <w:p w14:paraId="32F85ED0" w14:textId="5793DBB7" w:rsidR="003A647C" w:rsidRDefault="003A647C" w:rsidP="003A647C">
      <w:pPr>
        <w:pStyle w:val="Standard"/>
        <w:ind w:firstLine="720"/>
        <w:jc w:val="both"/>
      </w:pPr>
      <w:r>
        <w:rPr>
          <w:sz w:val="28"/>
          <w:szCs w:val="28"/>
        </w:rPr>
        <w:t>1.1.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Регламент сопровождения инвестиционных проектов, реализуемых и (или) планируемых к реализации на территории </w:t>
      </w:r>
      <w:r w:rsidR="00067172">
        <w:rPr>
          <w:sz w:val="28"/>
          <w:szCs w:val="28"/>
        </w:rPr>
        <w:t>Советского</w:t>
      </w:r>
      <w:r w:rsidR="00790BEC" w:rsidRPr="00790BE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– Регламент), разработан в целях создания благоприятных условий для</w:t>
      </w:r>
      <w:r w:rsidR="00BA7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инвестиционной деятельности на территории </w:t>
      </w:r>
      <w:r w:rsidR="00067172">
        <w:rPr>
          <w:sz w:val="28"/>
          <w:szCs w:val="28"/>
        </w:rPr>
        <w:t>Советского</w:t>
      </w:r>
      <w:r w:rsidR="00790BEC" w:rsidRPr="00790BEC">
        <w:rPr>
          <w:sz w:val="28"/>
          <w:szCs w:val="28"/>
        </w:rPr>
        <w:t xml:space="preserve"> района Курской области</w:t>
      </w:r>
      <w:r w:rsidR="003F01D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25.02.1999 № 39-ФЗ «Об инвестиционной деятельности в Российской Федерации, осуществляемой в форме капитальных вложений», </w:t>
      </w:r>
      <w:r w:rsidR="003F01DB">
        <w:rPr>
          <w:sz w:val="28"/>
          <w:szCs w:val="28"/>
        </w:rPr>
        <w:t>п</w:t>
      </w:r>
      <w:r w:rsidR="003F01DB" w:rsidRPr="003A647C">
        <w:rPr>
          <w:sz w:val="28"/>
          <w:szCs w:val="28"/>
        </w:rPr>
        <w:t>остановление</w:t>
      </w:r>
      <w:r w:rsidR="003F01DB">
        <w:rPr>
          <w:sz w:val="28"/>
          <w:szCs w:val="28"/>
        </w:rPr>
        <w:t>м</w:t>
      </w:r>
      <w:r w:rsidR="003F01DB" w:rsidRPr="003A647C">
        <w:rPr>
          <w:sz w:val="28"/>
          <w:szCs w:val="28"/>
        </w:rPr>
        <w:t xml:space="preserve"> Администрации Курской области от 21.05.2014 </w:t>
      </w:r>
      <w:r w:rsidR="003F01DB">
        <w:rPr>
          <w:sz w:val="28"/>
          <w:szCs w:val="28"/>
        </w:rPr>
        <w:t>№</w:t>
      </w:r>
      <w:r w:rsidR="003F01DB" w:rsidRPr="003A647C">
        <w:rPr>
          <w:sz w:val="28"/>
          <w:szCs w:val="28"/>
        </w:rPr>
        <w:t xml:space="preserve"> 324-па </w:t>
      </w:r>
      <w:r w:rsidR="003F01DB">
        <w:rPr>
          <w:sz w:val="28"/>
          <w:szCs w:val="28"/>
        </w:rPr>
        <w:t>«</w:t>
      </w:r>
      <w:r w:rsidR="003F01DB" w:rsidRPr="003A647C">
        <w:rPr>
          <w:sz w:val="28"/>
          <w:szCs w:val="28"/>
        </w:rPr>
        <w:t xml:space="preserve">Об утверждении Регламента комплексного сопровождения инвестиционных проектов (инвесторов) по принципу </w:t>
      </w:r>
      <w:r w:rsidR="003F01DB">
        <w:rPr>
          <w:sz w:val="28"/>
          <w:szCs w:val="28"/>
        </w:rPr>
        <w:t>«</w:t>
      </w:r>
      <w:r w:rsidR="003F01DB" w:rsidRPr="003A647C">
        <w:rPr>
          <w:sz w:val="28"/>
          <w:szCs w:val="28"/>
        </w:rPr>
        <w:t>одного окна</w:t>
      </w:r>
      <w:r w:rsidR="003F01D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D5A16A5" w14:textId="39EFF99F" w:rsidR="003A647C" w:rsidRDefault="003A647C" w:rsidP="003A647C">
      <w:pPr>
        <w:pStyle w:val="Standard"/>
        <w:ind w:firstLine="720"/>
        <w:jc w:val="both"/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>
        <w:rPr>
          <w:spacing w:val="-6"/>
          <w:sz w:val="28"/>
          <w:szCs w:val="28"/>
        </w:rPr>
        <w:t xml:space="preserve">Регламент </w:t>
      </w:r>
      <w:r>
        <w:rPr>
          <w:sz w:val="28"/>
          <w:szCs w:val="28"/>
        </w:rPr>
        <w:t xml:space="preserve">устанавливает сроки и последовательность действий </w:t>
      </w:r>
      <w:r w:rsidR="00790BE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67172">
        <w:rPr>
          <w:sz w:val="28"/>
          <w:szCs w:val="28"/>
        </w:rPr>
        <w:t>Советского</w:t>
      </w:r>
      <w:r w:rsidR="00790BEC" w:rsidRPr="00790BEC">
        <w:rPr>
          <w:sz w:val="28"/>
          <w:szCs w:val="28"/>
        </w:rPr>
        <w:t xml:space="preserve"> района Курской области</w:t>
      </w:r>
      <w:r w:rsidR="003F01D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</w:t>
      </w:r>
      <w:r w:rsidR="00067172">
        <w:rPr>
          <w:sz w:val="28"/>
          <w:szCs w:val="28"/>
        </w:rPr>
        <w:t>Советского</w:t>
      </w:r>
      <w:r w:rsidR="00790BEC" w:rsidRPr="00790BE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14:paraId="0423A3EB" w14:textId="77777777" w:rsidR="003A647C" w:rsidRDefault="003A647C" w:rsidP="003A647C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Для целей настоящего Регламента применяются следующие понятия:</w:t>
      </w:r>
    </w:p>
    <w:p w14:paraId="6654181B" w14:textId="72C2DC9E" w:rsidR="002C32DC" w:rsidRDefault="002C32DC" w:rsidP="003A6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C32DC">
        <w:rPr>
          <w:rFonts w:ascii="Times New Roman" w:hAnsi="Times New Roman" w:cs="Times New Roman"/>
          <w:sz w:val="28"/>
          <w:szCs w:val="28"/>
        </w:rPr>
        <w:t xml:space="preserve">нвестор - субъект инвестиционной деятельности, осуществляющий или планирующий осуществлять капитальные вложения на территории </w:t>
      </w:r>
      <w:r w:rsidR="00067172">
        <w:rPr>
          <w:rFonts w:ascii="Times New Roman" w:hAnsi="Times New Roman" w:cs="Times New Roman"/>
          <w:sz w:val="28"/>
          <w:szCs w:val="28"/>
        </w:rPr>
        <w:t>Советского</w:t>
      </w:r>
      <w:r w:rsidR="00790BEC" w:rsidRPr="00790BE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32DC">
        <w:rPr>
          <w:rFonts w:ascii="Times New Roman" w:hAnsi="Times New Roman" w:cs="Times New Roman"/>
          <w:sz w:val="28"/>
          <w:szCs w:val="28"/>
        </w:rPr>
        <w:t>с использованием собственных и (или) привлеченных средств в соответствии с законодательством Российской Федерации;</w:t>
      </w:r>
    </w:p>
    <w:p w14:paraId="432DA451" w14:textId="06F03969" w:rsidR="00FE35CC" w:rsidRDefault="00FE35CC" w:rsidP="003A6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– </w:t>
      </w:r>
      <w:r w:rsidRPr="00790BE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A7D42">
        <w:rPr>
          <w:rFonts w:ascii="Times New Roman" w:hAnsi="Times New Roman" w:cs="Times New Roman"/>
          <w:sz w:val="28"/>
          <w:szCs w:val="28"/>
        </w:rPr>
        <w:t xml:space="preserve">по экономическому развитию, прогнозированию и труду </w:t>
      </w:r>
      <w:r w:rsidRPr="00790BEC">
        <w:rPr>
          <w:rFonts w:ascii="Times New Roman" w:hAnsi="Times New Roman" w:cs="Times New Roman"/>
          <w:sz w:val="28"/>
          <w:szCs w:val="28"/>
        </w:rPr>
        <w:t>Администрации</w:t>
      </w:r>
      <w:r w:rsidR="00BA7D42">
        <w:rPr>
          <w:rFonts w:ascii="Times New Roman" w:hAnsi="Times New Roman" w:cs="Times New Roman"/>
          <w:sz w:val="28"/>
          <w:szCs w:val="28"/>
        </w:rPr>
        <w:t xml:space="preserve"> </w:t>
      </w:r>
      <w:r w:rsidR="00067172">
        <w:rPr>
          <w:rFonts w:ascii="Times New Roman" w:hAnsi="Times New Roman" w:cs="Times New Roman"/>
          <w:sz w:val="28"/>
          <w:szCs w:val="28"/>
        </w:rPr>
        <w:t>Советского</w:t>
      </w:r>
      <w:r w:rsidR="00790BEC" w:rsidRPr="00790BE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058F77" w14:textId="656EFF28" w:rsidR="00307C9E" w:rsidRDefault="002C32DC" w:rsidP="003A647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32DC">
        <w:rPr>
          <w:sz w:val="28"/>
          <w:szCs w:val="28"/>
        </w:rPr>
        <w:t>опровождение</w:t>
      </w:r>
      <w:r w:rsidR="0067084D">
        <w:rPr>
          <w:sz w:val="28"/>
          <w:szCs w:val="28"/>
        </w:rPr>
        <w:t xml:space="preserve"> инвестиционного проекта</w:t>
      </w:r>
      <w:r w:rsidRPr="002C32DC">
        <w:rPr>
          <w:sz w:val="28"/>
          <w:szCs w:val="28"/>
        </w:rPr>
        <w:t xml:space="preserve"> </w:t>
      </w:r>
      <w:r w:rsidR="00307C9E">
        <w:rPr>
          <w:sz w:val="28"/>
          <w:szCs w:val="28"/>
        </w:rPr>
        <w:t xml:space="preserve">- </w:t>
      </w:r>
      <w:r w:rsidRPr="002C32DC">
        <w:rPr>
          <w:sz w:val="28"/>
          <w:szCs w:val="28"/>
        </w:rPr>
        <w:t xml:space="preserve">организация текущей работы </w:t>
      </w:r>
      <w:r w:rsidR="008B4E8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67172">
        <w:rPr>
          <w:sz w:val="28"/>
          <w:szCs w:val="28"/>
        </w:rPr>
        <w:t>Советского</w:t>
      </w:r>
      <w:r w:rsidR="008B4E82" w:rsidRPr="00790BEC">
        <w:rPr>
          <w:sz w:val="28"/>
          <w:szCs w:val="28"/>
        </w:rPr>
        <w:t xml:space="preserve"> района Курской области</w:t>
      </w:r>
      <w:r>
        <w:rPr>
          <w:bCs/>
          <w:sz w:val="28"/>
          <w:szCs w:val="28"/>
        </w:rPr>
        <w:t xml:space="preserve"> </w:t>
      </w:r>
      <w:r w:rsidRPr="002C32DC">
        <w:rPr>
          <w:sz w:val="28"/>
          <w:szCs w:val="28"/>
        </w:rPr>
        <w:t xml:space="preserve">и АО </w:t>
      </w:r>
      <w:r>
        <w:rPr>
          <w:sz w:val="28"/>
          <w:szCs w:val="28"/>
        </w:rPr>
        <w:t>«</w:t>
      </w:r>
      <w:r w:rsidRPr="002C32DC">
        <w:rPr>
          <w:sz w:val="28"/>
          <w:szCs w:val="28"/>
        </w:rPr>
        <w:t>Корпорация развития Курской области</w:t>
      </w:r>
      <w:r>
        <w:rPr>
          <w:sz w:val="28"/>
          <w:szCs w:val="28"/>
        </w:rPr>
        <w:t xml:space="preserve">» </w:t>
      </w:r>
      <w:r w:rsidR="00307C9E">
        <w:rPr>
          <w:sz w:val="28"/>
          <w:szCs w:val="28"/>
        </w:rPr>
        <w:t xml:space="preserve">по сопровождению </w:t>
      </w:r>
      <w:r w:rsidR="00307C9E" w:rsidRPr="002C32DC">
        <w:rPr>
          <w:sz w:val="28"/>
          <w:szCs w:val="28"/>
        </w:rPr>
        <w:t xml:space="preserve">инвестиционных проектов по принципу </w:t>
      </w:r>
      <w:r w:rsidR="00307C9E">
        <w:rPr>
          <w:sz w:val="28"/>
          <w:szCs w:val="28"/>
        </w:rPr>
        <w:t>«</w:t>
      </w:r>
      <w:r w:rsidR="00307C9E" w:rsidRPr="002C32DC">
        <w:rPr>
          <w:sz w:val="28"/>
          <w:szCs w:val="28"/>
        </w:rPr>
        <w:t>одного окна</w:t>
      </w:r>
      <w:r w:rsidR="00307C9E">
        <w:rPr>
          <w:sz w:val="28"/>
          <w:szCs w:val="28"/>
        </w:rPr>
        <w:t xml:space="preserve">», в части </w:t>
      </w:r>
      <w:r w:rsidRPr="002C32DC">
        <w:rPr>
          <w:sz w:val="28"/>
          <w:szCs w:val="28"/>
        </w:rPr>
        <w:t>содействи</w:t>
      </w:r>
      <w:r w:rsidR="00307C9E">
        <w:rPr>
          <w:sz w:val="28"/>
          <w:szCs w:val="28"/>
        </w:rPr>
        <w:t>я</w:t>
      </w:r>
      <w:r w:rsidRPr="002C32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C32DC">
        <w:rPr>
          <w:sz w:val="28"/>
          <w:szCs w:val="28"/>
        </w:rPr>
        <w:t>нвесторам в разработке и реализации инвестиционных проектов, контрол</w:t>
      </w:r>
      <w:r w:rsidR="00307C9E">
        <w:rPr>
          <w:sz w:val="28"/>
          <w:szCs w:val="28"/>
        </w:rPr>
        <w:t>я</w:t>
      </w:r>
      <w:r w:rsidRPr="002C32DC">
        <w:rPr>
          <w:sz w:val="28"/>
          <w:szCs w:val="28"/>
        </w:rPr>
        <w:t xml:space="preserve"> за своевременным получением </w:t>
      </w:r>
      <w:r>
        <w:rPr>
          <w:sz w:val="28"/>
          <w:szCs w:val="28"/>
        </w:rPr>
        <w:t>и</w:t>
      </w:r>
      <w:r w:rsidRPr="002C32DC">
        <w:rPr>
          <w:sz w:val="28"/>
          <w:szCs w:val="28"/>
        </w:rPr>
        <w:t>нвесторами необходимых согласований и разрешений в государственных и муниципальных органах и организациях Курской области, осуществлени</w:t>
      </w:r>
      <w:r w:rsidR="00307C9E">
        <w:rPr>
          <w:sz w:val="28"/>
          <w:szCs w:val="28"/>
        </w:rPr>
        <w:t>я</w:t>
      </w:r>
      <w:r w:rsidRPr="002C32DC">
        <w:rPr>
          <w:sz w:val="28"/>
          <w:szCs w:val="28"/>
        </w:rPr>
        <w:t xml:space="preserve"> мероприятий по информационно-консультационному и организационному содействию </w:t>
      </w:r>
      <w:r>
        <w:rPr>
          <w:sz w:val="28"/>
          <w:szCs w:val="28"/>
        </w:rPr>
        <w:t>и</w:t>
      </w:r>
      <w:r w:rsidRPr="002C32DC">
        <w:rPr>
          <w:sz w:val="28"/>
          <w:szCs w:val="28"/>
        </w:rPr>
        <w:t>нвестору</w:t>
      </w:r>
      <w:r w:rsidR="00307C9E">
        <w:rPr>
          <w:sz w:val="28"/>
          <w:szCs w:val="28"/>
        </w:rPr>
        <w:t>;</w:t>
      </w:r>
    </w:p>
    <w:p w14:paraId="755DB27A" w14:textId="178D4922" w:rsidR="002C32DC" w:rsidRDefault="00307C9E" w:rsidP="003A647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307C9E">
        <w:rPr>
          <w:sz w:val="28"/>
          <w:szCs w:val="28"/>
        </w:rPr>
        <w:t xml:space="preserve">частники Регламента - </w:t>
      </w:r>
      <w:r>
        <w:rPr>
          <w:sz w:val="28"/>
          <w:szCs w:val="28"/>
        </w:rPr>
        <w:t>и</w:t>
      </w:r>
      <w:r w:rsidRPr="00307C9E">
        <w:rPr>
          <w:sz w:val="28"/>
          <w:szCs w:val="28"/>
        </w:rPr>
        <w:t xml:space="preserve">нвесторы, </w:t>
      </w:r>
      <w:r w:rsidRPr="00C54113">
        <w:rPr>
          <w:sz w:val="28"/>
          <w:szCs w:val="28"/>
        </w:rPr>
        <w:t>органы исполнительной власти Курской области</w:t>
      </w:r>
      <w:r w:rsidRPr="00307C9E">
        <w:rPr>
          <w:sz w:val="28"/>
          <w:szCs w:val="28"/>
        </w:rPr>
        <w:t xml:space="preserve">, </w:t>
      </w:r>
      <w:r w:rsidR="008B4E8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067172">
        <w:rPr>
          <w:sz w:val="28"/>
          <w:szCs w:val="28"/>
        </w:rPr>
        <w:t>Советского</w:t>
      </w:r>
      <w:r w:rsidR="008B4E82" w:rsidRPr="00790BEC">
        <w:rPr>
          <w:sz w:val="28"/>
          <w:szCs w:val="28"/>
        </w:rPr>
        <w:t xml:space="preserve"> района Курской области</w:t>
      </w:r>
      <w:r>
        <w:rPr>
          <w:bCs/>
          <w:sz w:val="28"/>
          <w:szCs w:val="28"/>
        </w:rPr>
        <w:t xml:space="preserve">, </w:t>
      </w:r>
      <w:r w:rsidRPr="00307C9E">
        <w:rPr>
          <w:sz w:val="28"/>
          <w:szCs w:val="28"/>
        </w:rPr>
        <w:t>АО</w:t>
      </w:r>
      <w:r w:rsidR="007C0590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307C9E">
        <w:rPr>
          <w:sz w:val="28"/>
          <w:szCs w:val="28"/>
        </w:rPr>
        <w:t>Корпорация развития Курской области</w:t>
      </w:r>
      <w:r>
        <w:rPr>
          <w:sz w:val="28"/>
          <w:szCs w:val="28"/>
        </w:rPr>
        <w:t>».</w:t>
      </w:r>
    </w:p>
    <w:p w14:paraId="2694E1E4" w14:textId="77777777" w:rsidR="00900433" w:rsidRPr="00900433" w:rsidRDefault="007C0590" w:rsidP="00900433">
      <w:pPr>
        <w:pStyle w:val="Standard"/>
        <w:ind w:firstLine="709"/>
        <w:jc w:val="both"/>
        <w:rPr>
          <w:sz w:val="28"/>
          <w:szCs w:val="28"/>
        </w:rPr>
      </w:pPr>
      <w:r w:rsidRPr="007C0590">
        <w:rPr>
          <w:sz w:val="28"/>
          <w:szCs w:val="28"/>
        </w:rPr>
        <w:t>1.4</w:t>
      </w:r>
      <w:r w:rsidR="00900433" w:rsidRPr="007C0590">
        <w:rPr>
          <w:sz w:val="28"/>
          <w:szCs w:val="28"/>
        </w:rPr>
        <w:t>.</w:t>
      </w:r>
      <w:r w:rsidR="00900433" w:rsidRPr="00900433">
        <w:rPr>
          <w:sz w:val="28"/>
          <w:szCs w:val="28"/>
        </w:rPr>
        <w:t xml:space="preserve"> Основные принципы взаимодействия Участников Регламента, связанного с </w:t>
      </w:r>
      <w:r w:rsidR="00900433">
        <w:rPr>
          <w:sz w:val="28"/>
          <w:szCs w:val="28"/>
        </w:rPr>
        <w:t>с</w:t>
      </w:r>
      <w:r w:rsidR="00900433" w:rsidRPr="00900433">
        <w:rPr>
          <w:sz w:val="28"/>
          <w:szCs w:val="28"/>
        </w:rPr>
        <w:t>опровождением</w:t>
      </w:r>
      <w:r w:rsidR="0067084D">
        <w:rPr>
          <w:sz w:val="28"/>
          <w:szCs w:val="28"/>
        </w:rPr>
        <w:t xml:space="preserve"> инвестиционного проекта</w:t>
      </w:r>
      <w:r w:rsidR="00900433" w:rsidRPr="00900433">
        <w:rPr>
          <w:sz w:val="28"/>
          <w:szCs w:val="28"/>
        </w:rPr>
        <w:t>:</w:t>
      </w:r>
    </w:p>
    <w:p w14:paraId="38AAAD23" w14:textId="77777777" w:rsidR="00900433" w:rsidRPr="00900433" w:rsidRDefault="00900433" w:rsidP="00900433">
      <w:pPr>
        <w:pStyle w:val="Standard"/>
        <w:ind w:firstLine="709"/>
        <w:jc w:val="both"/>
        <w:rPr>
          <w:sz w:val="28"/>
          <w:szCs w:val="28"/>
        </w:rPr>
      </w:pPr>
      <w:r w:rsidRPr="00900433">
        <w:rPr>
          <w:sz w:val="28"/>
          <w:szCs w:val="28"/>
        </w:rPr>
        <w:t xml:space="preserve">добровольное применение принципа </w:t>
      </w:r>
      <w:r>
        <w:rPr>
          <w:sz w:val="28"/>
          <w:szCs w:val="28"/>
        </w:rPr>
        <w:t>«</w:t>
      </w:r>
      <w:r w:rsidRPr="00900433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900433">
        <w:rPr>
          <w:sz w:val="28"/>
          <w:szCs w:val="28"/>
        </w:rPr>
        <w:t>;</w:t>
      </w:r>
    </w:p>
    <w:p w14:paraId="06C0F23B" w14:textId="77777777" w:rsidR="00900433" w:rsidRPr="00900433" w:rsidRDefault="00900433" w:rsidP="00900433">
      <w:pPr>
        <w:pStyle w:val="Standard"/>
        <w:ind w:firstLine="709"/>
        <w:jc w:val="both"/>
        <w:rPr>
          <w:sz w:val="28"/>
          <w:szCs w:val="28"/>
        </w:rPr>
      </w:pPr>
      <w:r w:rsidRPr="00900433">
        <w:rPr>
          <w:sz w:val="28"/>
          <w:szCs w:val="28"/>
        </w:rPr>
        <w:t xml:space="preserve">обеспечение равенства прав и законных интересов </w:t>
      </w:r>
      <w:r>
        <w:rPr>
          <w:sz w:val="28"/>
          <w:szCs w:val="28"/>
        </w:rPr>
        <w:t>и</w:t>
      </w:r>
      <w:r w:rsidRPr="00900433">
        <w:rPr>
          <w:sz w:val="28"/>
          <w:szCs w:val="28"/>
        </w:rPr>
        <w:t>нвесторов;</w:t>
      </w:r>
    </w:p>
    <w:p w14:paraId="33198518" w14:textId="77777777" w:rsidR="00900433" w:rsidRPr="00900433" w:rsidRDefault="00900433" w:rsidP="00900433">
      <w:pPr>
        <w:pStyle w:val="Standard"/>
        <w:ind w:firstLine="709"/>
        <w:jc w:val="both"/>
        <w:rPr>
          <w:sz w:val="28"/>
          <w:szCs w:val="28"/>
        </w:rPr>
      </w:pPr>
      <w:r w:rsidRPr="00900433">
        <w:rPr>
          <w:sz w:val="28"/>
          <w:szCs w:val="28"/>
        </w:rPr>
        <w:t xml:space="preserve">установление единого перечня документов, необходимых для инициирования процедуры </w:t>
      </w:r>
      <w:r>
        <w:rPr>
          <w:sz w:val="28"/>
          <w:szCs w:val="28"/>
        </w:rPr>
        <w:t>с</w:t>
      </w:r>
      <w:r w:rsidRPr="00900433">
        <w:rPr>
          <w:sz w:val="28"/>
          <w:szCs w:val="28"/>
        </w:rPr>
        <w:t>опровождения;</w:t>
      </w:r>
    </w:p>
    <w:p w14:paraId="7513C461" w14:textId="77777777" w:rsidR="00900433" w:rsidRPr="00900433" w:rsidRDefault="00900433" w:rsidP="00900433">
      <w:pPr>
        <w:pStyle w:val="Standard"/>
        <w:ind w:firstLine="709"/>
        <w:jc w:val="both"/>
        <w:rPr>
          <w:sz w:val="28"/>
          <w:szCs w:val="28"/>
        </w:rPr>
      </w:pPr>
      <w:r w:rsidRPr="00900433">
        <w:rPr>
          <w:sz w:val="28"/>
          <w:szCs w:val="28"/>
        </w:rPr>
        <w:t xml:space="preserve">прозрачность процедуры взаимодействия по </w:t>
      </w:r>
      <w:r>
        <w:rPr>
          <w:sz w:val="28"/>
          <w:szCs w:val="28"/>
        </w:rPr>
        <w:t>с</w:t>
      </w:r>
      <w:r w:rsidRPr="00900433">
        <w:rPr>
          <w:sz w:val="28"/>
          <w:szCs w:val="28"/>
        </w:rPr>
        <w:t>опровождению;</w:t>
      </w:r>
    </w:p>
    <w:p w14:paraId="1261B534" w14:textId="77777777" w:rsidR="00900433" w:rsidRDefault="00900433" w:rsidP="00900433">
      <w:pPr>
        <w:pStyle w:val="Standard"/>
        <w:ind w:firstLine="709"/>
        <w:jc w:val="both"/>
        <w:rPr>
          <w:sz w:val="28"/>
          <w:szCs w:val="28"/>
        </w:rPr>
      </w:pPr>
      <w:r w:rsidRPr="00900433">
        <w:rPr>
          <w:sz w:val="28"/>
          <w:szCs w:val="28"/>
        </w:rPr>
        <w:t>ответственность должностных лиц Участников Регламента за нарушения положений, установленных данным Регламентом.</w:t>
      </w:r>
    </w:p>
    <w:p w14:paraId="49713806" w14:textId="77777777" w:rsidR="00DE2721" w:rsidRPr="00900433" w:rsidRDefault="00DE2721" w:rsidP="00DE2721">
      <w:pPr>
        <w:pStyle w:val="Standard"/>
        <w:ind w:firstLine="709"/>
        <w:jc w:val="both"/>
        <w:rPr>
          <w:sz w:val="28"/>
          <w:szCs w:val="28"/>
        </w:rPr>
      </w:pPr>
      <w:r w:rsidRPr="00FA3619">
        <w:rPr>
          <w:sz w:val="28"/>
          <w:szCs w:val="28"/>
        </w:rPr>
        <w:t>1.5.</w:t>
      </w:r>
      <w:r>
        <w:rPr>
          <w:sz w:val="28"/>
          <w:szCs w:val="28"/>
        </w:rPr>
        <w:t> </w:t>
      </w:r>
      <w:r w:rsidRPr="00900433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сопровождения</w:t>
      </w:r>
      <w:r w:rsidRPr="00900433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инвестиционного проекта</w:t>
      </w:r>
      <w:r w:rsidRPr="002C32DC">
        <w:rPr>
          <w:sz w:val="28"/>
          <w:szCs w:val="28"/>
        </w:rPr>
        <w:t xml:space="preserve"> </w:t>
      </w:r>
      <w:r w:rsidRPr="00900433">
        <w:rPr>
          <w:sz w:val="28"/>
          <w:szCs w:val="28"/>
        </w:rPr>
        <w:t>нацелена на решение следующих задач:</w:t>
      </w:r>
    </w:p>
    <w:p w14:paraId="1E283491" w14:textId="0547FC80" w:rsidR="00DE2721" w:rsidRPr="00900433" w:rsidRDefault="00DE2721" w:rsidP="00DE2721">
      <w:pPr>
        <w:pStyle w:val="Standard"/>
        <w:ind w:firstLine="709"/>
        <w:jc w:val="both"/>
        <w:rPr>
          <w:sz w:val="28"/>
          <w:szCs w:val="28"/>
        </w:rPr>
      </w:pPr>
      <w:r w:rsidRPr="00900433">
        <w:rPr>
          <w:sz w:val="28"/>
          <w:szCs w:val="28"/>
        </w:rPr>
        <w:t xml:space="preserve">- создание организационных условий для активизации инвестиционной деятельности и привлечения новых </w:t>
      </w:r>
      <w:r>
        <w:rPr>
          <w:sz w:val="28"/>
          <w:szCs w:val="28"/>
        </w:rPr>
        <w:t>и</w:t>
      </w:r>
      <w:r w:rsidRPr="00900433">
        <w:rPr>
          <w:sz w:val="28"/>
          <w:szCs w:val="28"/>
        </w:rPr>
        <w:t>нвесторов за счет:</w:t>
      </w:r>
      <w:r w:rsidR="00FA3619">
        <w:rPr>
          <w:sz w:val="28"/>
          <w:szCs w:val="28"/>
        </w:rPr>
        <w:t xml:space="preserve"> </w:t>
      </w:r>
      <w:r w:rsidRPr="00900433">
        <w:rPr>
          <w:sz w:val="28"/>
          <w:szCs w:val="28"/>
        </w:rPr>
        <w:t>- сокращения сроков рассмотрения вопросов, возникающих в ходе реализации инвестиционного проекта;</w:t>
      </w:r>
      <w:r w:rsidR="00FA3619">
        <w:rPr>
          <w:sz w:val="28"/>
          <w:szCs w:val="28"/>
        </w:rPr>
        <w:t xml:space="preserve"> </w:t>
      </w:r>
      <w:r w:rsidRPr="00900433">
        <w:rPr>
          <w:sz w:val="28"/>
          <w:szCs w:val="28"/>
        </w:rPr>
        <w:t xml:space="preserve">- своевременного получения </w:t>
      </w:r>
      <w:r>
        <w:rPr>
          <w:sz w:val="28"/>
          <w:szCs w:val="28"/>
        </w:rPr>
        <w:t>и</w:t>
      </w:r>
      <w:r w:rsidRPr="00900433">
        <w:rPr>
          <w:sz w:val="28"/>
          <w:szCs w:val="28"/>
        </w:rPr>
        <w:t>нвестором необходимых согласований и разрешений, требуемых для реализации инвестиционного проекта;</w:t>
      </w:r>
    </w:p>
    <w:p w14:paraId="07756A49" w14:textId="5881A7B9" w:rsidR="00DE2721" w:rsidRPr="00900433" w:rsidRDefault="00DE2721" w:rsidP="00DE2721">
      <w:pPr>
        <w:pStyle w:val="Standard"/>
        <w:ind w:firstLine="709"/>
        <w:jc w:val="both"/>
        <w:rPr>
          <w:sz w:val="28"/>
          <w:szCs w:val="28"/>
        </w:rPr>
      </w:pPr>
      <w:r w:rsidRPr="00900433">
        <w:rPr>
          <w:sz w:val="28"/>
          <w:szCs w:val="28"/>
        </w:rPr>
        <w:t xml:space="preserve">- повышение эффективности деятельности </w:t>
      </w:r>
      <w:r w:rsidR="008B4E8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67172">
        <w:rPr>
          <w:sz w:val="28"/>
          <w:szCs w:val="28"/>
        </w:rPr>
        <w:t>Советского</w:t>
      </w:r>
      <w:r w:rsidR="008B4E82" w:rsidRPr="00790BEC">
        <w:rPr>
          <w:sz w:val="28"/>
          <w:szCs w:val="28"/>
        </w:rPr>
        <w:t xml:space="preserve"> района Курской области</w:t>
      </w:r>
      <w:r w:rsidRPr="00900433">
        <w:rPr>
          <w:sz w:val="28"/>
          <w:szCs w:val="28"/>
        </w:rPr>
        <w:t>.</w:t>
      </w:r>
    </w:p>
    <w:p w14:paraId="3E7B2133" w14:textId="77777777" w:rsidR="0010294E" w:rsidRDefault="0010294E" w:rsidP="0010294E">
      <w:pPr>
        <w:pStyle w:val="Standard"/>
        <w:ind w:firstLine="709"/>
        <w:jc w:val="both"/>
        <w:rPr>
          <w:sz w:val="28"/>
          <w:szCs w:val="28"/>
        </w:rPr>
      </w:pPr>
      <w:r w:rsidRPr="0010294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E2721">
        <w:rPr>
          <w:sz w:val="28"/>
          <w:szCs w:val="28"/>
        </w:rPr>
        <w:t>6</w:t>
      </w:r>
      <w:r w:rsidR="00F60C23">
        <w:rPr>
          <w:sz w:val="28"/>
          <w:szCs w:val="28"/>
        </w:rPr>
        <w:t>.</w:t>
      </w:r>
      <w:r>
        <w:rPr>
          <w:sz w:val="28"/>
          <w:szCs w:val="28"/>
        </w:rPr>
        <w:t xml:space="preserve"> Инвестор, претендующий на сопровождение инвестиционного проекта, по состоянию на дату подачи заявки должен соответствовать следующим требованиям:</w:t>
      </w:r>
    </w:p>
    <w:p w14:paraId="14B58197" w14:textId="77777777" w:rsidR="0010294E" w:rsidRDefault="0010294E" w:rsidP="0010294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 должен находиться в процессе ликвидации;</w:t>
      </w:r>
    </w:p>
    <w:p w14:paraId="12392C17" w14:textId="77777777" w:rsidR="0010294E" w:rsidRDefault="0010294E" w:rsidP="0010294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отношении инвестора не должна проводиться процедура банкротства;</w:t>
      </w:r>
    </w:p>
    <w:p w14:paraId="365D249B" w14:textId="77777777" w:rsidR="0010294E" w:rsidRDefault="0010294E" w:rsidP="0010294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должен иметь задолженность по налогам, сборам и иным обязательным платежам в бюджеты бюджетной системы Российской Федерации;</w:t>
      </w:r>
    </w:p>
    <w:p w14:paraId="2E521544" w14:textId="77777777" w:rsidR="0010294E" w:rsidRDefault="0010294E" w:rsidP="0010294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деятельность инвестора не должна быть приостановлена в порядке, предусмотренном Кодексом Российской Федерации об административных правонарушениях.</w:t>
      </w:r>
    </w:p>
    <w:p w14:paraId="1E06AC12" w14:textId="77777777" w:rsidR="0010294E" w:rsidRDefault="0010294E" w:rsidP="0010294E">
      <w:pPr>
        <w:pStyle w:val="ConsPlusNormal"/>
        <w:tabs>
          <w:tab w:val="left" w:pos="2127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27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Не подлежат сопровождению инвестиционные проекты:</w:t>
      </w:r>
    </w:p>
    <w:p w14:paraId="0103E444" w14:textId="3153C408" w:rsidR="0010294E" w:rsidRDefault="00F60C23" w:rsidP="00F60C23">
      <w:pPr>
        <w:pStyle w:val="ConsPlusNormal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</w:t>
      </w:r>
      <w:r w:rsidR="001029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0294E">
        <w:rPr>
          <w:rFonts w:ascii="Times New Roman" w:hAnsi="Times New Roman" w:cs="Times New Roman"/>
          <w:sz w:val="28"/>
          <w:szCs w:val="28"/>
        </w:rPr>
        <w:t>вязанные с привлечением денежных средств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94E">
        <w:rPr>
          <w:rFonts w:ascii="Times New Roman" w:hAnsi="Times New Roman" w:cs="Times New Roman"/>
          <w:sz w:val="28"/>
          <w:szCs w:val="28"/>
        </w:rPr>
        <w:t xml:space="preserve">и юридических лиц для долевого строительства жилого или нежилого помещения в соответствии с </w:t>
      </w:r>
      <w:r w:rsidR="0010294E" w:rsidRPr="00F60C23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</w:t>
      </w:r>
      <w:hyperlink r:id="rId8" w:history="1">
        <w:r w:rsidR="0010294E" w:rsidRPr="00F60C23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10294E">
        <w:rPr>
          <w:rFonts w:ascii="Times New Roman" w:hAnsi="Times New Roman" w:cs="Times New Roman"/>
          <w:sz w:val="28"/>
          <w:szCs w:val="28"/>
        </w:rPr>
        <w:t xml:space="preserve"> «Об участии в долевом строительстве многоквартирных домов и иных объектов недвижимости </w:t>
      </w:r>
      <w:r w:rsidR="0010294E">
        <w:rPr>
          <w:rFonts w:ascii="Times New Roman" w:hAnsi="Times New Roman" w:cs="Times New Roman"/>
          <w:sz w:val="28"/>
          <w:szCs w:val="28"/>
        </w:rPr>
        <w:br/>
        <w:t>и о внесении изменений в некоторые законодательные акты Российской Федерации» от 30.12.2004 № 214-ФЗ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58C140" w14:textId="77777777" w:rsidR="0010294E" w:rsidRDefault="00F60C23" w:rsidP="00F60C2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</w:t>
      </w:r>
      <w:r w:rsidR="0010294E">
        <w:rPr>
          <w:rFonts w:ascii="Times New Roman" w:hAnsi="Times New Roman" w:cs="Times New Roman"/>
          <w:sz w:val="28"/>
          <w:szCs w:val="28"/>
        </w:rPr>
        <w:t>о индивидуальному жилищному строительству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FA5EBD" w14:textId="77777777" w:rsidR="0010294E" w:rsidRDefault="00F60C23" w:rsidP="0010294E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ф</w:t>
      </w:r>
      <w:r w:rsidR="0010294E">
        <w:rPr>
          <w:sz w:val="28"/>
          <w:szCs w:val="28"/>
        </w:rPr>
        <w:t>инансируемые в полном объеме за счет средств бюджетов бюджетной системы Российской Федерации.</w:t>
      </w:r>
    </w:p>
    <w:p w14:paraId="40113743" w14:textId="77777777" w:rsidR="00AA32EC" w:rsidRPr="00AA32EC" w:rsidRDefault="00DE2721" w:rsidP="00AA32EC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210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72104">
        <w:rPr>
          <w:sz w:val="28"/>
          <w:szCs w:val="28"/>
        </w:rPr>
        <w:t> </w:t>
      </w:r>
      <w:r w:rsidR="00AA32EC">
        <w:rPr>
          <w:sz w:val="28"/>
          <w:szCs w:val="28"/>
        </w:rPr>
        <w:t xml:space="preserve">АО «Корпорация развития Курской области» осуществляет сопровождение инвестиционных проектов стоимостью более 50 </w:t>
      </w:r>
      <w:proofErr w:type="spellStart"/>
      <w:r w:rsidR="00AA32EC">
        <w:rPr>
          <w:sz w:val="28"/>
          <w:szCs w:val="28"/>
        </w:rPr>
        <w:t>млн.руб</w:t>
      </w:r>
      <w:proofErr w:type="spellEnd"/>
      <w:r w:rsidR="00AA32EC">
        <w:rPr>
          <w:sz w:val="28"/>
          <w:szCs w:val="28"/>
        </w:rPr>
        <w:t xml:space="preserve">., </w:t>
      </w:r>
      <w:r w:rsidR="00AA32EC" w:rsidRPr="00AA32EC">
        <w:rPr>
          <w:sz w:val="28"/>
          <w:szCs w:val="28"/>
        </w:rPr>
        <w:t>предусматривающи</w:t>
      </w:r>
      <w:r w:rsidR="00772104">
        <w:rPr>
          <w:sz w:val="28"/>
          <w:szCs w:val="28"/>
        </w:rPr>
        <w:t>х</w:t>
      </w:r>
      <w:r w:rsidR="00AA32EC" w:rsidRPr="00AA32EC">
        <w:rPr>
          <w:sz w:val="28"/>
          <w:szCs w:val="28"/>
        </w:rPr>
        <w:t xml:space="preserve"> создание и (или) развитие производств, относящихся в </w:t>
      </w:r>
      <w:r w:rsidR="00AA32EC" w:rsidRPr="00AA32EC">
        <w:rPr>
          <w:sz w:val="28"/>
          <w:szCs w:val="28"/>
        </w:rPr>
        <w:lastRenderedPageBreak/>
        <w:t>соответствии с Общероссийским классификатором видов экономической деятельности ОК 029-2014 к следующим разделам:</w:t>
      </w:r>
    </w:p>
    <w:p w14:paraId="6F81E92E" w14:textId="77777777" w:rsidR="00AA32EC" w:rsidRPr="00AA32EC" w:rsidRDefault="00AA32EC" w:rsidP="00AA32EC">
      <w:pPr>
        <w:pStyle w:val="Standard"/>
        <w:ind w:firstLine="720"/>
        <w:jc w:val="both"/>
        <w:rPr>
          <w:sz w:val="28"/>
          <w:szCs w:val="28"/>
        </w:rPr>
      </w:pPr>
      <w:r w:rsidRPr="00AA32EC">
        <w:rPr>
          <w:sz w:val="28"/>
          <w:szCs w:val="28"/>
        </w:rPr>
        <w:t xml:space="preserve">а) </w:t>
      </w:r>
      <w:r w:rsidR="00772104">
        <w:rPr>
          <w:sz w:val="28"/>
          <w:szCs w:val="28"/>
        </w:rPr>
        <w:t>«</w:t>
      </w:r>
      <w:r w:rsidRPr="00AA32EC">
        <w:rPr>
          <w:sz w:val="28"/>
          <w:szCs w:val="28"/>
        </w:rPr>
        <w:t>A. Сельское, лесное хозяйство, охота, рыболовство и рыбоводство</w:t>
      </w:r>
      <w:r w:rsidR="00772104">
        <w:rPr>
          <w:sz w:val="28"/>
          <w:szCs w:val="28"/>
        </w:rPr>
        <w:t>»</w:t>
      </w:r>
      <w:r w:rsidRPr="00AA32EC">
        <w:rPr>
          <w:sz w:val="28"/>
          <w:szCs w:val="28"/>
        </w:rPr>
        <w:t>;</w:t>
      </w:r>
    </w:p>
    <w:p w14:paraId="65DB7827" w14:textId="77777777" w:rsidR="00AA32EC" w:rsidRDefault="00AA32EC" w:rsidP="00AA32EC">
      <w:pPr>
        <w:pStyle w:val="Standard"/>
        <w:ind w:firstLine="720"/>
        <w:jc w:val="both"/>
        <w:rPr>
          <w:sz w:val="28"/>
          <w:szCs w:val="28"/>
        </w:rPr>
      </w:pPr>
      <w:r w:rsidRPr="00AA32EC">
        <w:rPr>
          <w:sz w:val="28"/>
          <w:szCs w:val="28"/>
        </w:rPr>
        <w:t>б)</w:t>
      </w:r>
      <w:r w:rsidR="00772104">
        <w:rPr>
          <w:sz w:val="28"/>
          <w:szCs w:val="28"/>
        </w:rPr>
        <w:t xml:space="preserve"> «</w:t>
      </w:r>
      <w:r w:rsidRPr="00AA32EC">
        <w:rPr>
          <w:sz w:val="28"/>
          <w:szCs w:val="28"/>
        </w:rPr>
        <w:t>C. Обрабатывающие производства</w:t>
      </w:r>
      <w:r w:rsidR="00772104">
        <w:rPr>
          <w:sz w:val="28"/>
          <w:szCs w:val="28"/>
        </w:rPr>
        <w:t>».</w:t>
      </w:r>
    </w:p>
    <w:p w14:paraId="2F9D667B" w14:textId="4CD4EE1E" w:rsidR="004A3E57" w:rsidRDefault="00772104" w:rsidP="00AA32EC">
      <w:pPr>
        <w:pStyle w:val="Standard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1.9. </w:t>
      </w:r>
      <w:r w:rsidR="004A3E57">
        <w:rPr>
          <w:sz w:val="28"/>
          <w:szCs w:val="28"/>
        </w:rPr>
        <w:t xml:space="preserve">Администрация </w:t>
      </w:r>
      <w:r w:rsidR="00067172">
        <w:rPr>
          <w:sz w:val="28"/>
          <w:szCs w:val="28"/>
        </w:rPr>
        <w:t>Советского</w:t>
      </w:r>
      <w:r w:rsidR="008B4E82" w:rsidRPr="00790BEC">
        <w:rPr>
          <w:sz w:val="28"/>
          <w:szCs w:val="28"/>
        </w:rPr>
        <w:t xml:space="preserve"> района Курской области</w:t>
      </w:r>
      <w:r w:rsidR="004A3E57">
        <w:rPr>
          <w:bCs/>
          <w:sz w:val="28"/>
          <w:szCs w:val="28"/>
        </w:rPr>
        <w:t xml:space="preserve"> </w:t>
      </w:r>
      <w:r w:rsidR="00701EBA" w:rsidRPr="00900433">
        <w:rPr>
          <w:sz w:val="28"/>
          <w:szCs w:val="28"/>
        </w:rPr>
        <w:t>в рамках предоставленных полномочий</w:t>
      </w:r>
      <w:r w:rsidR="00701EBA">
        <w:rPr>
          <w:bCs/>
          <w:sz w:val="28"/>
          <w:szCs w:val="28"/>
        </w:rPr>
        <w:t xml:space="preserve"> </w:t>
      </w:r>
      <w:r w:rsidR="004A3E57">
        <w:rPr>
          <w:bCs/>
          <w:sz w:val="28"/>
          <w:szCs w:val="28"/>
        </w:rPr>
        <w:t>осуществляет с</w:t>
      </w:r>
      <w:r w:rsidR="004A3E57">
        <w:rPr>
          <w:sz w:val="28"/>
          <w:szCs w:val="28"/>
        </w:rPr>
        <w:t>опровождение инвестиционных проектов несоответствующих критериям, определенным пунктом 1.8 настоящего регламента</w:t>
      </w:r>
      <w:r w:rsidR="00701EBA">
        <w:rPr>
          <w:sz w:val="28"/>
          <w:szCs w:val="28"/>
        </w:rPr>
        <w:t>.</w:t>
      </w:r>
    </w:p>
    <w:p w14:paraId="44714F41" w14:textId="77777777" w:rsidR="004A3E57" w:rsidRDefault="004A3E57" w:rsidP="00AA32EC">
      <w:pPr>
        <w:pStyle w:val="Standard"/>
        <w:ind w:firstLine="720"/>
        <w:jc w:val="both"/>
        <w:rPr>
          <w:bCs/>
          <w:sz w:val="28"/>
          <w:szCs w:val="28"/>
        </w:rPr>
      </w:pPr>
    </w:p>
    <w:p w14:paraId="49FA50E5" w14:textId="77777777" w:rsidR="003A647C" w:rsidRDefault="003A647C" w:rsidP="003A647C">
      <w:pPr>
        <w:pStyle w:val="Standard"/>
        <w:ind w:firstLine="720"/>
        <w:jc w:val="center"/>
      </w:pPr>
      <w:r>
        <w:rPr>
          <w:sz w:val="28"/>
          <w:szCs w:val="28"/>
        </w:rPr>
        <w:t>II.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Сопровождение инвестиционных проектов</w:t>
      </w:r>
    </w:p>
    <w:p w14:paraId="22FE4AB1" w14:textId="77777777" w:rsidR="003A647C" w:rsidRDefault="003A647C" w:rsidP="003A647C">
      <w:pPr>
        <w:pStyle w:val="Standard"/>
        <w:ind w:firstLine="720"/>
        <w:jc w:val="both"/>
        <w:rPr>
          <w:sz w:val="28"/>
          <w:szCs w:val="28"/>
        </w:rPr>
      </w:pPr>
    </w:p>
    <w:p w14:paraId="1084388D" w14:textId="77777777" w:rsidR="0067084D" w:rsidRDefault="007C0590" w:rsidP="007C0590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0590">
        <w:rPr>
          <w:sz w:val="28"/>
          <w:szCs w:val="28"/>
        </w:rPr>
        <w:t xml:space="preserve">.1. Сопровождение инвестиционного проекта осуществляется в следующих формах: </w:t>
      </w:r>
    </w:p>
    <w:p w14:paraId="3B7A414E" w14:textId="1E876D7C" w:rsidR="0067084D" w:rsidRDefault="007C0590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 xml:space="preserve">1) оперативное рассмотрение Администрацией </w:t>
      </w:r>
      <w:r w:rsidR="00067172">
        <w:rPr>
          <w:sz w:val="28"/>
          <w:szCs w:val="28"/>
        </w:rPr>
        <w:t>Советского</w:t>
      </w:r>
      <w:r w:rsidR="008B4E82" w:rsidRPr="00790BEC">
        <w:rPr>
          <w:sz w:val="28"/>
          <w:szCs w:val="28"/>
        </w:rPr>
        <w:t xml:space="preserve"> района Курской области</w:t>
      </w:r>
      <w:r w:rsidR="0067084D">
        <w:rPr>
          <w:bCs/>
          <w:sz w:val="28"/>
          <w:szCs w:val="28"/>
        </w:rPr>
        <w:t xml:space="preserve"> </w:t>
      </w:r>
      <w:r w:rsidRPr="007C0590">
        <w:rPr>
          <w:sz w:val="28"/>
          <w:szCs w:val="28"/>
        </w:rPr>
        <w:t xml:space="preserve">по запросу инвестора вопросов, возникающих в ходе реализации инвестиционного проекта, входящих в её компетенцию; </w:t>
      </w:r>
    </w:p>
    <w:p w14:paraId="5C281D22" w14:textId="77777777" w:rsidR="0067084D" w:rsidRDefault="007C0590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 xml:space="preserve">2) координация прохождения установленных законодательством процедур и согласований; </w:t>
      </w:r>
    </w:p>
    <w:p w14:paraId="09F28C5A" w14:textId="77777777" w:rsidR="0067084D" w:rsidRDefault="007C0590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>3) организация и проведение встреч и совещаний с участием инициатора инвестиционного проекта по вопросам реализации инвестиционного проекта;</w:t>
      </w:r>
    </w:p>
    <w:p w14:paraId="38FF1ADC" w14:textId="77777777" w:rsidR="0067084D" w:rsidRDefault="007C0590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 xml:space="preserve">4) содействие участию инвестиционных проектов в международных, общероссийских и региональных выставках, в том числе в виде информирования инициаторов инвестиционных проектов о планируемых мероприятиях; </w:t>
      </w:r>
    </w:p>
    <w:p w14:paraId="2DB62C4F" w14:textId="74629294" w:rsidR="007C0590" w:rsidRPr="007C0590" w:rsidRDefault="007C0590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 xml:space="preserve">5) взаимодействие в пределах компетенции </w:t>
      </w:r>
      <w:r w:rsidR="0067084D" w:rsidRPr="007C0590">
        <w:rPr>
          <w:sz w:val="28"/>
          <w:szCs w:val="28"/>
        </w:rPr>
        <w:t>Администраци</w:t>
      </w:r>
      <w:r w:rsidR="0067084D">
        <w:rPr>
          <w:sz w:val="28"/>
          <w:szCs w:val="28"/>
        </w:rPr>
        <w:t>и</w:t>
      </w:r>
      <w:r w:rsidR="0067084D" w:rsidRPr="007C0590">
        <w:rPr>
          <w:sz w:val="28"/>
          <w:szCs w:val="28"/>
        </w:rPr>
        <w:t xml:space="preserve"> </w:t>
      </w:r>
      <w:r w:rsidR="00067172">
        <w:rPr>
          <w:sz w:val="28"/>
          <w:szCs w:val="28"/>
        </w:rPr>
        <w:t>Советского</w:t>
      </w:r>
      <w:r w:rsidR="008B4E82" w:rsidRPr="00790BEC">
        <w:rPr>
          <w:sz w:val="28"/>
          <w:szCs w:val="28"/>
        </w:rPr>
        <w:t xml:space="preserve"> района Курской области</w:t>
      </w:r>
      <w:r w:rsidRPr="007C0590">
        <w:rPr>
          <w:sz w:val="28"/>
          <w:szCs w:val="28"/>
        </w:rPr>
        <w:t xml:space="preserve"> с федеральными органами государственной власти, органами государственной власти </w:t>
      </w:r>
      <w:r w:rsidR="0067084D">
        <w:rPr>
          <w:sz w:val="28"/>
          <w:szCs w:val="28"/>
        </w:rPr>
        <w:t>Курской области</w:t>
      </w:r>
      <w:r w:rsidRPr="007C0590">
        <w:rPr>
          <w:sz w:val="28"/>
          <w:szCs w:val="28"/>
        </w:rPr>
        <w:t>, органами местного самоуправления и иными организациями по вопросам сопровождения инвестиционн</w:t>
      </w:r>
      <w:r w:rsidR="0067084D">
        <w:rPr>
          <w:sz w:val="28"/>
          <w:szCs w:val="28"/>
        </w:rPr>
        <w:t>ого</w:t>
      </w:r>
      <w:r w:rsidRPr="007C0590">
        <w:rPr>
          <w:sz w:val="28"/>
          <w:szCs w:val="28"/>
        </w:rPr>
        <w:t xml:space="preserve"> проект</w:t>
      </w:r>
      <w:r w:rsidR="0067084D">
        <w:rPr>
          <w:sz w:val="28"/>
          <w:szCs w:val="28"/>
        </w:rPr>
        <w:t>а</w:t>
      </w:r>
      <w:r w:rsidRPr="007C0590">
        <w:rPr>
          <w:sz w:val="28"/>
          <w:szCs w:val="28"/>
        </w:rPr>
        <w:t xml:space="preserve">; </w:t>
      </w:r>
    </w:p>
    <w:p w14:paraId="40CEA9FE" w14:textId="77777777" w:rsidR="0067084D" w:rsidRDefault="007C0590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 xml:space="preserve">6) оказание консультационной и организационной поддержки инициаторам инвестиционных проектов при оформлении заявок на получение финансирования из региональных и федеральных институтов развития, а также государственной поддержки субъектам инвестиционной деятельности, предоставляемой в </w:t>
      </w:r>
      <w:r w:rsidR="0067084D">
        <w:rPr>
          <w:sz w:val="28"/>
          <w:szCs w:val="28"/>
        </w:rPr>
        <w:t>Курской области</w:t>
      </w:r>
      <w:r w:rsidRPr="007C0590">
        <w:rPr>
          <w:sz w:val="28"/>
          <w:szCs w:val="28"/>
        </w:rPr>
        <w:t xml:space="preserve">; </w:t>
      </w:r>
    </w:p>
    <w:p w14:paraId="535C4033" w14:textId="77777777" w:rsidR="0067084D" w:rsidRDefault="007C0590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>7) информирование инвестора о возможных формах государственной (муниципальной) поддержки или использовании механизма государственно-частного (муниципально-</w:t>
      </w:r>
      <w:r w:rsidR="008B4E82">
        <w:rPr>
          <w:sz w:val="28"/>
          <w:szCs w:val="28"/>
        </w:rPr>
        <w:t xml:space="preserve"> </w:t>
      </w:r>
      <w:r w:rsidRPr="007C0590">
        <w:rPr>
          <w:sz w:val="28"/>
          <w:szCs w:val="28"/>
        </w:rPr>
        <w:t xml:space="preserve">частного) партнерства; </w:t>
      </w:r>
    </w:p>
    <w:p w14:paraId="1517D6F2" w14:textId="77777777" w:rsidR="0067084D" w:rsidRDefault="007C0590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 xml:space="preserve">8) при возможности предложение инвестиционной площадки, необходимой для инвестиционного проекта; </w:t>
      </w:r>
    </w:p>
    <w:p w14:paraId="4E9DC367" w14:textId="77777777" w:rsidR="0067084D" w:rsidRDefault="007C0590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 xml:space="preserve">7) иные формы в соответствии с законодательством. </w:t>
      </w:r>
    </w:p>
    <w:p w14:paraId="155E16D2" w14:textId="77777777" w:rsidR="003A647C" w:rsidRDefault="003A647C" w:rsidP="003A64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9E25F1" w14:textId="77777777" w:rsidR="003A647C" w:rsidRDefault="003A647C" w:rsidP="003A647C">
      <w:pPr>
        <w:pStyle w:val="Standard"/>
        <w:jc w:val="center"/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 Порядок и сроки рассмотрения обращений инвесторов (инициаторов) инвестиционных проектов</w:t>
      </w:r>
    </w:p>
    <w:p w14:paraId="2F227C79" w14:textId="77777777" w:rsidR="003A647C" w:rsidRDefault="003A647C" w:rsidP="003A64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0DF357" w14:textId="77777777" w:rsidR="0067084D" w:rsidRDefault="003A647C" w:rsidP="003A647C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>
        <w:rPr>
          <w:rFonts w:ascii="Times New Roman" w:hAnsi="Times New Roman" w:cs="Times New Roman"/>
          <w:sz w:val="28"/>
          <w:szCs w:val="28"/>
        </w:rPr>
        <w:t xml:space="preserve">3.1. Основанием для рассмотрения инвестиционного проекта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обращение инвестора, претендующего на сопровождение инвестиционного проекта</w:t>
      </w:r>
      <w:r w:rsidR="0067084D">
        <w:rPr>
          <w:rFonts w:ascii="Times New Roman" w:hAnsi="Times New Roman" w:cs="Times New Roman"/>
          <w:sz w:val="28"/>
          <w:szCs w:val="28"/>
        </w:rPr>
        <w:t>.</w:t>
      </w:r>
    </w:p>
    <w:p w14:paraId="073D3217" w14:textId="4070FFD8" w:rsidR="0067084D" w:rsidRPr="0067084D" w:rsidRDefault="0067084D" w:rsidP="0067084D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84D"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sz w:val="28"/>
          <w:szCs w:val="28"/>
        </w:rPr>
        <w:t>подается</w:t>
      </w:r>
      <w:r w:rsidRPr="00670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084D">
        <w:rPr>
          <w:rFonts w:ascii="Times New Roman" w:hAnsi="Times New Roman" w:cs="Times New Roman"/>
          <w:sz w:val="28"/>
          <w:szCs w:val="28"/>
        </w:rPr>
        <w:t>нвестором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84D">
        <w:rPr>
          <w:rFonts w:ascii="Times New Roman" w:hAnsi="Times New Roman" w:cs="Times New Roman"/>
          <w:sz w:val="28"/>
          <w:szCs w:val="28"/>
        </w:rPr>
        <w:t xml:space="preserve">в адрес Администрации </w:t>
      </w:r>
      <w:r w:rsidR="00067172">
        <w:rPr>
          <w:rFonts w:ascii="Times New Roman" w:hAnsi="Times New Roman" w:cs="Times New Roman"/>
          <w:sz w:val="28"/>
          <w:szCs w:val="28"/>
        </w:rPr>
        <w:t>Советского</w:t>
      </w:r>
      <w:r w:rsidR="008B4E82" w:rsidRPr="00790BE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B4E82">
        <w:rPr>
          <w:rFonts w:ascii="Times New Roman" w:hAnsi="Times New Roman" w:cs="Times New Roman"/>
          <w:sz w:val="28"/>
          <w:szCs w:val="28"/>
        </w:rPr>
        <w:t>:</w:t>
      </w:r>
    </w:p>
    <w:p w14:paraId="57E42114" w14:textId="77777777" w:rsidR="005A474A" w:rsidRDefault="0067084D" w:rsidP="0067084D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84D">
        <w:rPr>
          <w:rFonts w:ascii="Times New Roman" w:hAnsi="Times New Roman" w:cs="Times New Roman"/>
          <w:sz w:val="28"/>
          <w:szCs w:val="28"/>
        </w:rPr>
        <w:t xml:space="preserve">в электронном виде путем направления </w:t>
      </w:r>
      <w:r w:rsidR="0010294E">
        <w:rPr>
          <w:rFonts w:ascii="Times New Roman" w:hAnsi="Times New Roman" w:cs="Times New Roman"/>
          <w:sz w:val="28"/>
          <w:szCs w:val="28"/>
        </w:rPr>
        <w:t>заявки</w:t>
      </w:r>
      <w:r w:rsidRPr="0067084D">
        <w:rPr>
          <w:rFonts w:ascii="Times New Roman" w:hAnsi="Times New Roman" w:cs="Times New Roman"/>
          <w:sz w:val="28"/>
          <w:szCs w:val="28"/>
        </w:rPr>
        <w:t xml:space="preserve"> </w:t>
      </w:r>
      <w:r w:rsidR="00FE35CC">
        <w:rPr>
          <w:rFonts w:ascii="Times New Roman" w:hAnsi="Times New Roman" w:cs="Times New Roman"/>
          <w:sz w:val="28"/>
          <w:szCs w:val="28"/>
        </w:rPr>
        <w:t>через канал прямой связи для бизнеса</w:t>
      </w:r>
      <w:r w:rsidR="008B4E82" w:rsidRPr="00D0321C">
        <w:rPr>
          <w:rFonts w:ascii="Times New Roman" w:hAnsi="Times New Roman" w:cs="Times New Roman"/>
          <w:sz w:val="28"/>
          <w:szCs w:val="28"/>
        </w:rPr>
        <w:t>:</w:t>
      </w:r>
      <w:r w:rsidR="00D0321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0321C" w:rsidRPr="00D0321C">
          <w:rPr>
            <w:rStyle w:val="a4"/>
            <w:rFonts w:ascii="Times New Roman" w:hAnsi="Times New Roman" w:cs="Times New Roman"/>
            <w:sz w:val="28"/>
            <w:szCs w:val="28"/>
          </w:rPr>
          <w:t>https://sovetskiy.gosuslugi.ru/deyatelnost/napravleniya-deyatelnosti/investitsii/</w:t>
        </w:r>
      </w:hyperlink>
      <w:r w:rsidR="005A474A">
        <w:rPr>
          <w:rFonts w:ascii="Times New Roman" w:hAnsi="Times New Roman" w:cs="Times New Roman"/>
          <w:sz w:val="28"/>
          <w:szCs w:val="28"/>
        </w:rPr>
        <w:t>;</w:t>
      </w:r>
    </w:p>
    <w:p w14:paraId="024D3B3C" w14:textId="55D8485C" w:rsidR="0067084D" w:rsidRDefault="0067084D" w:rsidP="0067084D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84D">
        <w:rPr>
          <w:rFonts w:ascii="Times New Roman" w:hAnsi="Times New Roman" w:cs="Times New Roman"/>
          <w:sz w:val="28"/>
          <w:szCs w:val="28"/>
        </w:rPr>
        <w:t xml:space="preserve">на бумажном носителе по форме согласно </w:t>
      </w:r>
      <w:r w:rsidR="008B4E82">
        <w:rPr>
          <w:rFonts w:ascii="Times New Roman" w:hAnsi="Times New Roman" w:cs="Times New Roman"/>
          <w:sz w:val="28"/>
          <w:szCs w:val="28"/>
        </w:rPr>
        <w:t>П</w:t>
      </w:r>
      <w:r w:rsidRPr="008B4E82">
        <w:rPr>
          <w:rFonts w:ascii="Times New Roman" w:hAnsi="Times New Roman" w:cs="Times New Roman"/>
          <w:sz w:val="28"/>
          <w:szCs w:val="28"/>
        </w:rPr>
        <w:t>риложению №</w:t>
      </w:r>
      <w:r w:rsidR="00FE35CC" w:rsidRPr="008B4E82">
        <w:rPr>
          <w:rFonts w:ascii="Times New Roman" w:hAnsi="Times New Roman" w:cs="Times New Roman"/>
          <w:sz w:val="28"/>
          <w:szCs w:val="28"/>
        </w:rPr>
        <w:t> </w:t>
      </w:r>
      <w:r w:rsidRPr="008B4E82">
        <w:rPr>
          <w:rFonts w:ascii="Times New Roman" w:hAnsi="Times New Roman" w:cs="Times New Roman"/>
          <w:sz w:val="28"/>
          <w:szCs w:val="28"/>
        </w:rPr>
        <w:t>1</w:t>
      </w:r>
      <w:r w:rsidRPr="0067084D">
        <w:rPr>
          <w:rFonts w:ascii="Times New Roman" w:hAnsi="Times New Roman" w:cs="Times New Roman"/>
          <w:sz w:val="28"/>
          <w:szCs w:val="28"/>
        </w:rPr>
        <w:t xml:space="preserve"> к настоящему Порядку (адрес для отправки корреспонденции: </w:t>
      </w:r>
      <w:r w:rsidR="005A474A" w:rsidRPr="005A474A">
        <w:rPr>
          <w:rFonts w:ascii="Times New Roman" w:hAnsi="Times New Roman" w:cs="Times New Roman"/>
          <w:sz w:val="28"/>
          <w:szCs w:val="28"/>
        </w:rPr>
        <w:t>306600 Курская обл. п. Кшенский ул. Пролетарская д.45</w:t>
      </w:r>
      <w:r w:rsidR="00F21E7F">
        <w:rPr>
          <w:rFonts w:ascii="Times New Roman" w:hAnsi="Times New Roman" w:cs="Times New Roman"/>
          <w:sz w:val="28"/>
          <w:szCs w:val="28"/>
        </w:rPr>
        <w:t>, Администрация Советского района Курской области</w:t>
      </w:r>
      <w:r w:rsidRPr="008B4E82">
        <w:rPr>
          <w:rFonts w:ascii="Times New Roman" w:hAnsi="Times New Roman" w:cs="Times New Roman"/>
          <w:sz w:val="28"/>
          <w:szCs w:val="28"/>
        </w:rPr>
        <w:t>)</w:t>
      </w:r>
      <w:r w:rsidR="00F60C23">
        <w:rPr>
          <w:rFonts w:ascii="Times New Roman" w:hAnsi="Times New Roman" w:cs="Times New Roman"/>
          <w:sz w:val="28"/>
          <w:szCs w:val="28"/>
        </w:rPr>
        <w:t>.</w:t>
      </w:r>
    </w:p>
    <w:p w14:paraId="67E61482" w14:textId="77777777" w:rsidR="00267FB9" w:rsidRDefault="003A647C" w:rsidP="003A647C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7F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Заявку и прилагаемые к ней документы, представленные инвестором с соблюдением требований настоящего Регламента, рассматривает координатор.</w:t>
      </w:r>
    </w:p>
    <w:p w14:paraId="00ADA36A" w14:textId="77777777" w:rsidR="003A647C" w:rsidRDefault="003A647C" w:rsidP="003A647C">
      <w:pPr>
        <w:pStyle w:val="Standard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сведений по инвестиционному проекту несет инвестор.</w:t>
      </w:r>
    </w:p>
    <w:p w14:paraId="2062B802" w14:textId="77777777" w:rsidR="00267FB9" w:rsidRDefault="00267FB9" w:rsidP="003A647C">
      <w:pPr>
        <w:pStyle w:val="Standard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Координатор:</w:t>
      </w:r>
    </w:p>
    <w:p w14:paraId="0639D56F" w14:textId="77777777" w:rsidR="00267FB9" w:rsidRDefault="00267FB9" w:rsidP="003A647C">
      <w:pPr>
        <w:pStyle w:val="Standard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в течение одного рабочего дня:</w:t>
      </w:r>
    </w:p>
    <w:p w14:paraId="73BDC4D9" w14:textId="77777777" w:rsidR="00267FB9" w:rsidRDefault="00267FB9" w:rsidP="003A647C">
      <w:pPr>
        <w:pStyle w:val="Standard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заявку;</w:t>
      </w:r>
    </w:p>
    <w:p w14:paraId="52359FE5" w14:textId="77777777" w:rsidR="00267FB9" w:rsidRDefault="00267FB9" w:rsidP="00267F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единой системы </w:t>
      </w:r>
      <w:r>
        <w:rPr>
          <w:spacing w:val="-8"/>
          <w:sz w:val="28"/>
          <w:szCs w:val="28"/>
        </w:rPr>
        <w:t>межведомственного электронного взаимодействия</w:t>
      </w:r>
      <w:r>
        <w:rPr>
          <w:sz w:val="28"/>
          <w:szCs w:val="28"/>
        </w:rPr>
        <w:t>, единого федерального реестра сведений о банкротстве, картотеки арбитражных дел запрашивает сведения, необходимые для подтверждения соответствия инвестора критериям, определенным пунктом 1.5 настоящего регламента;</w:t>
      </w:r>
    </w:p>
    <w:p w14:paraId="6E43FB5D" w14:textId="77777777" w:rsidR="004B0F03" w:rsidRDefault="00267FB9" w:rsidP="00267F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течение трех</w:t>
      </w:r>
      <w:r w:rsidR="003A647C">
        <w:rPr>
          <w:sz w:val="28"/>
          <w:szCs w:val="28"/>
        </w:rPr>
        <w:t xml:space="preserve"> рабочих дней со дня регистрации заявки</w:t>
      </w:r>
      <w:r w:rsidR="004B0F03">
        <w:rPr>
          <w:sz w:val="28"/>
          <w:szCs w:val="28"/>
        </w:rPr>
        <w:t xml:space="preserve"> п</w:t>
      </w:r>
      <w:r w:rsidR="004B0F03" w:rsidRPr="004B0F03">
        <w:rPr>
          <w:sz w:val="28"/>
          <w:szCs w:val="28"/>
        </w:rPr>
        <w:t xml:space="preserve">ринимает решение о </w:t>
      </w:r>
      <w:r w:rsidR="004B0F03">
        <w:rPr>
          <w:sz w:val="28"/>
          <w:szCs w:val="28"/>
        </w:rPr>
        <w:t xml:space="preserve">передачи заявки на сопровождение АО </w:t>
      </w:r>
      <w:r w:rsidR="004B0F03" w:rsidRPr="004B0F03">
        <w:rPr>
          <w:sz w:val="28"/>
          <w:szCs w:val="28"/>
        </w:rPr>
        <w:t>«Корпорация развити</w:t>
      </w:r>
      <w:r w:rsidR="004B0F03">
        <w:rPr>
          <w:sz w:val="28"/>
          <w:szCs w:val="28"/>
        </w:rPr>
        <w:t>я</w:t>
      </w:r>
      <w:r w:rsidR="004B0F03" w:rsidRPr="004B0F03">
        <w:rPr>
          <w:sz w:val="28"/>
          <w:szCs w:val="28"/>
        </w:rPr>
        <w:t xml:space="preserve"> </w:t>
      </w:r>
      <w:r w:rsidR="004B0F03">
        <w:rPr>
          <w:sz w:val="28"/>
          <w:szCs w:val="28"/>
        </w:rPr>
        <w:t>Курской области</w:t>
      </w:r>
      <w:r w:rsidR="004B0F03" w:rsidRPr="004B0F03">
        <w:rPr>
          <w:sz w:val="28"/>
          <w:szCs w:val="28"/>
        </w:rPr>
        <w:t xml:space="preserve">» </w:t>
      </w:r>
      <w:r w:rsidR="004B0F03">
        <w:rPr>
          <w:sz w:val="28"/>
          <w:szCs w:val="28"/>
        </w:rPr>
        <w:t xml:space="preserve">или </w:t>
      </w:r>
      <w:r w:rsidR="004B0F03" w:rsidRPr="004B0F03">
        <w:rPr>
          <w:sz w:val="28"/>
          <w:szCs w:val="28"/>
        </w:rPr>
        <w:t>о рассмотрении заявки самостоятельно</w:t>
      </w:r>
      <w:r w:rsidR="004B0F03">
        <w:rPr>
          <w:sz w:val="28"/>
          <w:szCs w:val="28"/>
        </w:rPr>
        <w:t>.</w:t>
      </w:r>
    </w:p>
    <w:p w14:paraId="410F238F" w14:textId="77E52AF4" w:rsidR="004B0F03" w:rsidRDefault="004B0F03" w:rsidP="003A647C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0AD7">
        <w:rPr>
          <w:rFonts w:ascii="Times New Roman" w:hAnsi="Times New Roman" w:cs="Times New Roman"/>
          <w:sz w:val="28"/>
          <w:szCs w:val="28"/>
        </w:rPr>
        <w:t xml:space="preserve"> случае соответствия заявки </w:t>
      </w:r>
      <w:r w:rsidR="00267FB9">
        <w:rPr>
          <w:rFonts w:ascii="Times New Roman" w:hAnsi="Times New Roman" w:cs="Times New Roman"/>
          <w:sz w:val="28"/>
          <w:szCs w:val="28"/>
        </w:rPr>
        <w:t xml:space="preserve">и инвестиционного проекта </w:t>
      </w:r>
      <w:r w:rsidR="00360AD7">
        <w:rPr>
          <w:rFonts w:ascii="Times New Roman" w:hAnsi="Times New Roman" w:cs="Times New Roman"/>
          <w:sz w:val="28"/>
          <w:szCs w:val="28"/>
        </w:rPr>
        <w:t>требованиям</w:t>
      </w:r>
      <w:r w:rsidR="00096CC0">
        <w:rPr>
          <w:rFonts w:ascii="Times New Roman" w:hAnsi="Times New Roman" w:cs="Times New Roman"/>
          <w:sz w:val="28"/>
          <w:szCs w:val="28"/>
        </w:rPr>
        <w:t>, определенным данным</w:t>
      </w:r>
      <w:r w:rsidR="00360AD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96CC0">
        <w:rPr>
          <w:rFonts w:ascii="Times New Roman" w:hAnsi="Times New Roman" w:cs="Times New Roman"/>
          <w:sz w:val="28"/>
          <w:szCs w:val="28"/>
        </w:rPr>
        <w:t>ом,</w:t>
      </w:r>
      <w:r w:rsidR="00360AD7">
        <w:rPr>
          <w:rFonts w:ascii="Times New Roman" w:hAnsi="Times New Roman" w:cs="Times New Roman"/>
          <w:sz w:val="28"/>
          <w:szCs w:val="28"/>
        </w:rPr>
        <w:t xml:space="preserve"> сообщает инвестору о назначении лица, ответственного за сопровождение инвестиционного проекта с указанием контактных данных указанного лица</w:t>
      </w:r>
      <w:r>
        <w:rPr>
          <w:rFonts w:ascii="Times New Roman" w:hAnsi="Times New Roman" w:cs="Times New Roman"/>
          <w:sz w:val="28"/>
          <w:szCs w:val="28"/>
        </w:rPr>
        <w:t xml:space="preserve"> из числа сотрудников </w:t>
      </w:r>
      <w:r w:rsidRPr="006708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7172">
        <w:rPr>
          <w:rFonts w:ascii="Times New Roman" w:hAnsi="Times New Roman" w:cs="Times New Roman"/>
          <w:sz w:val="28"/>
          <w:szCs w:val="28"/>
        </w:rPr>
        <w:t>Советского</w:t>
      </w:r>
      <w:r w:rsidR="008B4E8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 самостоятельном рассмотрении заявки) или из числа сотрудников </w:t>
      </w:r>
      <w:r w:rsidRPr="004B0F03">
        <w:rPr>
          <w:rFonts w:ascii="Times New Roman" w:hAnsi="Times New Roman" w:cs="Times New Roman"/>
          <w:sz w:val="28"/>
          <w:szCs w:val="28"/>
        </w:rPr>
        <w:t>АО «Корпорация развития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(при передаче заявки на рассмотрение в </w:t>
      </w:r>
      <w:r w:rsidRPr="004B0F03">
        <w:rPr>
          <w:rFonts w:ascii="Times New Roman" w:hAnsi="Times New Roman" w:cs="Times New Roman"/>
          <w:sz w:val="28"/>
          <w:szCs w:val="28"/>
        </w:rPr>
        <w:t>АО «Корпорация развития Курской области»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CD3F9B1" w14:textId="77777777" w:rsidR="00360AD7" w:rsidRDefault="004B0F03" w:rsidP="00360AD7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0AD7">
        <w:rPr>
          <w:rFonts w:ascii="Times New Roman" w:hAnsi="Times New Roman" w:cs="Times New Roman"/>
          <w:sz w:val="28"/>
          <w:szCs w:val="28"/>
        </w:rPr>
        <w:t xml:space="preserve"> случае несоответствия заявки требованиям данного регламента </w:t>
      </w:r>
      <w:r w:rsidR="00096CC0" w:rsidRPr="00267FB9">
        <w:rPr>
          <w:rFonts w:ascii="Times New Roman" w:hAnsi="Times New Roman" w:cs="Times New Roman"/>
          <w:sz w:val="28"/>
          <w:szCs w:val="28"/>
        </w:rPr>
        <w:t>и (или) несоответствия инвестора</w:t>
      </w:r>
      <w:r w:rsidR="00267FB9" w:rsidRPr="00267FB9">
        <w:rPr>
          <w:rFonts w:ascii="Times New Roman" w:hAnsi="Times New Roman" w:cs="Times New Roman"/>
          <w:sz w:val="28"/>
          <w:szCs w:val="28"/>
        </w:rPr>
        <w:t xml:space="preserve"> (инвестиционного проекта) </w:t>
      </w:r>
      <w:r w:rsidR="00096CC0" w:rsidRPr="00267FB9">
        <w:rPr>
          <w:rFonts w:ascii="Times New Roman" w:hAnsi="Times New Roman" w:cs="Times New Roman"/>
          <w:sz w:val="28"/>
          <w:szCs w:val="28"/>
        </w:rPr>
        <w:t>требованиям, определенным данным регламентом, уведомляет инвестора об отказе</w:t>
      </w:r>
      <w:r w:rsidR="00096CC0">
        <w:rPr>
          <w:rFonts w:ascii="Times New Roman" w:hAnsi="Times New Roman" w:cs="Times New Roman"/>
          <w:sz w:val="28"/>
          <w:szCs w:val="28"/>
        </w:rPr>
        <w:t xml:space="preserve"> в сопровождении инвестиционного проекта с указанием причин отказа</w:t>
      </w:r>
      <w:r w:rsidR="0039332E">
        <w:rPr>
          <w:rFonts w:ascii="Times New Roman" w:hAnsi="Times New Roman" w:cs="Times New Roman"/>
          <w:sz w:val="28"/>
          <w:szCs w:val="28"/>
        </w:rPr>
        <w:t>.</w:t>
      </w:r>
    </w:p>
    <w:p w14:paraId="6B1EE5D9" w14:textId="77777777" w:rsidR="0039332E" w:rsidRDefault="0039332E" w:rsidP="00360AD7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7F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0F03">
        <w:rPr>
          <w:rFonts w:ascii="Times New Roman" w:hAnsi="Times New Roman" w:cs="Times New Roman"/>
          <w:sz w:val="28"/>
          <w:szCs w:val="28"/>
        </w:rPr>
        <w:t xml:space="preserve">В случае передачи заявки на рассмотрение в </w:t>
      </w:r>
      <w:r w:rsidR="004B0F03" w:rsidRPr="004B0F03">
        <w:rPr>
          <w:rFonts w:ascii="Times New Roman" w:hAnsi="Times New Roman" w:cs="Times New Roman"/>
          <w:sz w:val="28"/>
          <w:szCs w:val="28"/>
        </w:rPr>
        <w:t>АО «Корпорация развития Курской области»</w:t>
      </w:r>
      <w:r w:rsidR="004B0F03">
        <w:rPr>
          <w:rFonts w:ascii="Times New Roman" w:hAnsi="Times New Roman" w:cs="Times New Roman"/>
          <w:sz w:val="28"/>
          <w:szCs w:val="28"/>
        </w:rPr>
        <w:t xml:space="preserve"> рассмотрение заявки проводится в соответствии с </w:t>
      </w:r>
      <w:r w:rsidR="004B0F03" w:rsidRPr="004B0F03">
        <w:rPr>
          <w:rFonts w:ascii="Times New Roman" w:hAnsi="Times New Roman" w:cs="Times New Roman"/>
          <w:sz w:val="28"/>
          <w:szCs w:val="28"/>
        </w:rPr>
        <w:t>Регламент</w:t>
      </w:r>
      <w:r w:rsidR="004B0F03">
        <w:rPr>
          <w:rFonts w:ascii="Times New Roman" w:hAnsi="Times New Roman" w:cs="Times New Roman"/>
          <w:sz w:val="28"/>
          <w:szCs w:val="28"/>
        </w:rPr>
        <w:t>ом</w:t>
      </w:r>
      <w:r w:rsidR="004B0F03" w:rsidRPr="004B0F03">
        <w:rPr>
          <w:rFonts w:ascii="Times New Roman" w:hAnsi="Times New Roman" w:cs="Times New Roman"/>
          <w:sz w:val="28"/>
          <w:szCs w:val="28"/>
        </w:rPr>
        <w:t xml:space="preserve"> комплексного сопровождения инвестиционных проектов (инвесторов) по принципу </w:t>
      </w:r>
      <w:r w:rsidR="004B0F03">
        <w:rPr>
          <w:rFonts w:ascii="Times New Roman" w:hAnsi="Times New Roman" w:cs="Times New Roman"/>
          <w:sz w:val="28"/>
          <w:szCs w:val="28"/>
        </w:rPr>
        <w:t>«</w:t>
      </w:r>
      <w:r w:rsidR="004B0F03" w:rsidRPr="004B0F03">
        <w:rPr>
          <w:rFonts w:ascii="Times New Roman" w:hAnsi="Times New Roman" w:cs="Times New Roman"/>
          <w:sz w:val="28"/>
          <w:szCs w:val="28"/>
        </w:rPr>
        <w:t>одного окна</w:t>
      </w:r>
      <w:r w:rsidR="004B0F03">
        <w:rPr>
          <w:rFonts w:ascii="Times New Roman" w:hAnsi="Times New Roman" w:cs="Times New Roman"/>
          <w:sz w:val="28"/>
          <w:szCs w:val="28"/>
        </w:rPr>
        <w:t>», утвержденным п</w:t>
      </w:r>
      <w:r w:rsidR="004B0F03" w:rsidRPr="004B0F03">
        <w:rPr>
          <w:rFonts w:ascii="Times New Roman" w:hAnsi="Times New Roman" w:cs="Times New Roman"/>
          <w:sz w:val="28"/>
          <w:szCs w:val="28"/>
        </w:rPr>
        <w:t>остановление</w:t>
      </w:r>
      <w:r w:rsidR="004B0F03">
        <w:rPr>
          <w:rFonts w:ascii="Times New Roman" w:hAnsi="Times New Roman" w:cs="Times New Roman"/>
          <w:sz w:val="28"/>
          <w:szCs w:val="28"/>
        </w:rPr>
        <w:t>м</w:t>
      </w:r>
      <w:r w:rsidR="004B0F03" w:rsidRPr="004B0F03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21.05.2014 </w:t>
      </w:r>
      <w:r w:rsidR="004B0F03">
        <w:rPr>
          <w:rFonts w:ascii="Times New Roman" w:hAnsi="Times New Roman" w:cs="Times New Roman"/>
          <w:sz w:val="28"/>
          <w:szCs w:val="28"/>
        </w:rPr>
        <w:t>№</w:t>
      </w:r>
      <w:r w:rsidR="004B0F03" w:rsidRPr="004B0F03">
        <w:rPr>
          <w:rFonts w:ascii="Times New Roman" w:hAnsi="Times New Roman" w:cs="Times New Roman"/>
          <w:sz w:val="28"/>
          <w:szCs w:val="28"/>
        </w:rPr>
        <w:t xml:space="preserve"> 324-па</w:t>
      </w:r>
      <w:r w:rsidR="004B0F03">
        <w:rPr>
          <w:rFonts w:ascii="Times New Roman" w:hAnsi="Times New Roman" w:cs="Times New Roman"/>
          <w:sz w:val="28"/>
          <w:szCs w:val="28"/>
        </w:rPr>
        <w:t>.</w:t>
      </w:r>
    </w:p>
    <w:p w14:paraId="1B649B10" w14:textId="7EA14FAE" w:rsidR="008372B6" w:rsidRDefault="004B0F03" w:rsidP="008372B6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случае рассмотрения заявки </w:t>
      </w:r>
      <w:r w:rsidRPr="0067084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7084D">
        <w:rPr>
          <w:rFonts w:ascii="Times New Roman" w:hAnsi="Times New Roman" w:cs="Times New Roman"/>
          <w:sz w:val="28"/>
          <w:szCs w:val="28"/>
        </w:rPr>
        <w:t xml:space="preserve"> </w:t>
      </w:r>
      <w:r w:rsidR="00067172">
        <w:rPr>
          <w:rFonts w:ascii="Times New Roman" w:hAnsi="Times New Roman" w:cs="Times New Roman"/>
          <w:sz w:val="28"/>
          <w:szCs w:val="28"/>
        </w:rPr>
        <w:t>Советского</w:t>
      </w:r>
      <w:r w:rsidR="008B4E8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B4E82">
        <w:rPr>
          <w:rFonts w:ascii="Times New Roman" w:hAnsi="Times New Roman" w:cs="Times New Roman"/>
          <w:sz w:val="28"/>
          <w:szCs w:val="28"/>
        </w:rPr>
        <w:lastRenderedPageBreak/>
        <w:t>Курской области</w:t>
      </w:r>
      <w:r w:rsidR="008372B6">
        <w:rPr>
          <w:rFonts w:ascii="Times New Roman" w:hAnsi="Times New Roman" w:cs="Times New Roman"/>
          <w:sz w:val="28"/>
          <w:szCs w:val="28"/>
        </w:rPr>
        <w:t xml:space="preserve"> по каждому сопровождаемому инвестиционному проекту координатор совместно с инвестором не позднее 15 рабочих дней с даты подачи заявки разрабатывает проект </w:t>
      </w:r>
      <w:r w:rsidR="007973C7">
        <w:rPr>
          <w:rFonts w:ascii="Times New Roman" w:hAnsi="Times New Roman" w:cs="Times New Roman"/>
          <w:sz w:val="28"/>
          <w:szCs w:val="28"/>
        </w:rPr>
        <w:t>П</w:t>
      </w:r>
      <w:r w:rsidR="008372B6">
        <w:rPr>
          <w:rFonts w:ascii="Times New Roman" w:hAnsi="Times New Roman" w:cs="Times New Roman"/>
          <w:sz w:val="28"/>
          <w:szCs w:val="28"/>
        </w:rPr>
        <w:t xml:space="preserve">лана мероприятий по сопровождению инвестиционного проекта (далее – </w:t>
      </w:r>
      <w:r w:rsidR="007973C7">
        <w:rPr>
          <w:rFonts w:ascii="Times New Roman" w:hAnsi="Times New Roman" w:cs="Times New Roman"/>
          <w:sz w:val="28"/>
          <w:szCs w:val="28"/>
        </w:rPr>
        <w:t>П</w:t>
      </w:r>
      <w:r w:rsidR="008372B6">
        <w:rPr>
          <w:rFonts w:ascii="Times New Roman" w:hAnsi="Times New Roman" w:cs="Times New Roman"/>
          <w:sz w:val="28"/>
          <w:szCs w:val="28"/>
        </w:rPr>
        <w:t xml:space="preserve">лан мероприятий) по форме согласно </w:t>
      </w:r>
      <w:r w:rsidR="008B4E82">
        <w:rPr>
          <w:rFonts w:ascii="Times New Roman" w:hAnsi="Times New Roman" w:cs="Times New Roman"/>
          <w:sz w:val="28"/>
          <w:szCs w:val="28"/>
        </w:rPr>
        <w:t>П</w:t>
      </w:r>
      <w:r w:rsidR="008372B6" w:rsidRPr="008B4E82">
        <w:rPr>
          <w:rFonts w:ascii="Times New Roman" w:hAnsi="Times New Roman" w:cs="Times New Roman"/>
          <w:sz w:val="28"/>
          <w:szCs w:val="28"/>
        </w:rPr>
        <w:t>риложению № 2</w:t>
      </w:r>
      <w:r w:rsidR="008372B6">
        <w:rPr>
          <w:rFonts w:ascii="Times New Roman" w:hAnsi="Times New Roman" w:cs="Times New Roman"/>
          <w:sz w:val="28"/>
          <w:szCs w:val="28"/>
        </w:rPr>
        <w:t xml:space="preserve"> к настоящему Регламенту,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14:paraId="7D9D7792" w14:textId="3A1D820D" w:rsidR="008372B6" w:rsidRDefault="008372B6" w:rsidP="008372B6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План мероприятий не позднее 20 рабочих дней с даты подачи заявки согласовывается с инвестором и утверждается </w:t>
      </w:r>
      <w:r w:rsidR="008B4E8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67084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084D">
        <w:rPr>
          <w:rFonts w:ascii="Times New Roman" w:hAnsi="Times New Roman" w:cs="Times New Roman"/>
          <w:sz w:val="28"/>
          <w:szCs w:val="28"/>
        </w:rPr>
        <w:t xml:space="preserve"> </w:t>
      </w:r>
      <w:r w:rsidR="00067172">
        <w:rPr>
          <w:rFonts w:ascii="Times New Roman" w:hAnsi="Times New Roman" w:cs="Times New Roman"/>
          <w:sz w:val="28"/>
          <w:szCs w:val="28"/>
        </w:rPr>
        <w:t>Советского</w:t>
      </w:r>
      <w:r w:rsidR="008B4E8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01162D" w14:textId="09403BE0" w:rsidR="0006702E" w:rsidRDefault="00827DB4" w:rsidP="0006702E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6702E">
        <w:rPr>
          <w:rFonts w:ascii="Times New Roman" w:hAnsi="Times New Roman" w:cs="Times New Roman"/>
          <w:sz w:val="28"/>
          <w:szCs w:val="28"/>
        </w:rPr>
        <w:t xml:space="preserve">Не позднее 1 рабочего дня с даты утверждения Плана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координатор вносит </w:t>
      </w:r>
      <w:r w:rsidR="0006702E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6702E">
        <w:rPr>
          <w:rFonts w:ascii="Times New Roman" w:hAnsi="Times New Roman" w:cs="Times New Roman"/>
          <w:sz w:val="28"/>
          <w:szCs w:val="28"/>
        </w:rPr>
        <w:t xml:space="preserve"> об инвестиционном проекта в </w:t>
      </w:r>
      <w:r w:rsidR="0006702E" w:rsidRPr="0006702E">
        <w:rPr>
          <w:rFonts w:ascii="Times New Roman" w:hAnsi="Times New Roman" w:cs="Times New Roman"/>
          <w:sz w:val="28"/>
          <w:szCs w:val="28"/>
        </w:rPr>
        <w:t>П</w:t>
      </w:r>
      <w:r w:rsidR="0006702E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06702E" w:rsidRPr="0006702E">
        <w:rPr>
          <w:rFonts w:ascii="Times New Roman" w:hAnsi="Times New Roman" w:cs="Times New Roman"/>
          <w:sz w:val="28"/>
          <w:szCs w:val="28"/>
        </w:rPr>
        <w:t xml:space="preserve">инвестиционных проектов, находящихся на сопровождении </w:t>
      </w:r>
      <w:r w:rsidRPr="0067084D">
        <w:rPr>
          <w:rFonts w:ascii="Times New Roman" w:hAnsi="Times New Roman" w:cs="Times New Roman"/>
          <w:sz w:val="28"/>
          <w:szCs w:val="28"/>
        </w:rPr>
        <w:t>Администраци</w:t>
      </w:r>
      <w:r w:rsidR="00462A9A">
        <w:rPr>
          <w:rFonts w:ascii="Times New Roman" w:hAnsi="Times New Roman" w:cs="Times New Roman"/>
          <w:sz w:val="28"/>
          <w:szCs w:val="28"/>
        </w:rPr>
        <w:t>ей</w:t>
      </w:r>
      <w:r w:rsidRPr="0067084D">
        <w:rPr>
          <w:rFonts w:ascii="Times New Roman" w:hAnsi="Times New Roman" w:cs="Times New Roman"/>
          <w:sz w:val="28"/>
          <w:szCs w:val="28"/>
        </w:rPr>
        <w:t xml:space="preserve"> </w:t>
      </w:r>
      <w:r w:rsidR="00067172">
        <w:rPr>
          <w:rFonts w:ascii="Times New Roman" w:hAnsi="Times New Roman" w:cs="Times New Roman"/>
          <w:sz w:val="28"/>
          <w:szCs w:val="28"/>
        </w:rPr>
        <w:t>Советского</w:t>
      </w:r>
      <w:r w:rsidR="008B4E8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r w:rsidR="008B4E82">
        <w:rPr>
          <w:rFonts w:ascii="Times New Roman" w:hAnsi="Times New Roman" w:cs="Times New Roman"/>
          <w:sz w:val="28"/>
          <w:szCs w:val="28"/>
        </w:rPr>
        <w:t>П</w:t>
      </w:r>
      <w:r w:rsidRPr="008B4E82">
        <w:rPr>
          <w:rFonts w:ascii="Times New Roman" w:hAnsi="Times New Roman" w:cs="Times New Roman"/>
          <w:sz w:val="28"/>
          <w:szCs w:val="28"/>
        </w:rPr>
        <w:t>риложению №</w:t>
      </w:r>
      <w:r>
        <w:rPr>
          <w:rFonts w:ascii="Times New Roman" w:hAnsi="Times New Roman" w:cs="Times New Roman"/>
          <w:sz w:val="28"/>
          <w:szCs w:val="28"/>
        </w:rPr>
        <w:t>3 к настоящему Регламенту.</w:t>
      </w:r>
    </w:p>
    <w:p w14:paraId="4DBC72D2" w14:textId="77777777" w:rsidR="008372B6" w:rsidRPr="004569B7" w:rsidRDefault="008372B6" w:rsidP="004569B7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B7">
        <w:rPr>
          <w:rFonts w:ascii="Times New Roman" w:hAnsi="Times New Roman" w:cs="Times New Roman"/>
          <w:sz w:val="28"/>
          <w:szCs w:val="28"/>
        </w:rPr>
        <w:t>3.</w:t>
      </w:r>
      <w:r w:rsidR="00827DB4">
        <w:rPr>
          <w:rFonts w:ascii="Times New Roman" w:hAnsi="Times New Roman" w:cs="Times New Roman"/>
          <w:sz w:val="28"/>
          <w:szCs w:val="28"/>
        </w:rPr>
        <w:t>8</w:t>
      </w:r>
      <w:r w:rsidRPr="004569B7">
        <w:rPr>
          <w:rFonts w:ascii="Times New Roman" w:hAnsi="Times New Roman" w:cs="Times New Roman"/>
          <w:sz w:val="28"/>
          <w:szCs w:val="28"/>
        </w:rPr>
        <w:t>. При сопровождении инвестиционного проекта</w:t>
      </w:r>
      <w:r w:rsidR="004569B7" w:rsidRPr="004569B7">
        <w:rPr>
          <w:rFonts w:ascii="Times New Roman" w:hAnsi="Times New Roman" w:cs="Times New Roman"/>
          <w:sz w:val="28"/>
          <w:szCs w:val="28"/>
        </w:rPr>
        <w:t xml:space="preserve"> о</w:t>
      </w:r>
      <w:r w:rsidRPr="004569B7">
        <w:rPr>
          <w:rFonts w:ascii="Times New Roman" w:hAnsi="Times New Roman" w:cs="Times New Roman"/>
          <w:sz w:val="28"/>
          <w:szCs w:val="28"/>
        </w:rPr>
        <w:t xml:space="preserve">тветственные исполнители, предусмотренные </w:t>
      </w:r>
      <w:r w:rsidR="00462A9A">
        <w:rPr>
          <w:rFonts w:ascii="Times New Roman" w:hAnsi="Times New Roman" w:cs="Times New Roman"/>
          <w:sz w:val="28"/>
          <w:szCs w:val="28"/>
        </w:rPr>
        <w:t>П</w:t>
      </w:r>
      <w:r w:rsidRPr="004569B7">
        <w:rPr>
          <w:rFonts w:ascii="Times New Roman" w:hAnsi="Times New Roman" w:cs="Times New Roman"/>
          <w:sz w:val="28"/>
          <w:szCs w:val="28"/>
        </w:rPr>
        <w:t xml:space="preserve">ланом мероприятий, обеспечивают выполнение мероприятий в установленные сроки в соответствии с утвержденным </w:t>
      </w:r>
      <w:r w:rsidR="00462A9A">
        <w:rPr>
          <w:rFonts w:ascii="Times New Roman" w:hAnsi="Times New Roman" w:cs="Times New Roman"/>
          <w:sz w:val="28"/>
          <w:szCs w:val="28"/>
        </w:rPr>
        <w:t>П</w:t>
      </w:r>
      <w:r w:rsidRPr="004569B7">
        <w:rPr>
          <w:rFonts w:ascii="Times New Roman" w:hAnsi="Times New Roman" w:cs="Times New Roman"/>
          <w:sz w:val="28"/>
          <w:szCs w:val="28"/>
        </w:rPr>
        <w:t>ланом мероприятий.</w:t>
      </w:r>
    </w:p>
    <w:p w14:paraId="518DBE27" w14:textId="524CE564" w:rsidR="00827DB4" w:rsidRDefault="008372B6" w:rsidP="004569B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B7">
        <w:rPr>
          <w:rFonts w:ascii="Times New Roman" w:hAnsi="Times New Roman" w:cs="Times New Roman"/>
          <w:sz w:val="28"/>
          <w:szCs w:val="28"/>
        </w:rPr>
        <w:t>3.</w:t>
      </w:r>
      <w:r w:rsidR="00827DB4">
        <w:rPr>
          <w:rFonts w:ascii="Times New Roman" w:hAnsi="Times New Roman" w:cs="Times New Roman"/>
          <w:sz w:val="28"/>
          <w:szCs w:val="28"/>
        </w:rPr>
        <w:t>9</w:t>
      </w:r>
      <w:r w:rsidRPr="004569B7">
        <w:rPr>
          <w:rFonts w:ascii="Times New Roman" w:hAnsi="Times New Roman" w:cs="Times New Roman"/>
          <w:sz w:val="28"/>
          <w:szCs w:val="28"/>
        </w:rPr>
        <w:t>. Координатор осуществляет мониторинг хода реализации инвестиционного проекта</w:t>
      </w:r>
      <w:r w:rsidR="00827DB4">
        <w:rPr>
          <w:rFonts w:ascii="Times New Roman" w:hAnsi="Times New Roman" w:cs="Times New Roman"/>
          <w:sz w:val="28"/>
          <w:szCs w:val="28"/>
        </w:rPr>
        <w:t xml:space="preserve"> и ежеквартально не позднее 20 числа месяца, следующего за отчетным кварталом размещает Отчет о ходе реализации </w:t>
      </w:r>
      <w:r w:rsidR="00827DB4" w:rsidRPr="0006702E">
        <w:rPr>
          <w:rFonts w:ascii="Times New Roman" w:hAnsi="Times New Roman" w:cs="Times New Roman"/>
          <w:sz w:val="28"/>
          <w:szCs w:val="28"/>
        </w:rPr>
        <w:t xml:space="preserve">инвестиционных проектов, находящихся на сопровождении </w:t>
      </w:r>
      <w:r w:rsidR="00827DB4" w:rsidRPr="0067084D">
        <w:rPr>
          <w:rFonts w:ascii="Times New Roman" w:hAnsi="Times New Roman" w:cs="Times New Roman"/>
          <w:sz w:val="28"/>
          <w:szCs w:val="28"/>
        </w:rPr>
        <w:t>Администраци</w:t>
      </w:r>
      <w:r w:rsidR="00462A9A">
        <w:rPr>
          <w:rFonts w:ascii="Times New Roman" w:hAnsi="Times New Roman" w:cs="Times New Roman"/>
          <w:sz w:val="28"/>
          <w:szCs w:val="28"/>
        </w:rPr>
        <w:t>ей</w:t>
      </w:r>
      <w:r w:rsidR="00827DB4" w:rsidRPr="0067084D">
        <w:rPr>
          <w:rFonts w:ascii="Times New Roman" w:hAnsi="Times New Roman" w:cs="Times New Roman"/>
          <w:sz w:val="28"/>
          <w:szCs w:val="28"/>
        </w:rPr>
        <w:t xml:space="preserve"> </w:t>
      </w:r>
      <w:r w:rsidR="00067172">
        <w:rPr>
          <w:rFonts w:ascii="Times New Roman" w:hAnsi="Times New Roman" w:cs="Times New Roman"/>
          <w:sz w:val="28"/>
          <w:szCs w:val="28"/>
        </w:rPr>
        <w:t>Советского</w:t>
      </w:r>
      <w:r w:rsidR="008B4E8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27DB4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r w:rsidR="008B4E82">
        <w:rPr>
          <w:rFonts w:ascii="Times New Roman" w:hAnsi="Times New Roman" w:cs="Times New Roman"/>
          <w:sz w:val="28"/>
          <w:szCs w:val="28"/>
        </w:rPr>
        <w:t>П</w:t>
      </w:r>
      <w:r w:rsidR="00827DB4" w:rsidRPr="008B4E82">
        <w:rPr>
          <w:rFonts w:ascii="Times New Roman" w:hAnsi="Times New Roman" w:cs="Times New Roman"/>
          <w:sz w:val="28"/>
          <w:szCs w:val="28"/>
        </w:rPr>
        <w:t>риложению №</w:t>
      </w:r>
      <w:r w:rsidR="00827DB4">
        <w:rPr>
          <w:rFonts w:ascii="Times New Roman" w:hAnsi="Times New Roman" w:cs="Times New Roman"/>
          <w:sz w:val="28"/>
          <w:szCs w:val="28"/>
        </w:rPr>
        <w:t xml:space="preserve">4 к настоящему Регламенту на официальном сайте </w:t>
      </w:r>
      <w:r w:rsidR="00827DB4" w:rsidRPr="0067084D">
        <w:rPr>
          <w:rFonts w:ascii="Times New Roman" w:hAnsi="Times New Roman" w:cs="Times New Roman"/>
          <w:sz w:val="28"/>
          <w:szCs w:val="28"/>
        </w:rPr>
        <w:t>Администраци</w:t>
      </w:r>
      <w:r w:rsidR="00827DB4">
        <w:rPr>
          <w:rFonts w:ascii="Times New Roman" w:hAnsi="Times New Roman" w:cs="Times New Roman"/>
          <w:sz w:val="28"/>
          <w:szCs w:val="28"/>
        </w:rPr>
        <w:t>и</w:t>
      </w:r>
      <w:r w:rsidR="00827DB4" w:rsidRPr="0067084D">
        <w:rPr>
          <w:rFonts w:ascii="Times New Roman" w:hAnsi="Times New Roman" w:cs="Times New Roman"/>
          <w:sz w:val="28"/>
          <w:szCs w:val="28"/>
        </w:rPr>
        <w:t xml:space="preserve"> </w:t>
      </w:r>
      <w:r w:rsidR="00067172">
        <w:rPr>
          <w:rFonts w:ascii="Times New Roman" w:hAnsi="Times New Roman" w:cs="Times New Roman"/>
          <w:sz w:val="28"/>
          <w:szCs w:val="28"/>
        </w:rPr>
        <w:t>Советского</w:t>
      </w:r>
      <w:r w:rsidR="008B4E8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27DB4">
        <w:rPr>
          <w:rFonts w:ascii="Times New Roman" w:hAnsi="Times New Roman" w:cs="Times New Roman"/>
          <w:sz w:val="28"/>
          <w:szCs w:val="28"/>
        </w:rPr>
        <w:t>.</w:t>
      </w:r>
    </w:p>
    <w:p w14:paraId="45C4AC2B" w14:textId="77777777" w:rsidR="008372B6" w:rsidRDefault="00827DB4" w:rsidP="008B4E82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8372B6">
        <w:rPr>
          <w:rFonts w:ascii="Times New Roman" w:hAnsi="Times New Roman" w:cs="Times New Roman"/>
          <w:sz w:val="28"/>
          <w:szCs w:val="28"/>
        </w:rPr>
        <w:t xml:space="preserve">. Внесение изменений в план мероприятий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предложений инвестора</w:t>
      </w:r>
      <w:r w:rsidR="008372B6">
        <w:rPr>
          <w:rFonts w:ascii="Times New Roman" w:hAnsi="Times New Roman" w:cs="Times New Roman"/>
          <w:sz w:val="28"/>
          <w:szCs w:val="28"/>
        </w:rPr>
        <w:t>.</w:t>
      </w:r>
    </w:p>
    <w:p w14:paraId="250DCAD5" w14:textId="56087B69" w:rsidR="008372B6" w:rsidRDefault="00827DB4" w:rsidP="008372B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3.11</w:t>
      </w:r>
      <w:r w:rsidR="008372B6">
        <w:rPr>
          <w:rFonts w:ascii="Times New Roman" w:hAnsi="Times New Roman" w:cs="Times New Roman"/>
          <w:spacing w:val="-4"/>
          <w:sz w:val="28"/>
          <w:szCs w:val="28"/>
        </w:rPr>
        <w:t xml:space="preserve">. Сопровождение инвестиционного проекта </w:t>
      </w:r>
      <w:proofErr w:type="gramStart"/>
      <w:r w:rsidR="008372B6">
        <w:rPr>
          <w:rFonts w:ascii="Times New Roman" w:hAnsi="Times New Roman" w:cs="Times New Roman"/>
          <w:spacing w:val="-4"/>
          <w:sz w:val="28"/>
          <w:szCs w:val="28"/>
        </w:rPr>
        <w:t>прекращается</w:t>
      </w:r>
      <w:proofErr w:type="gramEnd"/>
      <w:r w:rsidR="008372B6">
        <w:rPr>
          <w:rFonts w:ascii="Times New Roman" w:hAnsi="Times New Roman" w:cs="Times New Roman"/>
          <w:spacing w:val="-4"/>
          <w:sz w:val="28"/>
          <w:szCs w:val="28"/>
        </w:rPr>
        <w:t xml:space="preserve"> и информация об инвестиционном проекте исключается из </w:t>
      </w:r>
      <w:r w:rsidRPr="0006702E">
        <w:rPr>
          <w:rFonts w:ascii="Times New Roman" w:hAnsi="Times New Roman" w:cs="Times New Roman"/>
          <w:sz w:val="28"/>
          <w:szCs w:val="28"/>
        </w:rPr>
        <w:t xml:space="preserve">инвестиционных проектов, находящихся на сопровождении </w:t>
      </w:r>
      <w:r w:rsidRPr="0067084D">
        <w:rPr>
          <w:rFonts w:ascii="Times New Roman" w:hAnsi="Times New Roman" w:cs="Times New Roman"/>
          <w:sz w:val="28"/>
          <w:szCs w:val="28"/>
        </w:rPr>
        <w:t>Администраци</w:t>
      </w:r>
      <w:r w:rsidR="00462A9A">
        <w:rPr>
          <w:rFonts w:ascii="Times New Roman" w:hAnsi="Times New Roman" w:cs="Times New Roman"/>
          <w:sz w:val="28"/>
          <w:szCs w:val="28"/>
        </w:rPr>
        <w:t>ей</w:t>
      </w:r>
      <w:r w:rsidRPr="0067084D">
        <w:rPr>
          <w:rFonts w:ascii="Times New Roman" w:hAnsi="Times New Roman" w:cs="Times New Roman"/>
          <w:sz w:val="28"/>
          <w:szCs w:val="28"/>
        </w:rPr>
        <w:t xml:space="preserve"> </w:t>
      </w:r>
      <w:r w:rsidR="00067172">
        <w:rPr>
          <w:rFonts w:ascii="Times New Roman" w:hAnsi="Times New Roman" w:cs="Times New Roman"/>
          <w:sz w:val="28"/>
          <w:szCs w:val="28"/>
        </w:rPr>
        <w:t>Советского</w:t>
      </w:r>
      <w:r w:rsidR="008B4E8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2B6">
        <w:rPr>
          <w:rFonts w:ascii="Times New Roman" w:hAnsi="Times New Roman" w:cs="Times New Roman"/>
          <w:spacing w:val="-4"/>
          <w:sz w:val="28"/>
          <w:szCs w:val="28"/>
        </w:rPr>
        <w:t>в случаях:</w:t>
      </w:r>
    </w:p>
    <w:p w14:paraId="1D2B25B9" w14:textId="77777777" w:rsidR="008372B6" w:rsidRDefault="008372B6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завершения исполнения всех мероприятий, предусмотренных </w:t>
      </w:r>
      <w:r w:rsidR="00827D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ланом мероприятий;</w:t>
      </w:r>
    </w:p>
    <w:p w14:paraId="1B52E39B" w14:textId="48EAB50B" w:rsidR="008372B6" w:rsidRDefault="008372B6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отказа инвестора от сопровождения инвестиционного проекта на основании его заявления на имя главы </w:t>
      </w:r>
      <w:r w:rsidR="00827DB4" w:rsidRPr="0067084D">
        <w:rPr>
          <w:rFonts w:ascii="Times New Roman" w:hAnsi="Times New Roman" w:cs="Times New Roman"/>
          <w:sz w:val="28"/>
          <w:szCs w:val="28"/>
        </w:rPr>
        <w:t>Администраци</w:t>
      </w:r>
      <w:r w:rsidR="00827DB4">
        <w:rPr>
          <w:rFonts w:ascii="Times New Roman" w:hAnsi="Times New Roman" w:cs="Times New Roman"/>
          <w:sz w:val="28"/>
          <w:szCs w:val="28"/>
        </w:rPr>
        <w:t>и</w:t>
      </w:r>
      <w:r w:rsidR="00827DB4" w:rsidRPr="0067084D">
        <w:rPr>
          <w:rFonts w:ascii="Times New Roman" w:hAnsi="Times New Roman" w:cs="Times New Roman"/>
          <w:sz w:val="28"/>
          <w:szCs w:val="28"/>
        </w:rPr>
        <w:t xml:space="preserve"> </w:t>
      </w:r>
      <w:r w:rsidR="00067172">
        <w:rPr>
          <w:rFonts w:ascii="Times New Roman" w:hAnsi="Times New Roman" w:cs="Times New Roman"/>
          <w:sz w:val="28"/>
          <w:szCs w:val="28"/>
        </w:rPr>
        <w:t>Советского</w:t>
      </w:r>
      <w:r w:rsidR="008B4E8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F26A07" w14:textId="77777777" w:rsidR="008372B6" w:rsidRDefault="008372B6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несоблюдения инвестором сроков реализации отдельных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</w:t>
      </w:r>
      <w:r w:rsidR="00827D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ланом мероприятий, по которым он выступает ответственным исполнителем, более чем на 60 рабочих дней;</w:t>
      </w:r>
    </w:p>
    <w:p w14:paraId="4FDA7BA3" w14:textId="77777777" w:rsidR="008372B6" w:rsidRDefault="008372B6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4"/>
          <w:sz w:val="28"/>
          <w:szCs w:val="28"/>
        </w:rPr>
        <w:t>отсутствия сведений о начале реализации инвестиционного проекта в течение одного года со дня включения инвестиционного проекта в Перечень проектов.</w:t>
      </w:r>
    </w:p>
    <w:p w14:paraId="0BC6080A" w14:textId="77777777" w:rsidR="007973C7" w:rsidRDefault="007973C7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  <w:sectPr w:rsidR="007973C7" w:rsidSect="00926BA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472F29B8" w14:textId="77777777" w:rsidR="00026447" w:rsidRPr="00026447" w:rsidRDefault="00026447" w:rsidP="008B4E82">
      <w:pPr>
        <w:pStyle w:val="Standard"/>
        <w:ind w:left="4820" w:right="111"/>
        <w:jc w:val="right"/>
        <w:rPr>
          <w:sz w:val="28"/>
          <w:szCs w:val="28"/>
        </w:rPr>
      </w:pPr>
      <w:r w:rsidRPr="0002644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14:paraId="7760599F" w14:textId="77777777" w:rsidR="00026447" w:rsidRPr="00026447" w:rsidRDefault="00026447" w:rsidP="008B4E82">
      <w:pPr>
        <w:pStyle w:val="Standard"/>
        <w:ind w:left="4820" w:right="111"/>
        <w:jc w:val="right"/>
        <w:rPr>
          <w:sz w:val="28"/>
          <w:szCs w:val="28"/>
        </w:rPr>
      </w:pPr>
      <w:r w:rsidRPr="00026447">
        <w:rPr>
          <w:sz w:val="28"/>
          <w:szCs w:val="28"/>
        </w:rPr>
        <w:t>к Регламенту сопровождения инвестиционных проектов,</w:t>
      </w:r>
    </w:p>
    <w:p w14:paraId="465B2A8A" w14:textId="2A875428" w:rsidR="008B4E82" w:rsidRDefault="00026447" w:rsidP="008B4E82">
      <w:pPr>
        <w:pStyle w:val="Standard"/>
        <w:ind w:left="4820" w:right="111"/>
        <w:jc w:val="right"/>
        <w:rPr>
          <w:sz w:val="28"/>
          <w:szCs w:val="28"/>
        </w:rPr>
      </w:pPr>
      <w:r w:rsidRPr="00026447">
        <w:rPr>
          <w:sz w:val="28"/>
          <w:szCs w:val="28"/>
        </w:rPr>
        <w:t xml:space="preserve">реализуемых и (или) планируемых к реализации на территории </w:t>
      </w:r>
      <w:r w:rsidR="00067172">
        <w:rPr>
          <w:sz w:val="28"/>
          <w:szCs w:val="28"/>
        </w:rPr>
        <w:t>Советского</w:t>
      </w:r>
      <w:r w:rsidR="008B4E82">
        <w:rPr>
          <w:sz w:val="28"/>
          <w:szCs w:val="28"/>
        </w:rPr>
        <w:t xml:space="preserve"> района </w:t>
      </w:r>
    </w:p>
    <w:p w14:paraId="327BBAB0" w14:textId="77777777" w:rsidR="00026447" w:rsidRDefault="008B4E82" w:rsidP="008B4E82">
      <w:pPr>
        <w:pStyle w:val="Standard"/>
        <w:ind w:left="4820" w:right="111"/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14:paraId="4FB5C183" w14:textId="77777777" w:rsidR="00026447" w:rsidRDefault="00026447" w:rsidP="00026447">
      <w:pPr>
        <w:pStyle w:val="Standard"/>
        <w:ind w:right="111"/>
        <w:jc w:val="center"/>
        <w:rPr>
          <w:sz w:val="28"/>
          <w:szCs w:val="28"/>
        </w:rPr>
      </w:pPr>
    </w:p>
    <w:p w14:paraId="0BCDCC1A" w14:textId="77777777" w:rsidR="008350CD" w:rsidRDefault="008350CD" w:rsidP="008350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711BC2B5" w14:textId="77777777" w:rsidR="008350CD" w:rsidRDefault="008350CD" w:rsidP="008350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5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4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7"/>
        <w:gridCol w:w="2928"/>
        <w:gridCol w:w="283"/>
        <w:gridCol w:w="397"/>
        <w:gridCol w:w="1870"/>
        <w:gridCol w:w="740"/>
        <w:gridCol w:w="1690"/>
      </w:tblGrid>
      <w:tr w:rsidR="008350CD" w14:paraId="73D7F233" w14:textId="77777777" w:rsidTr="006E4BD2">
        <w:tc>
          <w:tcPr>
            <w:tcW w:w="98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14:paraId="51097B9C" w14:textId="77777777" w:rsidR="008350CD" w:rsidRDefault="008350CD" w:rsidP="006E4BD2">
            <w:pPr>
              <w:pStyle w:val="ConsPlusNormal"/>
              <w:spacing w:line="22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обращения (сопровождение/ включение в Реестр приоритетных проектов):</w:t>
            </w:r>
          </w:p>
        </w:tc>
      </w:tr>
      <w:tr w:rsidR="008350CD" w14:paraId="29DC1262" w14:textId="77777777" w:rsidTr="008350CD">
        <w:tc>
          <w:tcPr>
            <w:tcW w:w="18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E738943" w14:textId="77777777" w:rsidR="008350CD" w:rsidRDefault="008350CD" w:rsidP="006E4BD2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Инвестор  (</w:t>
            </w:r>
            <w:proofErr w:type="gramEnd"/>
            <w:r>
              <w:rPr>
                <w:rFonts w:ascii="Times New Roman" w:hAnsi="Times New Roman" w:cs="Times New Roman"/>
              </w:rPr>
              <w:t xml:space="preserve">инициатор) </w:t>
            </w:r>
            <w:proofErr w:type="spellStart"/>
            <w:r>
              <w:rPr>
                <w:rFonts w:ascii="Times New Roman" w:hAnsi="Times New Roman" w:cs="Times New Roman"/>
              </w:rPr>
              <w:t>инвестицион-ного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71659732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49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61663A6B" w14:textId="77777777"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14:paraId="0EEC5748" w14:textId="77777777" w:rsidTr="008350CD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ABA0893" w14:textId="77777777" w:rsidR="008350CD" w:rsidRDefault="008350CD" w:rsidP="006E4BD2">
            <w:pPr>
              <w:spacing w:line="227" w:lineRule="exact"/>
            </w:pP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4DE7DA79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49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52B54386" w14:textId="77777777"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14:paraId="6D38F5BB" w14:textId="77777777" w:rsidTr="008350CD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BDD1257" w14:textId="77777777" w:rsidR="008350CD" w:rsidRDefault="008350CD" w:rsidP="006E4BD2">
            <w:pPr>
              <w:spacing w:line="227" w:lineRule="exact"/>
            </w:pP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0B155B64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вид деятельности</w:t>
            </w:r>
          </w:p>
        </w:tc>
        <w:tc>
          <w:tcPr>
            <w:tcW w:w="49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4D5FBF41" w14:textId="77777777"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14:paraId="6DCEDD0B" w14:textId="77777777" w:rsidTr="008350CD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D37EDF6" w14:textId="77777777" w:rsidR="008350CD" w:rsidRDefault="008350CD" w:rsidP="006E4BD2">
            <w:pPr>
              <w:spacing w:line="227" w:lineRule="exact"/>
            </w:pP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25B0C6EB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адрес, телефон, факс, </w:t>
            </w:r>
            <w:proofErr w:type="spellStart"/>
            <w:r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49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09CBE2F7" w14:textId="77777777"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14:paraId="4CBE5A6B" w14:textId="77777777" w:rsidTr="008350CD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402DB7E" w14:textId="77777777" w:rsidR="008350CD" w:rsidRDefault="008350CD" w:rsidP="006E4BD2">
            <w:pPr>
              <w:spacing w:line="227" w:lineRule="exact"/>
            </w:pP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6CAB4B36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49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027139AD" w14:textId="77777777"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14:paraId="79168DFB" w14:textId="77777777" w:rsidTr="008350CD">
        <w:trPr>
          <w:trHeight w:val="255"/>
        </w:trPr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D9F9A08" w14:textId="77777777" w:rsidR="008350CD" w:rsidRDefault="008350CD" w:rsidP="006E4BD2">
            <w:pPr>
              <w:spacing w:line="227" w:lineRule="exact"/>
            </w:pP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2EE5099C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ИНН/ОГРН</w:t>
            </w:r>
          </w:p>
        </w:tc>
        <w:tc>
          <w:tcPr>
            <w:tcW w:w="49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23AE844F" w14:textId="77777777"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14:paraId="1930D536" w14:textId="77777777" w:rsidTr="008350CD">
        <w:trPr>
          <w:trHeight w:val="255"/>
        </w:trPr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7151DABB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краткое описание инвестиционного проекта</w:t>
            </w:r>
          </w:p>
        </w:tc>
        <w:tc>
          <w:tcPr>
            <w:tcW w:w="79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6C411E35" w14:textId="77777777" w:rsidR="008350CD" w:rsidRDefault="008350CD" w:rsidP="008F7FDF">
            <w:pPr>
              <w:pStyle w:val="ConsPlusNormal"/>
              <w:snapToGrid w:val="0"/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8350CD" w14:paraId="357766D1" w14:textId="77777777" w:rsidTr="008350CD">
        <w:tc>
          <w:tcPr>
            <w:tcW w:w="81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01703922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опыта в реализации инвестиционных проектов (да/нет),</w:t>
            </w:r>
          </w:p>
          <w:p w14:paraId="494C8FE3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да, то какой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1938DCB2" w14:textId="77777777" w:rsidR="008350CD" w:rsidRDefault="008350CD" w:rsidP="008F7FDF">
            <w:pPr>
              <w:pStyle w:val="ConsPlusNormal"/>
              <w:snapToGrid w:val="0"/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8350CD" w14:paraId="1CC9607E" w14:textId="77777777" w:rsidTr="008F7FDF">
        <w:trPr>
          <w:trHeight w:val="618"/>
        </w:trPr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40B024B6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вида экономической деятельности по ОКВЭД (основной по инвестиционному проекту)</w:t>
            </w:r>
          </w:p>
        </w:tc>
        <w:tc>
          <w:tcPr>
            <w:tcW w:w="46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407D2A37" w14:textId="77777777" w:rsidR="008350CD" w:rsidRDefault="008350CD" w:rsidP="008F7FDF">
            <w:pPr>
              <w:pStyle w:val="ConsPlusNormal"/>
              <w:snapToGrid w:val="0"/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8350CD" w14:paraId="39E5EEE6" w14:textId="77777777" w:rsidTr="008350CD">
        <w:trPr>
          <w:trHeight w:val="518"/>
        </w:trPr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74877373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инвестиционного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46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0B64ED07" w14:textId="77777777" w:rsidR="008350CD" w:rsidRDefault="008350CD" w:rsidP="008F7FDF">
            <w:pPr>
              <w:pStyle w:val="ConsPlusNormal"/>
              <w:snapToGrid w:val="0"/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8350CD" w14:paraId="6760DBE7" w14:textId="77777777" w:rsidTr="008350CD">
        <w:trPr>
          <w:trHeight w:val="832"/>
        </w:trPr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450AC0BA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иными независимыми инвестиционными проектами, в том числе инфраструктурными (при наличии связи указать наименование инвестиционного проекта, место и сроки реализации)</w:t>
            </w:r>
          </w:p>
        </w:tc>
        <w:tc>
          <w:tcPr>
            <w:tcW w:w="46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48906AE0" w14:textId="77777777" w:rsidR="008350CD" w:rsidRDefault="008350CD" w:rsidP="008F7FDF">
            <w:pPr>
              <w:pStyle w:val="ConsPlusNormal"/>
              <w:snapToGrid w:val="0"/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8350CD" w14:paraId="32DD76D6" w14:textId="77777777" w:rsidTr="008350CD"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09E12688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Партнеры (соинвесторы, заказчики и т.д.)</w:t>
            </w:r>
          </w:p>
        </w:tc>
        <w:tc>
          <w:tcPr>
            <w:tcW w:w="46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1D8FDB51" w14:textId="77777777" w:rsidR="008350CD" w:rsidRDefault="008350CD" w:rsidP="008F7FDF">
            <w:pPr>
              <w:pStyle w:val="ConsPlusNormal"/>
              <w:snapToGrid w:val="0"/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8350CD" w14:paraId="1E67958A" w14:textId="77777777" w:rsidTr="006E4BD2">
        <w:tc>
          <w:tcPr>
            <w:tcW w:w="98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14:paraId="7524C35C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готовности инвестиционного проекта на </w:t>
            </w:r>
            <w:proofErr w:type="spellStart"/>
            <w:r>
              <w:rPr>
                <w:rFonts w:ascii="Times New Roman" w:hAnsi="Times New Roman" w:cs="Times New Roman"/>
              </w:rPr>
              <w:t>прединвестиционной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инвестиционной фазах:</w:t>
            </w:r>
          </w:p>
        </w:tc>
      </w:tr>
      <w:tr w:rsidR="008350CD" w14:paraId="36DE9EFD" w14:textId="77777777" w:rsidTr="008350CD">
        <w:trPr>
          <w:trHeight w:val="387"/>
        </w:trPr>
        <w:tc>
          <w:tcPr>
            <w:tcW w:w="18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6E07F04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Прединвести-ционная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фаза</w:t>
            </w: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6D75728D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маркетинговых исследований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4DB86A9B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14:paraId="70597343" w14:textId="77777777" w:rsidTr="008350CD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5863238" w14:textId="77777777" w:rsidR="008350CD" w:rsidRDefault="008350CD" w:rsidP="008F7FDF">
            <w:pPr>
              <w:spacing w:after="0" w:line="200" w:lineRule="exact"/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58414DCF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5C52D244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14:paraId="46BF2E77" w14:textId="77777777" w:rsidTr="008350CD">
        <w:trPr>
          <w:trHeight w:val="356"/>
        </w:trPr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2A7B525" w14:textId="77777777" w:rsidR="008350CD" w:rsidRDefault="008350CD" w:rsidP="008F7FDF">
            <w:pPr>
              <w:spacing w:after="0" w:line="200" w:lineRule="exact"/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66DD242E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подрядчиков для строительства и монтажа оборудования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4CC1ED73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14:paraId="33A940F4" w14:textId="77777777" w:rsidTr="008350CD">
        <w:trPr>
          <w:trHeight w:val="23"/>
        </w:trPr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F667555" w14:textId="77777777" w:rsidR="008350CD" w:rsidRDefault="008350CD" w:rsidP="008F7FDF">
            <w:pPr>
              <w:spacing w:after="0" w:line="200" w:lineRule="exact"/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08AFF927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заказчиков и поставщиков сырья и материалов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61F5F447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14:paraId="61D37A11" w14:textId="77777777" w:rsidTr="008350CD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F2D9F76" w14:textId="77777777" w:rsidR="008350CD" w:rsidRDefault="008350CD" w:rsidP="008F7FDF">
            <w:pPr>
              <w:spacing w:after="0" w:line="200" w:lineRule="exact"/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144B755F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места производственной площадки/земельного участка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2DE26899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8350CD" w14:paraId="7F3115B4" w14:textId="77777777" w:rsidTr="008350CD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8FEB8C5" w14:textId="77777777" w:rsidR="008350CD" w:rsidRDefault="008350CD" w:rsidP="008F7FDF">
            <w:pPr>
              <w:pStyle w:val="Standard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2F0301D5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утвержденного бизнес-плана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216A1EEC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8350CD" w14:paraId="3481ACDB" w14:textId="77777777" w:rsidTr="008350CD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91A8FA8" w14:textId="77777777" w:rsidR="008350CD" w:rsidRDefault="008350CD" w:rsidP="008F7FDF">
            <w:pPr>
              <w:pStyle w:val="Standard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2B05DDD9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1B1CA20E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8350CD" w14:paraId="6EFAC520" w14:textId="77777777" w:rsidTr="008350CD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DD1291E" w14:textId="77777777" w:rsidR="008350CD" w:rsidRDefault="008350CD" w:rsidP="008F7FDF">
            <w:pPr>
              <w:pStyle w:val="Standard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0C2362C1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проектной документации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44904D85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14:paraId="655618CD" w14:textId="77777777" w:rsidTr="008350CD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569465A" w14:textId="77777777" w:rsidR="008350CD" w:rsidRDefault="008350CD" w:rsidP="008F7FDF">
            <w:pPr>
              <w:pStyle w:val="Standard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52BCA98F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2AC1BC00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14:paraId="51F0522B" w14:textId="77777777" w:rsidTr="008350CD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3025148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Инвестиционная фаза</w:t>
            </w: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7AF504B4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24C26D85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14:paraId="0802768F" w14:textId="77777777" w:rsidTr="008350CD">
        <w:trPr>
          <w:trHeight w:val="98"/>
        </w:trPr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B8D2712" w14:textId="77777777" w:rsidR="008350CD" w:rsidRDefault="008350CD" w:rsidP="008F7FDF">
            <w:pPr>
              <w:pStyle w:val="Standard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4120A326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разрешения на строительство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1C1FB8D5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8350CD" w14:paraId="5E861703" w14:textId="77777777" w:rsidTr="008350CD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18B01BF" w14:textId="77777777" w:rsidR="008350CD" w:rsidRDefault="008350CD" w:rsidP="008F7FDF">
            <w:pPr>
              <w:pStyle w:val="Standard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2CCEE643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ландшафтных работ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18646512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14:paraId="018FB4F8" w14:textId="77777777" w:rsidTr="008350CD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92DC620" w14:textId="77777777" w:rsidR="008350CD" w:rsidRDefault="008350CD" w:rsidP="008F7FDF">
            <w:pPr>
              <w:pStyle w:val="Standard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4C169304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Прокладка инфраструктурных коммуникаций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1912CEAE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14:paraId="01E7C334" w14:textId="77777777" w:rsidTr="008350CD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11E33B6" w14:textId="77777777" w:rsidR="008350CD" w:rsidRDefault="008350CD" w:rsidP="008F7FDF">
            <w:pPr>
              <w:pStyle w:val="Standard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7EB287A2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строительно-монтажных работ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220A583C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14:paraId="382638D1" w14:textId="77777777" w:rsidTr="008350CD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338475B" w14:textId="77777777" w:rsidR="008350CD" w:rsidRDefault="008350CD" w:rsidP="008F7FDF">
            <w:pPr>
              <w:pStyle w:val="Standard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11164102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технологического и вспомогательного оборудования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1DC8B721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14:paraId="2B161BC6" w14:textId="77777777" w:rsidTr="008350CD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D5E7CDF" w14:textId="77777777" w:rsidR="008350CD" w:rsidRDefault="008350CD" w:rsidP="008F7FDF">
            <w:pPr>
              <w:pStyle w:val="Standard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1CE953C7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3E3FA7D3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14:paraId="09B85390" w14:textId="77777777" w:rsidTr="008350CD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A3457C5" w14:textId="77777777" w:rsidR="008350CD" w:rsidRDefault="008350CD" w:rsidP="008F7FDF">
            <w:pPr>
              <w:pStyle w:val="Standard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1517D611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Пусконаладочные работы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4E7C182D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14:paraId="005CB13C" w14:textId="77777777" w:rsidTr="008350CD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F6A6D49" w14:textId="77777777" w:rsidR="008350CD" w:rsidRDefault="008350CD" w:rsidP="008F7FDF">
            <w:pPr>
              <w:pStyle w:val="Standard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30EF8FA4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разрешения на ввод объекта в эксплуатацию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716665CF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8350CD" w14:paraId="212F24FB" w14:textId="77777777" w:rsidTr="008350CD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F080829" w14:textId="77777777" w:rsidR="008350CD" w:rsidRDefault="008350CD" w:rsidP="008F7FDF">
            <w:pPr>
              <w:pStyle w:val="Standard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722E0407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и обучение персонала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6A5D87C9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14:paraId="1D77D268" w14:textId="77777777" w:rsidTr="008350CD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8AA676F" w14:textId="77777777" w:rsidR="008350CD" w:rsidRDefault="008350CD" w:rsidP="008F7FDF">
            <w:pPr>
              <w:pStyle w:val="Standard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14:paraId="2C4ED448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инвестиционного проекта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6732A885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14:paraId="03BE9494" w14:textId="77777777" w:rsidTr="008350CD">
        <w:tc>
          <w:tcPr>
            <w:tcW w:w="5505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8CF9C53" w14:textId="77777777" w:rsidR="008350CD" w:rsidRDefault="008350CD" w:rsidP="008F7FDF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 ответственного лица от инициатора инвестиционного проекта (инвестора) для оперативного взаимодействия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6FACECFF" w14:textId="77777777" w:rsidR="008350CD" w:rsidRDefault="008350CD" w:rsidP="008F7FDF">
            <w:pPr>
              <w:pStyle w:val="ConsPlusNormal"/>
              <w:spacing w:line="20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580CF277" w14:textId="77777777" w:rsidR="008350CD" w:rsidRDefault="008350CD" w:rsidP="008F7FDF">
            <w:pPr>
              <w:pStyle w:val="ConsPlusNormal"/>
              <w:snapToGrid w:val="0"/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8350CD" w14:paraId="2C130A41" w14:textId="77777777" w:rsidTr="008350CD">
        <w:trPr>
          <w:trHeight w:val="197"/>
        </w:trPr>
        <w:tc>
          <w:tcPr>
            <w:tcW w:w="5505" w:type="dxa"/>
            <w:gridSpan w:val="4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156A0F8" w14:textId="77777777" w:rsidR="008350CD" w:rsidRDefault="008350CD" w:rsidP="008F7FDF">
            <w:pPr>
              <w:pStyle w:val="Standard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336A3491" w14:textId="77777777" w:rsidR="008350CD" w:rsidRDefault="008350CD" w:rsidP="008F7FDF">
            <w:pPr>
              <w:pStyle w:val="ConsPlusNormal"/>
              <w:spacing w:line="20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0C6F7CCA" w14:textId="77777777" w:rsidR="008350CD" w:rsidRDefault="008350CD" w:rsidP="008F7FDF">
            <w:pPr>
              <w:pStyle w:val="ConsPlusNormal"/>
              <w:snapToGrid w:val="0"/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8350CD" w14:paraId="498F3CD2" w14:textId="77777777" w:rsidTr="008350CD">
        <w:trPr>
          <w:trHeight w:val="275"/>
        </w:trPr>
        <w:tc>
          <w:tcPr>
            <w:tcW w:w="5505" w:type="dxa"/>
            <w:gridSpan w:val="4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17D3448" w14:textId="77777777" w:rsidR="008350CD" w:rsidRDefault="008350CD" w:rsidP="008F7FDF">
            <w:pPr>
              <w:pStyle w:val="Standard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6B4B91BC" w14:textId="77777777" w:rsidR="008350CD" w:rsidRDefault="008350CD" w:rsidP="008F7FDF">
            <w:pPr>
              <w:pStyle w:val="ConsPlusNormal"/>
              <w:spacing w:line="20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Телефон, факс, </w:t>
            </w:r>
            <w:proofErr w:type="spellStart"/>
            <w:r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4D22C292" w14:textId="77777777" w:rsidR="008350CD" w:rsidRDefault="008350CD" w:rsidP="008F7FDF">
            <w:pPr>
              <w:pStyle w:val="ConsPlusNormal"/>
              <w:snapToGrid w:val="0"/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8350CD" w14:paraId="2655417D" w14:textId="77777777" w:rsidTr="008350CD">
        <w:tc>
          <w:tcPr>
            <w:tcW w:w="5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71D1FB4" w14:textId="77777777" w:rsidR="008350CD" w:rsidRDefault="008350CD" w:rsidP="008F7FDF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составления заявки</w:t>
            </w:r>
          </w:p>
        </w:tc>
        <w:tc>
          <w:tcPr>
            <w:tcW w:w="4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14:paraId="535606F2" w14:textId="77777777" w:rsidR="008350CD" w:rsidRDefault="008350CD" w:rsidP="008F7FDF">
            <w:pPr>
              <w:pStyle w:val="ConsPlusNormal"/>
              <w:snapToGrid w:val="0"/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</w:tbl>
    <w:p w14:paraId="2FBE2E81" w14:textId="77777777" w:rsidR="00026447" w:rsidRDefault="00026447" w:rsidP="00026447">
      <w:pPr>
        <w:pStyle w:val="Standard"/>
        <w:ind w:right="111"/>
        <w:jc w:val="center"/>
        <w:rPr>
          <w:sz w:val="28"/>
          <w:szCs w:val="28"/>
        </w:rPr>
      </w:pPr>
    </w:p>
    <w:p w14:paraId="2E0AD964" w14:textId="77777777" w:rsidR="00026447" w:rsidRDefault="00026447" w:rsidP="00026447">
      <w:pPr>
        <w:pStyle w:val="Standard"/>
        <w:ind w:right="111"/>
        <w:jc w:val="center"/>
        <w:rPr>
          <w:sz w:val="28"/>
          <w:szCs w:val="28"/>
        </w:rPr>
      </w:pPr>
    </w:p>
    <w:p w14:paraId="71429297" w14:textId="77777777" w:rsidR="00026447" w:rsidRDefault="00026447" w:rsidP="00026447">
      <w:pPr>
        <w:pStyle w:val="Standard"/>
        <w:ind w:right="111"/>
        <w:jc w:val="center"/>
        <w:rPr>
          <w:sz w:val="28"/>
          <w:szCs w:val="28"/>
        </w:rPr>
        <w:sectPr w:rsidR="00026447" w:rsidSect="000264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FE8CB7" w14:textId="77777777" w:rsidR="00CA6275" w:rsidRPr="00CA6275" w:rsidRDefault="00CA6275" w:rsidP="008B4E82">
      <w:pPr>
        <w:pStyle w:val="Standard"/>
        <w:ind w:left="9072" w:right="111" w:firstLine="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3D6904A6" w14:textId="77777777" w:rsidR="00CA6275" w:rsidRPr="00462A9A" w:rsidRDefault="00CA6275" w:rsidP="008B4E82">
      <w:pPr>
        <w:pStyle w:val="Standard"/>
        <w:ind w:left="9072" w:right="111" w:firstLine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Регламенту </w:t>
      </w:r>
      <w:r w:rsidRPr="00462A9A">
        <w:rPr>
          <w:sz w:val="28"/>
          <w:szCs w:val="28"/>
        </w:rPr>
        <w:t>сопровождения инвестиционных проектов,</w:t>
      </w:r>
    </w:p>
    <w:p w14:paraId="00E428AE" w14:textId="77777777" w:rsidR="008B4E82" w:rsidRDefault="00CA6275" w:rsidP="008B4E82">
      <w:pPr>
        <w:pStyle w:val="Standard"/>
        <w:ind w:left="9072" w:right="111" w:firstLine="11"/>
        <w:jc w:val="right"/>
        <w:rPr>
          <w:sz w:val="28"/>
          <w:szCs w:val="28"/>
        </w:rPr>
      </w:pPr>
      <w:r w:rsidRPr="00462A9A">
        <w:rPr>
          <w:sz w:val="28"/>
          <w:szCs w:val="28"/>
        </w:rPr>
        <w:t>реализуемых и (или) планируемых к реализации</w:t>
      </w:r>
      <w:r>
        <w:rPr>
          <w:sz w:val="28"/>
          <w:szCs w:val="28"/>
        </w:rPr>
        <w:t xml:space="preserve"> </w:t>
      </w:r>
      <w:r w:rsidRPr="00462A9A">
        <w:rPr>
          <w:sz w:val="28"/>
          <w:szCs w:val="28"/>
        </w:rPr>
        <w:t xml:space="preserve">на территории </w:t>
      </w:r>
    </w:p>
    <w:p w14:paraId="4BF93C8E" w14:textId="3254A7B5" w:rsidR="008B4E82" w:rsidRDefault="00067172" w:rsidP="008B4E82">
      <w:pPr>
        <w:pStyle w:val="Standard"/>
        <w:ind w:left="9072" w:right="111" w:firstLine="11"/>
        <w:jc w:val="right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8B4E82">
        <w:rPr>
          <w:sz w:val="28"/>
          <w:szCs w:val="28"/>
        </w:rPr>
        <w:t xml:space="preserve"> района </w:t>
      </w:r>
    </w:p>
    <w:p w14:paraId="3394E6E9" w14:textId="77777777" w:rsidR="00CA6275" w:rsidRDefault="008B4E82" w:rsidP="008B4E82">
      <w:pPr>
        <w:pStyle w:val="Standard"/>
        <w:ind w:left="9072" w:right="111" w:firstLine="11"/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14:paraId="726B36FB" w14:textId="77777777" w:rsidR="00CA6275" w:rsidRDefault="00CA627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9402F" w14:textId="77777777" w:rsidR="00CA6275" w:rsidRPr="003B4EFD" w:rsidRDefault="00CA627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14560" w:type="dxa"/>
        <w:tblInd w:w="-216" w:type="dxa"/>
        <w:tblLook w:val="04A0" w:firstRow="1" w:lastRow="0" w:firstColumn="1" w:lastColumn="0" w:noHBand="0" w:noVBand="1"/>
      </w:tblPr>
      <w:tblGrid>
        <w:gridCol w:w="7281"/>
        <w:gridCol w:w="7279"/>
      </w:tblGrid>
      <w:tr w:rsidR="00CA6275" w:rsidRPr="003B4EFD" w14:paraId="74C57EBA" w14:textId="77777777" w:rsidTr="006E4BD2">
        <w:tc>
          <w:tcPr>
            <w:tcW w:w="7280" w:type="dxa"/>
          </w:tcPr>
          <w:p w14:paraId="47900E6F" w14:textId="611E276A" w:rsidR="00CA6275" w:rsidRPr="003B4EFD" w:rsidRDefault="008F7FDF" w:rsidP="006E4BD2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</w:t>
            </w:r>
            <w:r w:rsidR="00CA6275" w:rsidRPr="003B4EFD">
              <w:rPr>
                <w:rFonts w:ascii="Times New Roman" w:eastAsia="Calibri" w:hAnsi="Times New Roman" w:cs="Times New Roman"/>
                <w:szCs w:val="24"/>
              </w:rPr>
              <w:t>СОГЛАСОВАНО</w:t>
            </w:r>
          </w:p>
          <w:p w14:paraId="7C869D79" w14:textId="77777777" w:rsidR="00CA6275" w:rsidRPr="003B4EFD" w:rsidRDefault="00CA6275" w:rsidP="006E4BD2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14:paraId="53543367" w14:textId="1EFAD9DB" w:rsidR="00CA6275" w:rsidRPr="003B4EFD" w:rsidRDefault="008F7FDF" w:rsidP="006E4BD2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         </w:t>
            </w:r>
            <w:r w:rsidR="00CA6275" w:rsidRPr="003B4EFD">
              <w:rPr>
                <w:rFonts w:ascii="Times New Roman" w:eastAsia="Calibri" w:hAnsi="Times New Roman" w:cs="Times New Roman"/>
                <w:szCs w:val="24"/>
              </w:rPr>
              <w:t>Наименование должности</w:t>
            </w:r>
          </w:p>
          <w:p w14:paraId="6044C76A" w14:textId="435B7C63" w:rsidR="00CA6275" w:rsidRPr="003B4EFD" w:rsidRDefault="008F7FDF" w:rsidP="006E4BD2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         </w:t>
            </w:r>
            <w:r w:rsidR="00CA6275" w:rsidRPr="003B4EFD">
              <w:rPr>
                <w:rFonts w:ascii="Times New Roman" w:eastAsia="Calibri" w:hAnsi="Times New Roman" w:cs="Times New Roman"/>
                <w:szCs w:val="24"/>
              </w:rPr>
              <w:t>Наименование инвестора</w:t>
            </w:r>
          </w:p>
          <w:p w14:paraId="49A314E9" w14:textId="77777777" w:rsidR="00026447" w:rsidRPr="003B4EFD" w:rsidRDefault="00026447" w:rsidP="006E4BD2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14:paraId="1065FB99" w14:textId="77777777" w:rsidR="00CA6275" w:rsidRPr="003B4EFD" w:rsidRDefault="00CA6275" w:rsidP="006E4BD2">
            <w:pPr>
              <w:pStyle w:val="ConsPlusNormal"/>
              <w:spacing w:line="240" w:lineRule="exact"/>
              <w:jc w:val="both"/>
              <w:rPr>
                <w:szCs w:val="24"/>
              </w:rPr>
            </w:pPr>
            <w:r w:rsidRPr="003B4EFD">
              <w:rPr>
                <w:rFonts w:ascii="Times New Roman" w:eastAsia="Calibri" w:hAnsi="Times New Roman" w:cs="Times New Roman"/>
                <w:szCs w:val="24"/>
                <w:u w:val="single"/>
              </w:rPr>
              <w:t>______________________</w:t>
            </w:r>
            <w:r w:rsidRPr="003B4EFD">
              <w:rPr>
                <w:rFonts w:ascii="Times New Roman" w:eastAsia="Calibri" w:hAnsi="Times New Roman" w:cs="Times New Roman"/>
                <w:szCs w:val="24"/>
              </w:rPr>
              <w:t>ФИО</w:t>
            </w:r>
          </w:p>
          <w:p w14:paraId="3371E4F7" w14:textId="77777777" w:rsidR="00CA6275" w:rsidRPr="003B4EFD" w:rsidRDefault="00CA6275" w:rsidP="006E4BD2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14:paraId="33699D0A" w14:textId="77777777" w:rsidR="00CA6275" w:rsidRPr="003B4EFD" w:rsidRDefault="00CA6275" w:rsidP="006E4BD2">
            <w:pPr>
              <w:pStyle w:val="ConsPlusNormal"/>
              <w:spacing w:line="240" w:lineRule="exact"/>
              <w:jc w:val="both"/>
              <w:rPr>
                <w:szCs w:val="24"/>
              </w:rPr>
            </w:pPr>
            <w:proofErr w:type="gramStart"/>
            <w:r w:rsidRPr="003B4EFD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Pr="003B4EFD">
              <w:rPr>
                <w:rFonts w:ascii="Times New Roman" w:eastAsia="Calibri" w:hAnsi="Times New Roman" w:cs="Times New Roman"/>
                <w:szCs w:val="24"/>
                <w:u w:val="single"/>
              </w:rPr>
              <w:t xml:space="preserve">  </w:t>
            </w:r>
            <w:proofErr w:type="gramEnd"/>
            <w:r w:rsidRPr="003B4EFD">
              <w:rPr>
                <w:rFonts w:ascii="Times New Roman" w:eastAsia="Calibri" w:hAnsi="Times New Roman" w:cs="Times New Roman"/>
                <w:szCs w:val="24"/>
                <w:u w:val="single"/>
              </w:rPr>
              <w:t xml:space="preserve">  </w:t>
            </w:r>
            <w:r w:rsidRPr="003B4EFD">
              <w:rPr>
                <w:rFonts w:ascii="Times New Roman" w:eastAsia="Calibri" w:hAnsi="Times New Roman" w:cs="Times New Roman"/>
                <w:szCs w:val="24"/>
              </w:rPr>
              <w:t xml:space="preserve">»  </w:t>
            </w:r>
            <w:r w:rsidRPr="003B4EFD">
              <w:rPr>
                <w:rFonts w:ascii="Times New Roman" w:eastAsia="Calibri" w:hAnsi="Times New Roman" w:cs="Times New Roman"/>
                <w:szCs w:val="24"/>
                <w:u w:val="single"/>
              </w:rPr>
              <w:t xml:space="preserve">___________ </w:t>
            </w:r>
            <w:r w:rsidRPr="003B4EFD">
              <w:rPr>
                <w:rFonts w:ascii="Times New Roman" w:eastAsia="Calibri" w:hAnsi="Times New Roman" w:cs="Times New Roman"/>
                <w:szCs w:val="24"/>
              </w:rPr>
              <w:t xml:space="preserve"> 20</w:t>
            </w:r>
            <w:r w:rsidRPr="003B4EFD">
              <w:rPr>
                <w:rFonts w:ascii="Times New Roman" w:eastAsia="Calibri" w:hAnsi="Times New Roman" w:cs="Times New Roman"/>
                <w:szCs w:val="24"/>
                <w:u w:val="single"/>
              </w:rPr>
              <w:t>__</w:t>
            </w:r>
            <w:r w:rsidRPr="003B4EFD">
              <w:rPr>
                <w:rFonts w:ascii="Times New Roman" w:eastAsia="Calibri" w:hAnsi="Times New Roman" w:cs="Times New Roman"/>
                <w:szCs w:val="24"/>
              </w:rPr>
              <w:t>_г__________________</w:t>
            </w:r>
          </w:p>
        </w:tc>
        <w:tc>
          <w:tcPr>
            <w:tcW w:w="727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A6325" w14:textId="2140ACE7" w:rsidR="00CA6275" w:rsidRPr="003B4EFD" w:rsidRDefault="00CA6275" w:rsidP="006E4BD2">
            <w:pPr>
              <w:pStyle w:val="ConsPlusNormal"/>
              <w:spacing w:line="240" w:lineRule="exact"/>
              <w:rPr>
                <w:szCs w:val="24"/>
              </w:rPr>
            </w:pPr>
            <w:r w:rsidRPr="003B4EFD">
              <w:rPr>
                <w:rFonts w:ascii="Times New Roman" w:hAnsi="Times New Roman" w:cs="Times New Roman"/>
                <w:szCs w:val="24"/>
              </w:rPr>
              <w:t xml:space="preserve">                                    </w:t>
            </w:r>
            <w:r w:rsidR="008F7FDF">
              <w:rPr>
                <w:rFonts w:ascii="Times New Roman" w:hAnsi="Times New Roman" w:cs="Times New Roman"/>
                <w:szCs w:val="24"/>
              </w:rPr>
              <w:t xml:space="preserve">                    </w:t>
            </w:r>
            <w:r w:rsidRPr="003B4EFD">
              <w:rPr>
                <w:rFonts w:ascii="Times New Roman" w:eastAsia="Calibri" w:hAnsi="Times New Roman" w:cs="Times New Roman"/>
                <w:szCs w:val="24"/>
              </w:rPr>
              <w:t>УТВЕРЖДАЮ</w:t>
            </w:r>
          </w:p>
          <w:p w14:paraId="0A7A6C78" w14:textId="77777777" w:rsidR="00CA6275" w:rsidRPr="003B4EFD" w:rsidRDefault="00CA6275" w:rsidP="006E4BD2">
            <w:pPr>
              <w:pStyle w:val="ConsPlusNormal"/>
              <w:spacing w:line="240" w:lineRule="exact"/>
              <w:rPr>
                <w:rFonts w:ascii="Times New Roman" w:eastAsia="Calibri" w:hAnsi="Times New Roman" w:cs="Times New Roman"/>
                <w:szCs w:val="24"/>
              </w:rPr>
            </w:pPr>
          </w:p>
          <w:p w14:paraId="159FEBF9" w14:textId="14079F70" w:rsidR="00026447" w:rsidRPr="003B4EFD" w:rsidRDefault="008F7FDF" w:rsidP="006E4BD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             </w:t>
            </w:r>
            <w:r w:rsidR="00CA6275" w:rsidRPr="003B4EFD">
              <w:rPr>
                <w:rFonts w:ascii="Times New Roman" w:eastAsia="Calibri" w:hAnsi="Times New Roman" w:cs="Times New Roman"/>
                <w:szCs w:val="24"/>
              </w:rPr>
              <w:t xml:space="preserve">Глава Администрации </w:t>
            </w:r>
          </w:p>
          <w:p w14:paraId="332C61A9" w14:textId="39F9ADA6" w:rsidR="00CA6275" w:rsidRPr="003B4EFD" w:rsidRDefault="008F7FDF" w:rsidP="006E4BD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</w:t>
            </w:r>
            <w:r w:rsidR="00067172">
              <w:rPr>
                <w:rFonts w:ascii="Times New Roman" w:hAnsi="Times New Roman" w:cs="Times New Roman"/>
                <w:szCs w:val="24"/>
              </w:rPr>
              <w:t>Советского</w:t>
            </w:r>
            <w:r w:rsidR="003B4EFD" w:rsidRPr="003B4EFD">
              <w:rPr>
                <w:rFonts w:ascii="Times New Roman" w:hAnsi="Times New Roman" w:cs="Times New Roman"/>
                <w:szCs w:val="24"/>
              </w:rPr>
              <w:t xml:space="preserve"> района Курской области</w:t>
            </w:r>
          </w:p>
          <w:p w14:paraId="48AB5EB2" w14:textId="77777777" w:rsidR="00026447" w:rsidRPr="003B4EFD" w:rsidRDefault="00026447" w:rsidP="006E4BD2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715CA562" w14:textId="77777777" w:rsidR="00CA6275" w:rsidRPr="003B4EFD" w:rsidRDefault="00CA6275" w:rsidP="006E4BD2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3B4EFD">
              <w:rPr>
                <w:rFonts w:ascii="Times New Roman" w:eastAsia="Calibri" w:hAnsi="Times New Roman" w:cs="Times New Roman"/>
                <w:szCs w:val="24"/>
              </w:rPr>
              <w:t>___</w:t>
            </w:r>
            <w:r w:rsidRPr="003B4EFD">
              <w:rPr>
                <w:rFonts w:ascii="Times New Roman" w:eastAsia="Calibri" w:hAnsi="Times New Roman" w:cs="Times New Roman"/>
                <w:szCs w:val="24"/>
                <w:u w:val="single"/>
              </w:rPr>
              <w:t>___________________</w:t>
            </w:r>
            <w:r w:rsidRPr="003B4EFD">
              <w:rPr>
                <w:rFonts w:ascii="Times New Roman" w:eastAsia="Calibri" w:hAnsi="Times New Roman" w:cs="Times New Roman"/>
                <w:szCs w:val="24"/>
              </w:rPr>
              <w:t>_ФИО</w:t>
            </w:r>
          </w:p>
          <w:p w14:paraId="0A418ED3" w14:textId="77777777" w:rsidR="00CA6275" w:rsidRPr="003B4EFD" w:rsidRDefault="00CA6275" w:rsidP="006E4BD2">
            <w:pPr>
              <w:pStyle w:val="Standard"/>
              <w:spacing w:line="240" w:lineRule="exact"/>
              <w:jc w:val="right"/>
            </w:pPr>
            <w:r w:rsidRPr="003B4EFD">
              <w:t>_______________________________</w:t>
            </w:r>
          </w:p>
          <w:p w14:paraId="1010EFA0" w14:textId="77777777" w:rsidR="00CA6275" w:rsidRPr="003B4EFD" w:rsidRDefault="00CA6275" w:rsidP="006E4BD2">
            <w:pPr>
              <w:pStyle w:val="ConsPlusNormal"/>
              <w:spacing w:line="240" w:lineRule="exact"/>
              <w:jc w:val="right"/>
              <w:rPr>
                <w:szCs w:val="24"/>
              </w:rPr>
            </w:pPr>
            <w:proofErr w:type="gramStart"/>
            <w:r w:rsidRPr="003B4EFD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Pr="003B4EFD">
              <w:rPr>
                <w:rFonts w:ascii="Times New Roman" w:eastAsia="Calibri" w:hAnsi="Times New Roman" w:cs="Times New Roman"/>
                <w:szCs w:val="24"/>
                <w:u w:val="single"/>
              </w:rPr>
              <w:t xml:space="preserve">  </w:t>
            </w:r>
            <w:proofErr w:type="gramEnd"/>
            <w:r w:rsidRPr="003B4EFD">
              <w:rPr>
                <w:rFonts w:ascii="Times New Roman" w:eastAsia="Calibri" w:hAnsi="Times New Roman" w:cs="Times New Roman"/>
                <w:szCs w:val="24"/>
                <w:u w:val="single"/>
              </w:rPr>
              <w:t xml:space="preserve">  </w:t>
            </w:r>
            <w:r w:rsidRPr="003B4EFD">
              <w:rPr>
                <w:rFonts w:ascii="Times New Roman" w:eastAsia="Calibri" w:hAnsi="Times New Roman" w:cs="Times New Roman"/>
                <w:szCs w:val="24"/>
              </w:rPr>
              <w:t xml:space="preserve">»  </w:t>
            </w:r>
            <w:r w:rsidRPr="003B4EFD">
              <w:rPr>
                <w:rFonts w:ascii="Times New Roman" w:eastAsia="Calibri" w:hAnsi="Times New Roman" w:cs="Times New Roman"/>
                <w:szCs w:val="24"/>
                <w:u w:val="single"/>
              </w:rPr>
              <w:t xml:space="preserve">___________ </w:t>
            </w:r>
            <w:r w:rsidRPr="003B4EFD">
              <w:rPr>
                <w:rFonts w:ascii="Times New Roman" w:eastAsia="Calibri" w:hAnsi="Times New Roman" w:cs="Times New Roman"/>
                <w:szCs w:val="24"/>
              </w:rPr>
              <w:t xml:space="preserve"> 20</w:t>
            </w:r>
            <w:r w:rsidRPr="003B4EFD">
              <w:rPr>
                <w:rFonts w:ascii="Times New Roman" w:eastAsia="Calibri" w:hAnsi="Times New Roman" w:cs="Times New Roman"/>
                <w:szCs w:val="24"/>
                <w:u w:val="single"/>
              </w:rPr>
              <w:t>__</w:t>
            </w:r>
            <w:r w:rsidRPr="003B4EFD">
              <w:rPr>
                <w:rFonts w:ascii="Times New Roman" w:eastAsia="Calibri" w:hAnsi="Times New Roman" w:cs="Times New Roman"/>
                <w:szCs w:val="24"/>
              </w:rPr>
              <w:t>_г______________</w:t>
            </w:r>
          </w:p>
        </w:tc>
      </w:tr>
    </w:tbl>
    <w:p w14:paraId="579B88D9" w14:textId="77777777" w:rsidR="00CA6275" w:rsidRDefault="00CA627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DE09A" w14:textId="77777777" w:rsidR="00CA6275" w:rsidRDefault="00CA627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E1969" w14:textId="77777777" w:rsidR="00CA6275" w:rsidRPr="003B4EFD" w:rsidRDefault="00CA627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B4EFD">
        <w:rPr>
          <w:rFonts w:ascii="Times New Roman" w:hAnsi="Times New Roman" w:cs="Times New Roman"/>
          <w:b/>
          <w:szCs w:val="24"/>
        </w:rPr>
        <w:t>ПЛАН</w:t>
      </w:r>
    </w:p>
    <w:p w14:paraId="0521A418" w14:textId="77777777" w:rsidR="00462A9A" w:rsidRPr="003B4EFD" w:rsidRDefault="00CA627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Cs/>
          <w:spacing w:val="-4"/>
          <w:szCs w:val="24"/>
        </w:rPr>
      </w:pPr>
      <w:r w:rsidRPr="003B4EFD">
        <w:rPr>
          <w:rFonts w:ascii="Times New Roman" w:hAnsi="Times New Roman" w:cs="Times New Roman"/>
          <w:bCs/>
          <w:szCs w:val="24"/>
        </w:rPr>
        <w:t>мероприятий по сопровождению инвестиционного проекта</w:t>
      </w:r>
    </w:p>
    <w:p w14:paraId="76A0E31D" w14:textId="77777777" w:rsidR="00CA6275" w:rsidRPr="003B4EFD" w:rsidRDefault="00CA627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pacing w:val="-4"/>
          <w:szCs w:val="24"/>
        </w:rPr>
      </w:pPr>
      <w:r w:rsidRPr="003B4EFD">
        <w:rPr>
          <w:rFonts w:ascii="Times New Roman" w:hAnsi="Times New Roman" w:cs="Times New Roman"/>
          <w:spacing w:val="-4"/>
          <w:szCs w:val="24"/>
        </w:rPr>
        <w:t>«___________________________________________________»</w:t>
      </w:r>
    </w:p>
    <w:p w14:paraId="1535CACC" w14:textId="77777777" w:rsidR="00CA6275" w:rsidRPr="003B4EFD" w:rsidRDefault="00CA627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pacing w:val="-4"/>
          <w:szCs w:val="24"/>
        </w:rPr>
      </w:pPr>
      <w:r w:rsidRPr="003B4EFD">
        <w:rPr>
          <w:rFonts w:ascii="Times New Roman" w:hAnsi="Times New Roman" w:cs="Times New Roman"/>
          <w:spacing w:val="-4"/>
          <w:szCs w:val="24"/>
        </w:rPr>
        <w:t>(наименование инвестиционного проекта)</w:t>
      </w:r>
    </w:p>
    <w:p w14:paraId="4BB19FF1" w14:textId="77777777" w:rsidR="00CA6275" w:rsidRDefault="00CA6275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851C45A" w14:textId="77777777" w:rsidR="00CA6275" w:rsidRDefault="00CA6275" w:rsidP="00CA6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82" w:type="dxa"/>
        <w:tblInd w:w="20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4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"/>
        <w:gridCol w:w="3761"/>
        <w:gridCol w:w="5386"/>
        <w:gridCol w:w="1985"/>
        <w:gridCol w:w="2856"/>
      </w:tblGrid>
      <w:tr w:rsidR="00CA6275" w14:paraId="432EE22B" w14:textId="77777777" w:rsidTr="00CA6275">
        <w:trPr>
          <w:trHeight w:val="752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3E6AECC" w14:textId="77777777"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73CCBCEB" w14:textId="77777777"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Основные направления деятельности, задачи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10788A78" w14:textId="77777777"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достижению результата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7B64E43F" w14:textId="77777777"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Срок реализации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6895501A" w14:textId="77777777"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</w:tr>
      <w:tr w:rsidR="00CA6275" w14:paraId="4C770D80" w14:textId="77777777" w:rsidTr="00CA6275">
        <w:trPr>
          <w:trHeight w:val="3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8A75499" w14:textId="77777777"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46656EA3" w14:textId="77777777"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3C524333" w14:textId="77777777"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3AE8C927" w14:textId="77777777"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0F79BDE7" w14:textId="77777777"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CA6275" w14:paraId="7B07F391" w14:textId="77777777" w:rsidTr="00CA6275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E4DC563" w14:textId="77777777" w:rsidR="00CA6275" w:rsidRDefault="00CA6275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14:paraId="589A314B" w14:textId="77777777" w:rsidR="00CA6275" w:rsidRDefault="00CA6275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14:paraId="2E61EB48" w14:textId="77777777" w:rsidR="00CA6275" w:rsidRDefault="00CA6275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14:paraId="7D8BE53F" w14:textId="77777777" w:rsidR="00CA6275" w:rsidRDefault="00CA6275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14:paraId="7AE695A6" w14:textId="77777777" w:rsidR="00CA6275" w:rsidRDefault="00CA6275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312A639" w14:textId="77777777" w:rsidR="00CA6275" w:rsidRPr="00CA6275" w:rsidRDefault="00CA6275" w:rsidP="003B4EFD">
      <w:pPr>
        <w:pStyle w:val="Standard"/>
        <w:ind w:left="9072" w:right="111" w:firstLine="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5D7FD742" w14:textId="77777777" w:rsidR="00CA6275" w:rsidRPr="00462A9A" w:rsidRDefault="00CA6275" w:rsidP="003B4EFD">
      <w:pPr>
        <w:pStyle w:val="Standard"/>
        <w:ind w:left="9072" w:right="111" w:firstLine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Регламенту </w:t>
      </w:r>
      <w:r w:rsidRPr="00462A9A">
        <w:rPr>
          <w:sz w:val="28"/>
          <w:szCs w:val="28"/>
        </w:rPr>
        <w:t>сопровождения инвестиционных проектов,</w:t>
      </w:r>
    </w:p>
    <w:p w14:paraId="0C71F72A" w14:textId="77777777" w:rsidR="003B4EFD" w:rsidRDefault="00CA6275" w:rsidP="003B4EFD">
      <w:pPr>
        <w:pStyle w:val="Standard"/>
        <w:ind w:left="9072" w:right="111" w:firstLine="11"/>
        <w:jc w:val="right"/>
        <w:rPr>
          <w:sz w:val="28"/>
          <w:szCs w:val="28"/>
        </w:rPr>
      </w:pPr>
      <w:r w:rsidRPr="00462A9A">
        <w:rPr>
          <w:sz w:val="28"/>
          <w:szCs w:val="28"/>
        </w:rPr>
        <w:t>реализуемых и (или) планируемых к реализации</w:t>
      </w:r>
      <w:r>
        <w:rPr>
          <w:sz w:val="28"/>
          <w:szCs w:val="28"/>
        </w:rPr>
        <w:t xml:space="preserve"> </w:t>
      </w:r>
      <w:r w:rsidRPr="00462A9A">
        <w:rPr>
          <w:sz w:val="28"/>
          <w:szCs w:val="28"/>
        </w:rPr>
        <w:t xml:space="preserve">на территории </w:t>
      </w:r>
    </w:p>
    <w:p w14:paraId="0B23C739" w14:textId="27213DE4" w:rsidR="00CA6275" w:rsidRDefault="00067172" w:rsidP="003B4EFD">
      <w:pPr>
        <w:pStyle w:val="Standard"/>
        <w:ind w:left="9072" w:right="111" w:firstLine="11"/>
        <w:jc w:val="right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3B4EFD">
        <w:rPr>
          <w:sz w:val="28"/>
          <w:szCs w:val="28"/>
        </w:rPr>
        <w:t xml:space="preserve"> района Курской области</w:t>
      </w:r>
    </w:p>
    <w:p w14:paraId="769E9BB0" w14:textId="77777777" w:rsidR="003B4EFD" w:rsidRDefault="003B4EFD" w:rsidP="00CA6275">
      <w:pPr>
        <w:pStyle w:val="Standard"/>
        <w:jc w:val="center"/>
        <w:rPr>
          <w:b/>
        </w:rPr>
      </w:pPr>
    </w:p>
    <w:p w14:paraId="3DC7A1CE" w14:textId="77777777" w:rsidR="003B4EFD" w:rsidRDefault="003B4EFD" w:rsidP="00CA6275">
      <w:pPr>
        <w:pStyle w:val="Standard"/>
        <w:jc w:val="center"/>
        <w:rPr>
          <w:b/>
        </w:rPr>
      </w:pPr>
    </w:p>
    <w:p w14:paraId="2E9720D9" w14:textId="77777777" w:rsidR="00CA6275" w:rsidRPr="003B4EFD" w:rsidRDefault="00CA6275" w:rsidP="00CA6275">
      <w:pPr>
        <w:pStyle w:val="Standard"/>
        <w:jc w:val="center"/>
        <w:rPr>
          <w:b/>
        </w:rPr>
      </w:pPr>
      <w:r w:rsidRPr="003B4EFD">
        <w:rPr>
          <w:b/>
        </w:rPr>
        <w:t>ПЕРЕЧЕНЬ</w:t>
      </w:r>
    </w:p>
    <w:p w14:paraId="76D3E378" w14:textId="77777777" w:rsidR="00CA6275" w:rsidRPr="003B4EFD" w:rsidRDefault="00CA6275" w:rsidP="00CA6275">
      <w:pPr>
        <w:pStyle w:val="Standard"/>
        <w:jc w:val="center"/>
      </w:pPr>
      <w:r w:rsidRPr="003B4EFD">
        <w:t xml:space="preserve">инвестиционных проектов, находящихся на сопровождении </w:t>
      </w:r>
    </w:p>
    <w:p w14:paraId="39CA6D1A" w14:textId="39A1C590" w:rsidR="00CA6275" w:rsidRPr="003B4EFD" w:rsidRDefault="00CA6275" w:rsidP="00CA6275">
      <w:pPr>
        <w:pStyle w:val="Standard"/>
        <w:jc w:val="center"/>
      </w:pPr>
      <w:r w:rsidRPr="003B4EFD">
        <w:t xml:space="preserve">Администрацией </w:t>
      </w:r>
      <w:r w:rsidR="00067172">
        <w:t>Советского</w:t>
      </w:r>
      <w:r w:rsidR="003B4EFD" w:rsidRPr="003B4EFD">
        <w:t xml:space="preserve"> района Курской области</w:t>
      </w:r>
    </w:p>
    <w:p w14:paraId="25C857B0" w14:textId="77777777" w:rsidR="00CA6275" w:rsidRDefault="00CA6275" w:rsidP="00CA6275">
      <w:pPr>
        <w:pStyle w:val="Standard"/>
        <w:jc w:val="center"/>
        <w:rPr>
          <w:sz w:val="28"/>
          <w:szCs w:val="28"/>
        </w:rPr>
      </w:pPr>
    </w:p>
    <w:tbl>
      <w:tblPr>
        <w:tblW w:w="13512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830"/>
        <w:gridCol w:w="2758"/>
        <w:gridCol w:w="2062"/>
        <w:gridCol w:w="1843"/>
        <w:gridCol w:w="1913"/>
        <w:gridCol w:w="1020"/>
        <w:gridCol w:w="1086"/>
      </w:tblGrid>
      <w:tr w:rsidR="00CA6275" w14:paraId="0FCE2F8E" w14:textId="77777777" w:rsidTr="006E4BD2">
        <w:trPr>
          <w:trHeight w:val="2070"/>
          <w:jc w:val="right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D8BB3B" w14:textId="77777777"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42937411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инвестиционного</w:t>
            </w:r>
          </w:p>
          <w:p w14:paraId="2DD87B68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проекта)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65030657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Инвестор </w:t>
            </w:r>
          </w:p>
          <w:p w14:paraId="40173556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5565F623" w14:textId="77777777" w:rsidR="00CA6275" w:rsidRDefault="00CA6275" w:rsidP="00CA62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инвестиций в проект,</w:t>
            </w:r>
          </w:p>
          <w:p w14:paraId="43A08B02" w14:textId="77777777" w:rsidR="00CA6275" w:rsidRDefault="00CA6275" w:rsidP="00CA62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рублей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0101B3F5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инвестиционного проекта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39616485" w14:textId="77777777" w:rsidR="00CA6275" w:rsidRDefault="00CA6275" w:rsidP="00CA62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рабочих мест в ходе реализации проекта,</w:t>
            </w:r>
          </w:p>
          <w:p w14:paraId="685A03BA" w14:textId="77777777" w:rsidR="00CA6275" w:rsidRDefault="00CA6275" w:rsidP="00CA62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604DF1D3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МСП (Да/Нет)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29432424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проекта в реестр</w:t>
            </w:r>
          </w:p>
        </w:tc>
      </w:tr>
      <w:tr w:rsidR="00CA6275" w14:paraId="1A9A844B" w14:textId="77777777" w:rsidTr="006E4BD2">
        <w:trPr>
          <w:trHeight w:val="212"/>
          <w:jc w:val="right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031015" w14:textId="77777777"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348CE9FE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1CF99290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2D785742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7CB85A9C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4779187E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0BAD8380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A6275" w14:paraId="747C90A6" w14:textId="77777777" w:rsidTr="006E4BD2">
        <w:trPr>
          <w:trHeight w:val="212"/>
          <w:jc w:val="right"/>
        </w:trPr>
        <w:tc>
          <w:tcPr>
            <w:tcW w:w="1351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D1ECF7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Реализованные инвестиционные проекты</w:t>
            </w:r>
          </w:p>
        </w:tc>
      </w:tr>
      <w:tr w:rsidR="00CA6275" w14:paraId="18E42633" w14:textId="77777777" w:rsidTr="006E4BD2">
        <w:trPr>
          <w:trHeight w:val="212"/>
          <w:jc w:val="right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C63719" w14:textId="77777777"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743CB197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5775E331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6099BA06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04824F40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16270047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714255D8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CA6275" w14:paraId="4BDEC3F7" w14:textId="77777777" w:rsidTr="006E4BD2">
        <w:trPr>
          <w:trHeight w:val="212"/>
          <w:jc w:val="right"/>
        </w:trPr>
        <w:tc>
          <w:tcPr>
            <w:tcW w:w="1351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9A2735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Реализуемые инвестиционные проекты</w:t>
            </w:r>
          </w:p>
        </w:tc>
      </w:tr>
      <w:tr w:rsidR="00CA6275" w14:paraId="13ED8195" w14:textId="77777777" w:rsidTr="006E4BD2">
        <w:trPr>
          <w:trHeight w:val="212"/>
          <w:jc w:val="right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10BEE9" w14:textId="77777777"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6978C4DD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5925326B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030C0E70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009290D2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11CA6943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1D34F6D1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CA6275" w14:paraId="67BB732D" w14:textId="77777777" w:rsidTr="006E4BD2">
        <w:trPr>
          <w:trHeight w:val="212"/>
          <w:jc w:val="right"/>
        </w:trPr>
        <w:tc>
          <w:tcPr>
            <w:tcW w:w="1351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90EC06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к реализации инвестиционные проекты</w:t>
            </w:r>
          </w:p>
        </w:tc>
      </w:tr>
      <w:tr w:rsidR="00CA6275" w14:paraId="66C4BE29" w14:textId="77777777" w:rsidTr="006E4BD2">
        <w:trPr>
          <w:trHeight w:val="212"/>
          <w:jc w:val="right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3E6CC0" w14:textId="77777777"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7EDECEB3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44AC97C5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2C474C64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464A5A6A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2D7B764A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7475D04B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24C020E9" w14:textId="77777777" w:rsidR="00CA6275" w:rsidRDefault="00CA6275" w:rsidP="00CA62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9BB4157" w14:textId="77777777" w:rsidR="00CA6275" w:rsidRDefault="00CA6275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  <w:sectPr w:rsidR="00CA6275" w:rsidSect="007973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FC69760" w14:textId="77777777" w:rsidR="00CA6275" w:rsidRDefault="00CA6275" w:rsidP="003B4EFD">
      <w:pPr>
        <w:pStyle w:val="Standard"/>
        <w:ind w:left="9072" w:right="111" w:firstLine="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20A9FF97" w14:textId="77777777" w:rsidR="00CA6275" w:rsidRPr="00462A9A" w:rsidRDefault="00CA6275" w:rsidP="003B4EFD">
      <w:pPr>
        <w:pStyle w:val="Standard"/>
        <w:ind w:left="9072" w:right="111" w:firstLine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Регламенту </w:t>
      </w:r>
      <w:r w:rsidRPr="00462A9A">
        <w:rPr>
          <w:sz w:val="28"/>
          <w:szCs w:val="28"/>
        </w:rPr>
        <w:t>сопровождения инвестиционных проектов,</w:t>
      </w:r>
    </w:p>
    <w:p w14:paraId="34BF02CC" w14:textId="77777777" w:rsidR="003B4EFD" w:rsidRDefault="00CA6275" w:rsidP="003B4EFD">
      <w:pPr>
        <w:pStyle w:val="Standard"/>
        <w:ind w:left="9072" w:right="111" w:firstLine="11"/>
        <w:jc w:val="right"/>
        <w:rPr>
          <w:sz w:val="28"/>
          <w:szCs w:val="28"/>
        </w:rPr>
      </w:pPr>
      <w:r w:rsidRPr="00462A9A">
        <w:rPr>
          <w:sz w:val="28"/>
          <w:szCs w:val="28"/>
        </w:rPr>
        <w:t>реализуемых и (или) планируемых к реализации</w:t>
      </w:r>
      <w:r>
        <w:rPr>
          <w:sz w:val="28"/>
          <w:szCs w:val="28"/>
        </w:rPr>
        <w:t xml:space="preserve"> </w:t>
      </w:r>
      <w:r w:rsidRPr="00462A9A">
        <w:rPr>
          <w:sz w:val="28"/>
          <w:szCs w:val="28"/>
        </w:rPr>
        <w:t xml:space="preserve">на территории </w:t>
      </w:r>
    </w:p>
    <w:p w14:paraId="1EDB15C4" w14:textId="3DA7DDF8" w:rsidR="00CA6275" w:rsidRDefault="00067172" w:rsidP="003B4EFD">
      <w:pPr>
        <w:pStyle w:val="Standard"/>
        <w:ind w:left="9072" w:right="111" w:firstLine="11"/>
        <w:jc w:val="right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3B4EFD">
        <w:rPr>
          <w:sz w:val="28"/>
          <w:szCs w:val="28"/>
        </w:rPr>
        <w:t xml:space="preserve"> района Курской области</w:t>
      </w:r>
    </w:p>
    <w:p w14:paraId="55DEC8E2" w14:textId="77777777" w:rsidR="003B4EFD" w:rsidRDefault="003B4EFD" w:rsidP="00CA6275">
      <w:pPr>
        <w:pStyle w:val="Standard"/>
        <w:jc w:val="center"/>
        <w:rPr>
          <w:b/>
          <w:bCs/>
        </w:rPr>
      </w:pPr>
    </w:p>
    <w:p w14:paraId="5ECD6748" w14:textId="77777777" w:rsidR="003B4EFD" w:rsidRDefault="003B4EFD" w:rsidP="00CA6275">
      <w:pPr>
        <w:pStyle w:val="Standard"/>
        <w:jc w:val="center"/>
        <w:rPr>
          <w:b/>
          <w:bCs/>
        </w:rPr>
      </w:pPr>
    </w:p>
    <w:p w14:paraId="0900258D" w14:textId="77777777" w:rsidR="00CA6275" w:rsidRPr="003B4EFD" w:rsidRDefault="00CA6275" w:rsidP="00CA6275">
      <w:pPr>
        <w:pStyle w:val="Standard"/>
        <w:jc w:val="center"/>
        <w:rPr>
          <w:b/>
          <w:bCs/>
        </w:rPr>
      </w:pPr>
      <w:r w:rsidRPr="003B4EFD">
        <w:rPr>
          <w:b/>
          <w:bCs/>
        </w:rPr>
        <w:t>ОТЧЕТ</w:t>
      </w:r>
    </w:p>
    <w:p w14:paraId="65AD5761" w14:textId="77777777" w:rsidR="00CA6275" w:rsidRPr="003B4EFD" w:rsidRDefault="00CA6275" w:rsidP="00CA6275">
      <w:pPr>
        <w:pStyle w:val="Standard"/>
        <w:jc w:val="center"/>
      </w:pPr>
      <w:r w:rsidRPr="003B4EFD">
        <w:t xml:space="preserve">о ходе реализации инвестиционных проектов, находящихся на сопровождении </w:t>
      </w:r>
    </w:p>
    <w:p w14:paraId="45FE172E" w14:textId="20A9B6AF" w:rsidR="00CA6275" w:rsidRPr="003B4EFD" w:rsidRDefault="00CA6275" w:rsidP="00CA6275">
      <w:pPr>
        <w:pStyle w:val="Standard"/>
        <w:jc w:val="center"/>
      </w:pPr>
      <w:r w:rsidRPr="003B4EFD">
        <w:t xml:space="preserve">Администрацией </w:t>
      </w:r>
      <w:r w:rsidR="00067172">
        <w:t>Советского</w:t>
      </w:r>
      <w:r w:rsidR="003B4EFD" w:rsidRPr="003B4EFD">
        <w:t xml:space="preserve"> района Курской области</w:t>
      </w:r>
    </w:p>
    <w:p w14:paraId="3FCC0B9D" w14:textId="77777777" w:rsidR="00CA6275" w:rsidRPr="003B4EFD" w:rsidRDefault="00CA6275" w:rsidP="00CA6275">
      <w:pPr>
        <w:pStyle w:val="Standard"/>
        <w:jc w:val="center"/>
      </w:pPr>
      <w:r w:rsidRPr="003B4EFD">
        <w:t>по состоянию на _________________</w:t>
      </w:r>
    </w:p>
    <w:p w14:paraId="11E65FF4" w14:textId="77777777" w:rsidR="00CA6275" w:rsidRDefault="00CA6275" w:rsidP="00CA6275">
      <w:pPr>
        <w:pStyle w:val="Standard"/>
        <w:jc w:val="center"/>
        <w:rPr>
          <w:sz w:val="28"/>
          <w:szCs w:val="28"/>
        </w:rPr>
      </w:pPr>
    </w:p>
    <w:tbl>
      <w:tblPr>
        <w:tblW w:w="145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1559"/>
        <w:gridCol w:w="1701"/>
        <w:gridCol w:w="1701"/>
        <w:gridCol w:w="1701"/>
        <w:gridCol w:w="3225"/>
      </w:tblGrid>
      <w:tr w:rsidR="00CA6275" w14:paraId="1CC58EC9" w14:textId="77777777" w:rsidTr="006E4BD2">
        <w:trPr>
          <w:trHeight w:val="2070"/>
        </w:trPr>
        <w:tc>
          <w:tcPr>
            <w:tcW w:w="22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4DFBC5EB" w14:textId="77777777"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4EE49DA4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инвестиционного</w:t>
            </w:r>
          </w:p>
          <w:p w14:paraId="33806B2E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609C8BF1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Инвестор </w:t>
            </w:r>
          </w:p>
          <w:p w14:paraId="70B17A49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63AD2546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инвестиций в проект,</w:t>
            </w:r>
          </w:p>
          <w:p w14:paraId="047BD7DC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1E14B5D7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рабочих мест в ходе реализации проекта,</w:t>
            </w:r>
          </w:p>
          <w:p w14:paraId="1B90C54F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E3720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информация о ходе реализации и инвестиционного проекта</w:t>
            </w:r>
          </w:p>
        </w:tc>
      </w:tr>
      <w:tr w:rsidR="00CA6275" w14:paraId="5F0112C2" w14:textId="77777777" w:rsidTr="006E4BD2">
        <w:trPr>
          <w:trHeight w:val="212"/>
        </w:trPr>
        <w:tc>
          <w:tcPr>
            <w:tcW w:w="22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03656C" w14:textId="77777777"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3756C71D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17216613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5A5C4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2BC53941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23F91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BD660E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CA6275" w14:paraId="26BB239C" w14:textId="77777777" w:rsidTr="006E4BD2">
        <w:trPr>
          <w:trHeight w:val="212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3976FD" w14:textId="77777777"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0296B1F0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6A34F87C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2DA503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2B202727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ACC74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D223FA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CA6275" w14:paraId="49098630" w14:textId="77777777" w:rsidTr="006E4BD2">
        <w:trPr>
          <w:trHeight w:val="212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51DFD3" w14:textId="77777777"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04049EC9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404C45AF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1A1B0C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098C7859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F1B1C4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3D9854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CA6275" w14:paraId="2DA06A0D" w14:textId="77777777" w:rsidTr="006E4BD2">
        <w:trPr>
          <w:trHeight w:val="212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6DB7B5" w14:textId="77777777"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452D4D2E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75F6C0EA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653BDBB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25A277FE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E20292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976D3" w14:textId="77777777"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7E112FB0" w14:textId="77777777" w:rsidR="00CA6275" w:rsidRDefault="00CA6275" w:rsidP="00CA62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45F7144" w14:textId="77777777" w:rsidR="00462A9A" w:rsidRDefault="00462A9A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462A9A" w:rsidSect="007973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CA58" w14:textId="77777777" w:rsidR="003937B5" w:rsidRDefault="003937B5" w:rsidP="003B4EFD">
      <w:pPr>
        <w:spacing w:after="0" w:line="240" w:lineRule="auto"/>
      </w:pPr>
      <w:r>
        <w:separator/>
      </w:r>
    </w:p>
  </w:endnote>
  <w:endnote w:type="continuationSeparator" w:id="0">
    <w:p w14:paraId="6BED6712" w14:textId="77777777" w:rsidR="003937B5" w:rsidRDefault="003937B5" w:rsidP="003B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35D3" w14:textId="77777777" w:rsidR="003937B5" w:rsidRDefault="003937B5" w:rsidP="003B4EFD">
      <w:pPr>
        <w:spacing w:after="0" w:line="240" w:lineRule="auto"/>
      </w:pPr>
      <w:r>
        <w:separator/>
      </w:r>
    </w:p>
  </w:footnote>
  <w:footnote w:type="continuationSeparator" w:id="0">
    <w:p w14:paraId="3CC5D5E1" w14:textId="77777777" w:rsidR="003937B5" w:rsidRDefault="003937B5" w:rsidP="003B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62E5B"/>
    <w:multiLevelType w:val="hybridMultilevel"/>
    <w:tmpl w:val="239A350A"/>
    <w:lvl w:ilvl="0" w:tplc="37E82C9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3B"/>
    <w:rsid w:val="0001370D"/>
    <w:rsid w:val="00024620"/>
    <w:rsid w:val="00026447"/>
    <w:rsid w:val="00045E8F"/>
    <w:rsid w:val="0006702E"/>
    <w:rsid w:val="00067172"/>
    <w:rsid w:val="00075D02"/>
    <w:rsid w:val="00096CC0"/>
    <w:rsid w:val="0010294E"/>
    <w:rsid w:val="001723BB"/>
    <w:rsid w:val="001B0F3F"/>
    <w:rsid w:val="00267FB9"/>
    <w:rsid w:val="002B3B2F"/>
    <w:rsid w:val="002C32DC"/>
    <w:rsid w:val="00307C9E"/>
    <w:rsid w:val="00337C2B"/>
    <w:rsid w:val="00360AD7"/>
    <w:rsid w:val="0039332E"/>
    <w:rsid w:val="003937B5"/>
    <w:rsid w:val="003A647C"/>
    <w:rsid w:val="003B4EFD"/>
    <w:rsid w:val="003F01DB"/>
    <w:rsid w:val="004569B7"/>
    <w:rsid w:val="00462A9A"/>
    <w:rsid w:val="00485BAD"/>
    <w:rsid w:val="004A3E57"/>
    <w:rsid w:val="004B0F03"/>
    <w:rsid w:val="004D0485"/>
    <w:rsid w:val="00500B87"/>
    <w:rsid w:val="005A474A"/>
    <w:rsid w:val="006217AF"/>
    <w:rsid w:val="0067084D"/>
    <w:rsid w:val="006A2EDB"/>
    <w:rsid w:val="00701EBA"/>
    <w:rsid w:val="00772104"/>
    <w:rsid w:val="00790BEC"/>
    <w:rsid w:val="007973C7"/>
    <w:rsid w:val="007C0590"/>
    <w:rsid w:val="00827DB4"/>
    <w:rsid w:val="008350CD"/>
    <w:rsid w:val="008372B6"/>
    <w:rsid w:val="008B4E82"/>
    <w:rsid w:val="008C4B40"/>
    <w:rsid w:val="008F341F"/>
    <w:rsid w:val="008F7FDF"/>
    <w:rsid w:val="00900433"/>
    <w:rsid w:val="00926BA9"/>
    <w:rsid w:val="00AA32EC"/>
    <w:rsid w:val="00B71BF3"/>
    <w:rsid w:val="00BA7D42"/>
    <w:rsid w:val="00C54113"/>
    <w:rsid w:val="00C856CA"/>
    <w:rsid w:val="00CA6275"/>
    <w:rsid w:val="00D0321C"/>
    <w:rsid w:val="00D2513B"/>
    <w:rsid w:val="00D51699"/>
    <w:rsid w:val="00D66DB9"/>
    <w:rsid w:val="00DE2721"/>
    <w:rsid w:val="00EF6C9F"/>
    <w:rsid w:val="00F21E7F"/>
    <w:rsid w:val="00F60C23"/>
    <w:rsid w:val="00F75DDA"/>
    <w:rsid w:val="00F92F6E"/>
    <w:rsid w:val="00FA3619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3130"/>
  <w15:docId w15:val="{FB60389F-E6E8-4B7B-9065-C0C083AA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4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647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647C"/>
    <w:rPr>
      <w:color w:val="605E5C"/>
      <w:shd w:val="clear" w:color="auto" w:fill="E1DFDD"/>
    </w:rPr>
  </w:style>
  <w:style w:type="character" w:customStyle="1" w:styleId="-">
    <w:name w:val="Интернет-ссылка"/>
    <w:rsid w:val="003A647C"/>
    <w:rPr>
      <w:color w:val="000080"/>
      <w:u w:val="single"/>
    </w:rPr>
  </w:style>
  <w:style w:type="paragraph" w:customStyle="1" w:styleId="Standard">
    <w:name w:val="Standard"/>
    <w:qFormat/>
    <w:rsid w:val="003A647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3A647C"/>
    <w:pPr>
      <w:widowControl w:val="0"/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A"/>
      <w:kern w:val="2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3B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4EFD"/>
  </w:style>
  <w:style w:type="paragraph" w:styleId="a7">
    <w:name w:val="footer"/>
    <w:basedOn w:val="a"/>
    <w:link w:val="a8"/>
    <w:uiPriority w:val="99"/>
    <w:semiHidden/>
    <w:unhideWhenUsed/>
    <w:rsid w:val="003B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4EFD"/>
  </w:style>
  <w:style w:type="character" w:styleId="a9">
    <w:name w:val="Unresolved Mention"/>
    <w:basedOn w:val="a0"/>
    <w:uiPriority w:val="99"/>
    <w:semiHidden/>
    <w:unhideWhenUsed/>
    <w:rsid w:val="00D03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49D9E7B2BADF5BE46DA1ED055A8631A00E3ABDA02CAEF16BEC618647i0P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vetskiy.gosuslugi.ru/deyatelnost/napravleniya-deyatelnosti/investi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F47E-6B7C-4778-8032-F647811C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SalihovaIN</dc:creator>
  <cp:keywords/>
  <dc:description/>
  <cp:lastModifiedBy>user</cp:lastModifiedBy>
  <cp:revision>28</cp:revision>
  <cp:lastPrinted>2023-11-16T07:37:00Z</cp:lastPrinted>
  <dcterms:created xsi:type="dcterms:W3CDTF">2023-10-17T12:34:00Z</dcterms:created>
  <dcterms:modified xsi:type="dcterms:W3CDTF">2023-12-25T12:46:00Z</dcterms:modified>
</cp:coreProperties>
</file>