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F416B" w14:textId="77777777" w:rsidR="00967444" w:rsidRPr="00C61B92" w:rsidRDefault="00967444" w:rsidP="0095286D">
      <w:pPr>
        <w:widowControl w:val="0"/>
        <w:autoSpaceDE w:val="0"/>
        <w:autoSpaceDN w:val="0"/>
        <w:adjustRightInd w:val="0"/>
        <w:ind w:left="-709"/>
        <w:jc w:val="center"/>
        <w:rPr>
          <w:b/>
          <w:sz w:val="18"/>
          <w:szCs w:val="18"/>
        </w:rPr>
      </w:pPr>
      <w:r w:rsidRPr="00C61B92">
        <w:rPr>
          <w:b/>
          <w:sz w:val="18"/>
          <w:szCs w:val="18"/>
        </w:rPr>
        <w:t>МУНИЦИПАЛЬНАЯ ПРОГРАММА</w:t>
      </w:r>
    </w:p>
    <w:p w14:paraId="39E05836" w14:textId="5B488F7F" w:rsidR="004E6727" w:rsidRDefault="00967444" w:rsidP="0095286D">
      <w:pPr>
        <w:widowControl w:val="0"/>
        <w:autoSpaceDE w:val="0"/>
        <w:autoSpaceDN w:val="0"/>
        <w:adjustRightInd w:val="0"/>
        <w:jc w:val="center"/>
        <w:rPr>
          <w:b/>
          <w:sz w:val="18"/>
          <w:szCs w:val="18"/>
        </w:rPr>
      </w:pPr>
      <w:bookmarkStart w:id="0" w:name="_Hlk124844353"/>
      <w:r w:rsidRPr="00C61B92">
        <w:rPr>
          <w:b/>
          <w:sz w:val="18"/>
          <w:szCs w:val="18"/>
        </w:rPr>
        <w:t>"Создание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bookmarkEnd w:id="0"/>
      <w:r w:rsidRPr="00C61B92">
        <w:rPr>
          <w:b/>
          <w:sz w:val="18"/>
          <w:szCs w:val="18"/>
        </w:rPr>
        <w:t>"</w:t>
      </w:r>
      <w:r w:rsidR="00E87166">
        <w:rPr>
          <w:b/>
          <w:sz w:val="18"/>
          <w:szCs w:val="18"/>
        </w:rPr>
        <w:t xml:space="preserve"> </w:t>
      </w:r>
      <w:r w:rsidR="00241F81">
        <w:rPr>
          <w:b/>
          <w:sz w:val="18"/>
          <w:szCs w:val="18"/>
        </w:rPr>
        <w:t xml:space="preserve">     </w:t>
      </w:r>
    </w:p>
    <w:p w14:paraId="060D69FC" w14:textId="3898341A" w:rsidR="00967444" w:rsidRPr="00C61B92" w:rsidRDefault="00BD066A" w:rsidP="0095286D">
      <w:pPr>
        <w:widowControl w:val="0"/>
        <w:autoSpaceDE w:val="0"/>
        <w:autoSpaceDN w:val="0"/>
        <w:adjustRightInd w:val="0"/>
        <w:jc w:val="center"/>
        <w:rPr>
          <w:b/>
          <w:sz w:val="18"/>
          <w:szCs w:val="18"/>
        </w:rPr>
      </w:pPr>
      <w:r>
        <w:rPr>
          <w:b/>
          <w:sz w:val="18"/>
          <w:szCs w:val="18"/>
        </w:rPr>
        <w:t xml:space="preserve"> </w:t>
      </w:r>
      <w:r w:rsidR="00241F81">
        <w:rPr>
          <w:b/>
          <w:sz w:val="18"/>
          <w:szCs w:val="18"/>
        </w:rPr>
        <w:t xml:space="preserve"> </w:t>
      </w:r>
      <w:r w:rsidR="00E87166">
        <w:rPr>
          <w:b/>
          <w:sz w:val="18"/>
          <w:szCs w:val="18"/>
        </w:rPr>
        <w:t>(актуальная версия)</w:t>
      </w:r>
    </w:p>
    <w:p w14:paraId="4BA7A04B" w14:textId="77777777" w:rsidR="00417127" w:rsidRPr="00C61B92" w:rsidRDefault="00417127" w:rsidP="0095286D">
      <w:pPr>
        <w:widowControl w:val="0"/>
        <w:autoSpaceDE w:val="0"/>
        <w:autoSpaceDN w:val="0"/>
        <w:adjustRightInd w:val="0"/>
        <w:jc w:val="both"/>
        <w:rPr>
          <w:color w:val="FF0000"/>
          <w:sz w:val="18"/>
          <w:szCs w:val="18"/>
        </w:rPr>
      </w:pPr>
    </w:p>
    <w:p w14:paraId="78BD3C7A" w14:textId="77777777"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ПАСПОРТ</w:t>
      </w:r>
    </w:p>
    <w:p w14:paraId="0EC60F5B" w14:textId="0208B035" w:rsidR="00967444" w:rsidRPr="00C61B92" w:rsidRDefault="00967444" w:rsidP="0095286D">
      <w:pPr>
        <w:widowControl w:val="0"/>
        <w:autoSpaceDE w:val="0"/>
        <w:autoSpaceDN w:val="0"/>
        <w:adjustRightInd w:val="0"/>
        <w:jc w:val="center"/>
        <w:rPr>
          <w:b/>
          <w:sz w:val="18"/>
          <w:szCs w:val="18"/>
        </w:rPr>
      </w:pPr>
      <w:r w:rsidRPr="00C61B92">
        <w:rPr>
          <w:b/>
          <w:bCs/>
          <w:sz w:val="18"/>
          <w:szCs w:val="18"/>
        </w:rPr>
        <w:t xml:space="preserve">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w:t>
      </w:r>
      <w:r w:rsidRPr="00C61B92">
        <w:rPr>
          <w:b/>
          <w:sz w:val="18"/>
          <w:szCs w:val="18"/>
        </w:rPr>
        <w:t>(далее - Программа)</w:t>
      </w:r>
    </w:p>
    <w:p w14:paraId="5F47D36C" w14:textId="77777777" w:rsidR="00967444" w:rsidRPr="00C61B92" w:rsidRDefault="00967444" w:rsidP="0095286D">
      <w:pPr>
        <w:widowControl w:val="0"/>
        <w:autoSpaceDE w:val="0"/>
        <w:autoSpaceDN w:val="0"/>
        <w:adjustRightInd w:val="0"/>
        <w:jc w:val="center"/>
        <w:rPr>
          <w:sz w:val="18"/>
          <w:szCs w:val="18"/>
        </w:rPr>
      </w:pPr>
    </w:p>
    <w:p w14:paraId="6186CD5E" w14:textId="77777777" w:rsidR="00967444" w:rsidRPr="00C61B92" w:rsidRDefault="00967444" w:rsidP="0095286D">
      <w:pPr>
        <w:widowControl w:val="0"/>
        <w:autoSpaceDE w:val="0"/>
        <w:autoSpaceDN w:val="0"/>
        <w:adjustRightInd w:val="0"/>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770"/>
      </w:tblGrid>
      <w:tr w:rsidR="00967444" w:rsidRPr="00C61B92" w14:paraId="04950342"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0B818803"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Ответственный исполнитель Программы</w:t>
            </w:r>
          </w:p>
        </w:tc>
        <w:tc>
          <w:tcPr>
            <w:tcW w:w="6770" w:type="dxa"/>
            <w:tcBorders>
              <w:top w:val="single" w:sz="4" w:space="0" w:color="auto"/>
              <w:left w:val="single" w:sz="4" w:space="0" w:color="auto"/>
              <w:bottom w:val="single" w:sz="4" w:space="0" w:color="auto"/>
              <w:right w:val="single" w:sz="4" w:space="0" w:color="auto"/>
            </w:tcBorders>
          </w:tcPr>
          <w:p w14:paraId="034B8E0C" w14:textId="77777777" w:rsidR="00967444" w:rsidRPr="00C61B92" w:rsidRDefault="00967444" w:rsidP="005E3376">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tc>
      </w:tr>
      <w:tr w:rsidR="00967444" w:rsidRPr="00C61B92" w14:paraId="3F0C42C7"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63AAA47D"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Соисполнители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hideMark/>
          </w:tcPr>
          <w:p w14:paraId="24753202" w14:textId="77777777" w:rsidR="00967444" w:rsidRPr="00C61B92" w:rsidRDefault="00967444" w:rsidP="0095286D">
            <w:pPr>
              <w:widowControl w:val="0"/>
              <w:autoSpaceDE w:val="0"/>
              <w:autoSpaceDN w:val="0"/>
              <w:adjustRightInd w:val="0"/>
              <w:spacing w:line="276" w:lineRule="auto"/>
              <w:rPr>
                <w:sz w:val="18"/>
                <w:szCs w:val="18"/>
              </w:rPr>
            </w:pPr>
            <w:r w:rsidRPr="00C61B92">
              <w:rPr>
                <w:sz w:val="18"/>
                <w:szCs w:val="18"/>
              </w:rPr>
              <w:t>Администрация Советского района Курской области</w:t>
            </w:r>
          </w:p>
        </w:tc>
      </w:tr>
      <w:tr w:rsidR="00967444" w:rsidRPr="00C61B92" w14:paraId="05057121"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546AB425"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 xml:space="preserve">Участники Программы    </w:t>
            </w:r>
          </w:p>
        </w:tc>
        <w:tc>
          <w:tcPr>
            <w:tcW w:w="6770" w:type="dxa"/>
            <w:tcBorders>
              <w:top w:val="single" w:sz="4" w:space="0" w:color="auto"/>
              <w:left w:val="single" w:sz="4" w:space="0" w:color="auto"/>
              <w:bottom w:val="single" w:sz="4" w:space="0" w:color="auto"/>
              <w:right w:val="single" w:sz="4" w:space="0" w:color="auto"/>
            </w:tcBorders>
            <w:hideMark/>
          </w:tcPr>
          <w:p w14:paraId="1C8DBFD8" w14:textId="77777777" w:rsidR="00967444" w:rsidRPr="00C61B92" w:rsidRDefault="00967444" w:rsidP="0095286D">
            <w:pPr>
              <w:widowControl w:val="0"/>
              <w:autoSpaceDE w:val="0"/>
              <w:autoSpaceDN w:val="0"/>
              <w:adjustRightInd w:val="0"/>
              <w:spacing w:line="276" w:lineRule="auto"/>
              <w:rPr>
                <w:sz w:val="18"/>
                <w:szCs w:val="18"/>
              </w:rPr>
            </w:pPr>
            <w:r w:rsidRPr="00C61B92">
              <w:rPr>
                <w:sz w:val="18"/>
                <w:szCs w:val="18"/>
              </w:rPr>
              <w:t>отсутствуют</w:t>
            </w:r>
          </w:p>
        </w:tc>
      </w:tr>
      <w:tr w:rsidR="00967444" w:rsidRPr="00C61B92" w14:paraId="45E799FC"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3CD1A02F"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Подпрограммы Программы</w:t>
            </w:r>
          </w:p>
        </w:tc>
        <w:tc>
          <w:tcPr>
            <w:tcW w:w="6770" w:type="dxa"/>
            <w:tcBorders>
              <w:top w:val="single" w:sz="4" w:space="0" w:color="auto"/>
              <w:left w:val="single" w:sz="4" w:space="0" w:color="auto"/>
              <w:bottom w:val="single" w:sz="4" w:space="0" w:color="auto"/>
              <w:right w:val="single" w:sz="4" w:space="0" w:color="auto"/>
            </w:tcBorders>
          </w:tcPr>
          <w:p w14:paraId="50FAF075" w14:textId="77777777" w:rsidR="00967444" w:rsidRPr="00C61B92" w:rsidRDefault="00967444" w:rsidP="0095286D">
            <w:pPr>
              <w:widowControl w:val="0"/>
              <w:autoSpaceDE w:val="0"/>
              <w:autoSpaceDN w:val="0"/>
              <w:adjustRightInd w:val="0"/>
              <w:spacing w:line="276" w:lineRule="auto"/>
              <w:jc w:val="center"/>
              <w:rPr>
                <w:sz w:val="18"/>
                <w:szCs w:val="18"/>
              </w:rPr>
            </w:pPr>
          </w:p>
        </w:tc>
      </w:tr>
      <w:tr w:rsidR="00967444" w:rsidRPr="00C61B92" w14:paraId="2CF7CC01"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610B3E73"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1</w:t>
            </w:r>
          </w:p>
        </w:tc>
        <w:tc>
          <w:tcPr>
            <w:tcW w:w="6770" w:type="dxa"/>
            <w:tcBorders>
              <w:top w:val="single" w:sz="4" w:space="0" w:color="auto"/>
              <w:left w:val="single" w:sz="4" w:space="0" w:color="auto"/>
              <w:bottom w:val="single" w:sz="4" w:space="0" w:color="auto"/>
              <w:right w:val="single" w:sz="4" w:space="0" w:color="auto"/>
            </w:tcBorders>
          </w:tcPr>
          <w:p w14:paraId="07679CD2" w14:textId="77777777" w:rsidR="00967444" w:rsidRPr="00C61B92" w:rsidRDefault="00967444" w:rsidP="005E3376">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«Управление муниципальным долгом муниципального района «Советский район» Курской области»</w:t>
            </w:r>
          </w:p>
        </w:tc>
      </w:tr>
      <w:tr w:rsidR="00967444" w:rsidRPr="00C61B92" w14:paraId="58546298"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395A002E"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2</w:t>
            </w:r>
          </w:p>
        </w:tc>
        <w:tc>
          <w:tcPr>
            <w:tcW w:w="6770" w:type="dxa"/>
            <w:tcBorders>
              <w:top w:val="single" w:sz="4" w:space="0" w:color="auto"/>
              <w:left w:val="single" w:sz="4" w:space="0" w:color="auto"/>
              <w:bottom w:val="single" w:sz="4" w:space="0" w:color="auto"/>
              <w:right w:val="single" w:sz="4" w:space="0" w:color="auto"/>
            </w:tcBorders>
            <w:hideMark/>
          </w:tcPr>
          <w:p w14:paraId="4CC5B8EE" w14:textId="0CA2F05D"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«Эффективная систем</w:t>
            </w:r>
            <w:r w:rsidR="00CE779E">
              <w:rPr>
                <w:rFonts w:ascii="Times New Roman" w:hAnsi="Times New Roman" w:cs="Times New Roman"/>
                <w:sz w:val="18"/>
                <w:szCs w:val="18"/>
              </w:rPr>
              <w:t>а</w:t>
            </w:r>
            <w:r w:rsidRPr="00C61B92">
              <w:rPr>
                <w:rFonts w:ascii="Times New Roman" w:hAnsi="Times New Roman" w:cs="Times New Roman"/>
                <w:sz w:val="18"/>
                <w:szCs w:val="18"/>
              </w:rPr>
              <w:t xml:space="preserve"> межбюджетных отношений в Советском районе»</w:t>
            </w:r>
          </w:p>
        </w:tc>
      </w:tr>
      <w:tr w:rsidR="00967444" w:rsidRPr="00C61B92" w14:paraId="3C708223" w14:textId="77777777" w:rsidTr="009F605F">
        <w:trPr>
          <w:trHeight w:val="914"/>
        </w:trPr>
        <w:tc>
          <w:tcPr>
            <w:tcW w:w="3085" w:type="dxa"/>
            <w:tcBorders>
              <w:top w:val="single" w:sz="4" w:space="0" w:color="auto"/>
              <w:left w:val="single" w:sz="4" w:space="0" w:color="auto"/>
              <w:bottom w:val="single" w:sz="4" w:space="0" w:color="auto"/>
              <w:right w:val="single" w:sz="4" w:space="0" w:color="auto"/>
            </w:tcBorders>
            <w:hideMark/>
          </w:tcPr>
          <w:p w14:paraId="38573CC8"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3</w:t>
            </w:r>
          </w:p>
        </w:tc>
        <w:tc>
          <w:tcPr>
            <w:tcW w:w="6770" w:type="dxa"/>
            <w:tcBorders>
              <w:top w:val="single" w:sz="4" w:space="0" w:color="auto"/>
              <w:left w:val="single" w:sz="4" w:space="0" w:color="auto"/>
              <w:bottom w:val="single" w:sz="4" w:space="0" w:color="auto"/>
              <w:right w:val="single" w:sz="4" w:space="0" w:color="auto"/>
            </w:tcBorders>
          </w:tcPr>
          <w:p w14:paraId="05C39D27" w14:textId="3CA8A6ED" w:rsidR="00967444" w:rsidRPr="00C61B92" w:rsidRDefault="00E609C6"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 xml:space="preserve">«Обеспечение реализации муниципальной программы </w:t>
            </w:r>
            <w:r w:rsidR="00967444" w:rsidRPr="00C61B92">
              <w:rPr>
                <w:rFonts w:ascii="Times New Roman" w:hAnsi="Times New Roman" w:cs="Times New Roman"/>
                <w:sz w:val="18"/>
                <w:szCs w:val="18"/>
              </w:rPr>
              <w:t>Советского района Курской области</w:t>
            </w:r>
            <w:r w:rsidR="00967444" w:rsidRPr="00C61B92">
              <w:rPr>
                <w:rFonts w:ascii="Times New Roman" w:hAnsi="Times New Roman" w:cs="Times New Roman"/>
                <w:bCs/>
                <w:sz w:val="18"/>
                <w:szCs w:val="18"/>
              </w:rPr>
              <w:t xml:space="preserve"> «Создание условий для эффективног</w:t>
            </w:r>
            <w:r w:rsidRPr="00C61B92">
              <w:rPr>
                <w:rFonts w:ascii="Times New Roman" w:hAnsi="Times New Roman" w:cs="Times New Roman"/>
                <w:bCs/>
                <w:sz w:val="18"/>
                <w:szCs w:val="18"/>
              </w:rPr>
              <w:t xml:space="preserve">о и ответственного управления </w:t>
            </w:r>
            <w:r w:rsidR="00967444" w:rsidRPr="00C61B92">
              <w:rPr>
                <w:rFonts w:ascii="Times New Roman" w:hAnsi="Times New Roman" w:cs="Times New Roman"/>
                <w:bCs/>
                <w:sz w:val="18"/>
                <w:szCs w:val="18"/>
              </w:rPr>
              <w:t>муниципальными финансами, муниципальным долгом и повышения устойчивости бюджетов Советского района Курской области»</w:t>
            </w:r>
          </w:p>
        </w:tc>
      </w:tr>
      <w:tr w:rsidR="00967444" w:rsidRPr="00C61B92" w14:paraId="09DEA8BE"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433D4F8F"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4</w:t>
            </w:r>
          </w:p>
        </w:tc>
        <w:tc>
          <w:tcPr>
            <w:tcW w:w="6770" w:type="dxa"/>
            <w:tcBorders>
              <w:top w:val="single" w:sz="4" w:space="0" w:color="auto"/>
              <w:left w:val="single" w:sz="4" w:space="0" w:color="auto"/>
              <w:bottom w:val="single" w:sz="4" w:space="0" w:color="auto"/>
              <w:right w:val="single" w:sz="4" w:space="0" w:color="auto"/>
            </w:tcBorders>
          </w:tcPr>
          <w:p w14:paraId="2221E86F" w14:textId="76A033D0" w:rsidR="00967444" w:rsidRPr="00C61B92" w:rsidRDefault="00967444" w:rsidP="0095286D">
            <w:pPr>
              <w:widowControl w:val="0"/>
              <w:autoSpaceDE w:val="0"/>
              <w:autoSpaceDN w:val="0"/>
              <w:adjustRightInd w:val="0"/>
              <w:spacing w:line="276" w:lineRule="auto"/>
              <w:jc w:val="both"/>
              <w:rPr>
                <w:bCs/>
                <w:sz w:val="18"/>
                <w:szCs w:val="18"/>
              </w:rPr>
            </w:pPr>
            <w:r w:rsidRPr="00C61B92">
              <w:rPr>
                <w:sz w:val="18"/>
                <w:szCs w:val="18"/>
              </w:rPr>
              <w:t>«Осуществление бюджетного процесса на территории Советского района» Курской области</w:t>
            </w:r>
          </w:p>
        </w:tc>
      </w:tr>
      <w:tr w:rsidR="00967444" w:rsidRPr="00C61B92" w14:paraId="004B3636"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3DFC4043"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Программно-целевые инструменты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hideMark/>
          </w:tcPr>
          <w:p w14:paraId="113A2FDF" w14:textId="77777777" w:rsidR="00967444" w:rsidRPr="00C61B92" w:rsidRDefault="00967444" w:rsidP="0095286D">
            <w:pPr>
              <w:widowControl w:val="0"/>
              <w:autoSpaceDE w:val="0"/>
              <w:autoSpaceDN w:val="0"/>
              <w:adjustRightInd w:val="0"/>
              <w:spacing w:line="276" w:lineRule="auto"/>
              <w:rPr>
                <w:sz w:val="18"/>
                <w:szCs w:val="18"/>
              </w:rPr>
            </w:pPr>
            <w:r w:rsidRPr="00C61B92">
              <w:rPr>
                <w:sz w:val="18"/>
                <w:szCs w:val="18"/>
              </w:rPr>
              <w:t>отсутствуют</w:t>
            </w:r>
          </w:p>
        </w:tc>
      </w:tr>
      <w:tr w:rsidR="00967444" w:rsidRPr="00C61B92" w14:paraId="687DE82A"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606B71EF"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Цели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p w14:paraId="14FEC022" w14:textId="608D36D3" w:rsidR="00967444" w:rsidRPr="00C61B92" w:rsidRDefault="0096744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исполнения расходных обязател</w:t>
            </w:r>
            <w:r w:rsidR="009F605F">
              <w:rPr>
                <w:rFonts w:ascii="Times New Roman" w:hAnsi="Times New Roman" w:cs="Times New Roman"/>
                <w:sz w:val="18"/>
                <w:szCs w:val="18"/>
              </w:rPr>
              <w:t>ьств</w:t>
            </w:r>
            <w:r w:rsidRPr="00C61B92">
              <w:rPr>
                <w:rFonts w:ascii="Times New Roman" w:hAnsi="Times New Roman" w:cs="Times New Roman"/>
                <w:sz w:val="18"/>
                <w:szCs w:val="18"/>
              </w:rPr>
              <w:t xml:space="preserve"> муниципального райо</w:t>
            </w:r>
            <w:r w:rsidR="009F605F">
              <w:rPr>
                <w:rFonts w:ascii="Times New Roman" w:hAnsi="Times New Roman" w:cs="Times New Roman"/>
                <w:sz w:val="18"/>
                <w:szCs w:val="18"/>
              </w:rPr>
              <w:t xml:space="preserve">на «Советский район» Курской </w:t>
            </w:r>
            <w:r w:rsidRPr="00C61B92">
              <w:rPr>
                <w:rFonts w:ascii="Times New Roman" w:hAnsi="Times New Roman" w:cs="Times New Roman"/>
                <w:sz w:val="18"/>
                <w:szCs w:val="18"/>
              </w:rPr>
              <w:t xml:space="preserve">области </w:t>
            </w:r>
            <w:r w:rsidR="009F605F">
              <w:rPr>
                <w:rFonts w:ascii="Times New Roman" w:hAnsi="Times New Roman" w:cs="Times New Roman"/>
                <w:sz w:val="18"/>
                <w:szCs w:val="18"/>
              </w:rPr>
              <w:t xml:space="preserve">на основе </w:t>
            </w:r>
            <w:r w:rsidRPr="00C61B92">
              <w:rPr>
                <w:rFonts w:ascii="Times New Roman" w:hAnsi="Times New Roman" w:cs="Times New Roman"/>
                <w:sz w:val="18"/>
                <w:szCs w:val="18"/>
              </w:rPr>
              <w:t>д</w:t>
            </w:r>
            <w:r w:rsidR="009F605F">
              <w:rPr>
                <w:rFonts w:ascii="Times New Roman" w:hAnsi="Times New Roman" w:cs="Times New Roman"/>
                <w:sz w:val="18"/>
                <w:szCs w:val="18"/>
              </w:rPr>
              <w:t xml:space="preserve">олгосрочной сбалансированности и устойчивости </w:t>
            </w:r>
            <w:r w:rsidRPr="00C61B92">
              <w:rPr>
                <w:rFonts w:ascii="Times New Roman" w:hAnsi="Times New Roman" w:cs="Times New Roman"/>
                <w:sz w:val="18"/>
                <w:szCs w:val="18"/>
              </w:rPr>
              <w:t>бюджетной системы Советского района, оптимальной налоговой и долговой нагрузки и повышения эффективности</w:t>
            </w:r>
            <w:r w:rsidR="009F605F">
              <w:rPr>
                <w:rFonts w:ascii="Times New Roman" w:hAnsi="Times New Roman" w:cs="Times New Roman"/>
                <w:sz w:val="18"/>
                <w:szCs w:val="18"/>
              </w:rPr>
              <w:t xml:space="preserve"> </w:t>
            </w:r>
            <w:r w:rsidRPr="00C61B92">
              <w:rPr>
                <w:rFonts w:ascii="Times New Roman" w:hAnsi="Times New Roman" w:cs="Times New Roman"/>
                <w:sz w:val="18"/>
                <w:szCs w:val="18"/>
              </w:rPr>
              <w:t>использования бюджетных сре</w:t>
            </w:r>
            <w:r w:rsidR="009F605F">
              <w:rPr>
                <w:rFonts w:ascii="Times New Roman" w:hAnsi="Times New Roman" w:cs="Times New Roman"/>
                <w:sz w:val="18"/>
                <w:szCs w:val="18"/>
              </w:rPr>
              <w:t>дств;</w:t>
            </w:r>
            <w:r w:rsidRPr="00C61B92">
              <w:rPr>
                <w:rFonts w:ascii="Times New Roman" w:hAnsi="Times New Roman" w:cs="Times New Roman"/>
                <w:sz w:val="18"/>
                <w:szCs w:val="18"/>
              </w:rPr>
              <w:t xml:space="preserve"> содействие муниципальным образованиям Советского</w:t>
            </w:r>
          </w:p>
          <w:p w14:paraId="0C1DA635" w14:textId="77777777" w:rsidR="00967444" w:rsidRPr="00C61B92" w:rsidRDefault="0096744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района в решении вопросов местного значения</w:t>
            </w:r>
          </w:p>
        </w:tc>
      </w:tr>
      <w:tr w:rsidR="00967444" w:rsidRPr="00C61B92" w14:paraId="495DE4AA"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414073D7"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Задачи Программы</w:t>
            </w:r>
            <w:r w:rsidRPr="00C61B92">
              <w:rPr>
                <w:color w:val="FF0000"/>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p w14:paraId="60A8DE1D" w14:textId="40054987" w:rsidR="00967444" w:rsidRPr="00C61B92" w:rsidRDefault="00E609C6"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совершенствование в </w:t>
            </w:r>
            <w:r w:rsidR="00967444" w:rsidRPr="00C61B92">
              <w:rPr>
                <w:rFonts w:ascii="Times New Roman" w:hAnsi="Times New Roman" w:cs="Times New Roman"/>
                <w:sz w:val="18"/>
                <w:szCs w:val="18"/>
              </w:rPr>
              <w:t>соответ</w:t>
            </w:r>
            <w:r w:rsidRPr="00C61B92">
              <w:rPr>
                <w:rFonts w:ascii="Times New Roman" w:hAnsi="Times New Roman" w:cs="Times New Roman"/>
                <w:sz w:val="18"/>
                <w:szCs w:val="18"/>
              </w:rPr>
              <w:t>ствии с</w:t>
            </w:r>
            <w:r w:rsidR="00967444" w:rsidRPr="00C61B92">
              <w:rPr>
                <w:rFonts w:ascii="Times New Roman" w:hAnsi="Times New Roman" w:cs="Times New Roman"/>
                <w:sz w:val="18"/>
                <w:szCs w:val="18"/>
              </w:rPr>
              <w:t xml:space="preserve"> б</w:t>
            </w:r>
            <w:r w:rsidRPr="00C61B92">
              <w:rPr>
                <w:rFonts w:ascii="Times New Roman" w:hAnsi="Times New Roman" w:cs="Times New Roman"/>
                <w:sz w:val="18"/>
                <w:szCs w:val="18"/>
              </w:rPr>
              <w:t xml:space="preserve">юджетным </w:t>
            </w:r>
            <w:r w:rsidR="00967444" w:rsidRPr="00C61B92">
              <w:rPr>
                <w:rFonts w:ascii="Times New Roman" w:hAnsi="Times New Roman" w:cs="Times New Roman"/>
                <w:sz w:val="18"/>
                <w:szCs w:val="18"/>
              </w:rPr>
              <w:t xml:space="preserve">  </w:t>
            </w:r>
            <w:r w:rsidRPr="00C61B92">
              <w:rPr>
                <w:rFonts w:ascii="Times New Roman" w:hAnsi="Times New Roman" w:cs="Times New Roman"/>
                <w:sz w:val="18"/>
                <w:szCs w:val="18"/>
              </w:rPr>
              <w:t>законодательством   бюджетного процесса на</w:t>
            </w:r>
            <w:r w:rsidR="00967444" w:rsidRPr="00C61B92">
              <w:rPr>
                <w:rFonts w:ascii="Times New Roman" w:hAnsi="Times New Roman" w:cs="Times New Roman"/>
                <w:sz w:val="18"/>
                <w:szCs w:val="18"/>
              </w:rPr>
              <w:t xml:space="preserve"> территории Советского района;</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по</w:t>
            </w:r>
            <w:r w:rsidRPr="00C61B92">
              <w:rPr>
                <w:rFonts w:ascii="Times New Roman" w:hAnsi="Times New Roman" w:cs="Times New Roman"/>
                <w:sz w:val="18"/>
                <w:szCs w:val="18"/>
              </w:rPr>
              <w:t>вышение эффективности</w:t>
            </w:r>
            <w:r w:rsidR="00967444" w:rsidRPr="00C61B92">
              <w:rPr>
                <w:rFonts w:ascii="Times New Roman" w:hAnsi="Times New Roman" w:cs="Times New Roman"/>
                <w:sz w:val="18"/>
                <w:szCs w:val="18"/>
              </w:rPr>
              <w:t xml:space="preserve"> управления</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муниципальным долгом муниципального района «Советский район» Курской области;</w:t>
            </w:r>
            <w:r w:rsidR="00967444"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совершенствование системы </w:t>
            </w:r>
            <w:r w:rsidR="00967444" w:rsidRPr="00C61B92">
              <w:rPr>
                <w:rFonts w:ascii="Times New Roman" w:hAnsi="Times New Roman" w:cs="Times New Roman"/>
                <w:sz w:val="18"/>
                <w:szCs w:val="18"/>
              </w:rPr>
              <w:t>межбюджетных</w:t>
            </w:r>
            <w:r w:rsidR="00B84BCC" w:rsidRPr="00C61B92">
              <w:rPr>
                <w:rFonts w:ascii="Times New Roman" w:hAnsi="Times New Roman" w:cs="Times New Roman"/>
                <w:sz w:val="18"/>
                <w:szCs w:val="18"/>
              </w:rPr>
              <w:t xml:space="preserve"> </w:t>
            </w:r>
            <w:r w:rsidR="00967444" w:rsidRPr="00C61B92">
              <w:rPr>
                <w:rFonts w:ascii="Times New Roman" w:hAnsi="Times New Roman" w:cs="Times New Roman"/>
                <w:sz w:val="18"/>
                <w:szCs w:val="18"/>
              </w:rPr>
              <w:t>отношений в Советском районе</w:t>
            </w:r>
          </w:p>
        </w:tc>
      </w:tr>
      <w:tr w:rsidR="00967444" w:rsidRPr="00C61B92" w14:paraId="0A10D6BC"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321A1757" w14:textId="158090C9"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Целевые индикаторы и показатели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p w14:paraId="2DFE2652" w14:textId="727A0AC2" w:rsidR="00967444" w:rsidRPr="00C61B92" w:rsidRDefault="00E609C6" w:rsidP="00E609C6">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охват бюджетных ассигнований </w:t>
            </w:r>
            <w:r w:rsidR="00967444" w:rsidRPr="00C61B92">
              <w:rPr>
                <w:rFonts w:ascii="Times New Roman" w:hAnsi="Times New Roman" w:cs="Times New Roman"/>
                <w:sz w:val="18"/>
                <w:szCs w:val="18"/>
              </w:rPr>
              <w:t>бюджета показателями, характеризующими цели и результаты их использования, %</w:t>
            </w:r>
          </w:p>
        </w:tc>
      </w:tr>
      <w:tr w:rsidR="00967444" w:rsidRPr="00C61B92" w14:paraId="3E6C0F17"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430A8D97" w14:textId="77777777"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Этапы и сроки реализации Программы</w:t>
            </w:r>
            <w:r w:rsidRPr="00C61B92">
              <w:rPr>
                <w:color w:val="FF0000"/>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tbl>
            <w:tblPr>
              <w:tblW w:w="0" w:type="auto"/>
              <w:tblLook w:val="04A0" w:firstRow="1" w:lastRow="0" w:firstColumn="1" w:lastColumn="0" w:noHBand="0" w:noVBand="1"/>
            </w:tblPr>
            <w:tblGrid>
              <w:gridCol w:w="3394"/>
            </w:tblGrid>
            <w:tr w:rsidR="00967444" w:rsidRPr="00C61B92" w14:paraId="35840FA5" w14:textId="77777777">
              <w:trPr>
                <w:trHeight w:val="127"/>
              </w:trPr>
              <w:tc>
                <w:tcPr>
                  <w:tcW w:w="0" w:type="auto"/>
                  <w:tcBorders>
                    <w:top w:val="nil"/>
                    <w:left w:val="nil"/>
                    <w:bottom w:val="nil"/>
                    <w:right w:val="nil"/>
                  </w:tcBorders>
                  <w:hideMark/>
                </w:tcPr>
                <w:p w14:paraId="06E6A28A" w14:textId="4A1ACD76" w:rsidR="00967444" w:rsidRPr="00C61B92" w:rsidRDefault="00274C0A" w:rsidP="0095286D">
                  <w:pPr>
                    <w:pStyle w:val="Default"/>
                    <w:spacing w:line="276" w:lineRule="auto"/>
                    <w:rPr>
                      <w:sz w:val="18"/>
                      <w:szCs w:val="18"/>
                    </w:rPr>
                  </w:pPr>
                  <w:r w:rsidRPr="00C61B92">
                    <w:rPr>
                      <w:sz w:val="18"/>
                      <w:szCs w:val="18"/>
                    </w:rPr>
                    <w:t>2014-20</w:t>
                  </w:r>
                  <w:r w:rsidR="00D93D42" w:rsidRPr="001A42FE">
                    <w:rPr>
                      <w:sz w:val="18"/>
                      <w:szCs w:val="18"/>
                    </w:rPr>
                    <w:t>30</w:t>
                  </w:r>
                  <w:r w:rsidR="005862D1" w:rsidRPr="00C61B92">
                    <w:rPr>
                      <w:sz w:val="18"/>
                      <w:szCs w:val="18"/>
                    </w:rPr>
                    <w:t xml:space="preserve"> годы, в</w:t>
                  </w:r>
                  <w:r w:rsidR="001A42FE">
                    <w:rPr>
                      <w:sz w:val="18"/>
                      <w:szCs w:val="18"/>
                    </w:rPr>
                    <w:t xml:space="preserve"> три этапа, в</w:t>
                  </w:r>
                  <w:r w:rsidR="005862D1" w:rsidRPr="00C61B92">
                    <w:rPr>
                      <w:sz w:val="18"/>
                      <w:szCs w:val="18"/>
                    </w:rPr>
                    <w:t xml:space="preserve"> том числе:</w:t>
                  </w:r>
                </w:p>
                <w:p w14:paraId="58F642F3" w14:textId="77777777" w:rsidR="005862D1" w:rsidRPr="00C61B92" w:rsidRDefault="005862D1" w:rsidP="0095286D">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p>
                <w:p w14:paraId="03E65948" w14:textId="77777777" w:rsidR="005862D1" w:rsidRDefault="005862D1" w:rsidP="0095286D">
                  <w:pPr>
                    <w:pStyle w:val="Default"/>
                    <w:spacing w:line="276" w:lineRule="auto"/>
                    <w:rPr>
                      <w:sz w:val="18"/>
                      <w:szCs w:val="18"/>
                    </w:rPr>
                  </w:pPr>
                  <w:r w:rsidRPr="00C61B92">
                    <w:rPr>
                      <w:sz w:val="18"/>
                      <w:szCs w:val="18"/>
                      <w:lang w:val="en-US"/>
                    </w:rPr>
                    <w:t>II</w:t>
                  </w:r>
                  <w:r w:rsidRPr="00C61B92">
                    <w:rPr>
                      <w:sz w:val="18"/>
                      <w:szCs w:val="18"/>
                    </w:rPr>
                    <w:t xml:space="preserve"> этап – 2021-202</w:t>
                  </w:r>
                  <w:r w:rsidR="00516238">
                    <w:rPr>
                      <w:sz w:val="18"/>
                      <w:szCs w:val="18"/>
                    </w:rPr>
                    <w:t>5</w:t>
                  </w:r>
                  <w:r w:rsidRPr="00C61B92">
                    <w:rPr>
                      <w:sz w:val="18"/>
                      <w:szCs w:val="18"/>
                    </w:rPr>
                    <w:t xml:space="preserve"> годы</w:t>
                  </w:r>
                  <w:r w:rsidR="00D93D42">
                    <w:rPr>
                      <w:sz w:val="18"/>
                      <w:szCs w:val="18"/>
                    </w:rPr>
                    <w:t>;</w:t>
                  </w:r>
                </w:p>
                <w:p w14:paraId="7A7354AB" w14:textId="01490F6C" w:rsidR="00D93D42" w:rsidRPr="00D93D42" w:rsidRDefault="00D93D42" w:rsidP="0095286D">
                  <w:pPr>
                    <w:pStyle w:val="Default"/>
                    <w:spacing w:line="276" w:lineRule="auto"/>
                    <w:rPr>
                      <w:sz w:val="18"/>
                      <w:szCs w:val="18"/>
                    </w:rPr>
                  </w:pPr>
                  <w:r>
                    <w:rPr>
                      <w:sz w:val="18"/>
                      <w:szCs w:val="18"/>
                      <w:lang w:val="en-US"/>
                    </w:rPr>
                    <w:t xml:space="preserve">III </w:t>
                  </w:r>
                  <w:r>
                    <w:rPr>
                      <w:sz w:val="18"/>
                      <w:szCs w:val="18"/>
                    </w:rPr>
                    <w:t>этап – 2026-2030 годы</w:t>
                  </w:r>
                  <w:r w:rsidR="001A42FE">
                    <w:rPr>
                      <w:sz w:val="18"/>
                      <w:szCs w:val="18"/>
                    </w:rPr>
                    <w:t>.</w:t>
                  </w:r>
                </w:p>
              </w:tc>
            </w:tr>
          </w:tbl>
          <w:p w14:paraId="2658F998" w14:textId="77777777" w:rsidR="00967444" w:rsidRPr="00C61B92" w:rsidRDefault="00967444" w:rsidP="0095286D">
            <w:pPr>
              <w:widowControl w:val="0"/>
              <w:autoSpaceDE w:val="0"/>
              <w:autoSpaceDN w:val="0"/>
              <w:adjustRightInd w:val="0"/>
              <w:spacing w:line="276" w:lineRule="auto"/>
              <w:rPr>
                <w:sz w:val="18"/>
                <w:szCs w:val="18"/>
              </w:rPr>
            </w:pPr>
          </w:p>
        </w:tc>
      </w:tr>
      <w:tr w:rsidR="00967444" w:rsidRPr="00C61B92" w14:paraId="07AB1699" w14:textId="77777777" w:rsidTr="00967444">
        <w:tc>
          <w:tcPr>
            <w:tcW w:w="3085" w:type="dxa"/>
            <w:tcBorders>
              <w:top w:val="single" w:sz="4" w:space="0" w:color="auto"/>
              <w:left w:val="single" w:sz="4" w:space="0" w:color="auto"/>
              <w:bottom w:val="single" w:sz="4" w:space="0" w:color="auto"/>
              <w:right w:val="single" w:sz="4" w:space="0" w:color="auto"/>
            </w:tcBorders>
            <w:hideMark/>
          </w:tcPr>
          <w:p w14:paraId="528BBB26" w14:textId="77777777" w:rsidR="00967444" w:rsidRPr="00C61B92" w:rsidRDefault="00967444" w:rsidP="0095286D">
            <w:pPr>
              <w:widowControl w:val="0"/>
              <w:autoSpaceDE w:val="0"/>
              <w:autoSpaceDN w:val="0"/>
              <w:adjustRightInd w:val="0"/>
              <w:spacing w:line="276" w:lineRule="auto"/>
              <w:jc w:val="center"/>
              <w:rPr>
                <w:b/>
                <w:sz w:val="18"/>
                <w:szCs w:val="18"/>
              </w:rPr>
            </w:pPr>
            <w:r w:rsidRPr="00C61B92">
              <w:rPr>
                <w:b/>
                <w:sz w:val="18"/>
                <w:szCs w:val="18"/>
              </w:rPr>
              <w:t>Ожидаемые результаты реализации Программы</w:t>
            </w:r>
          </w:p>
        </w:tc>
        <w:tc>
          <w:tcPr>
            <w:tcW w:w="6770" w:type="dxa"/>
            <w:tcBorders>
              <w:top w:val="single" w:sz="4" w:space="0" w:color="auto"/>
              <w:left w:val="single" w:sz="4" w:space="0" w:color="auto"/>
              <w:bottom w:val="single" w:sz="4" w:space="0" w:color="auto"/>
              <w:right w:val="single" w:sz="4" w:space="0" w:color="auto"/>
            </w:tcBorders>
          </w:tcPr>
          <w:p w14:paraId="559779D2" w14:textId="4EFB992F" w:rsidR="00967444" w:rsidRPr="00C61B92" w:rsidRDefault="00E609C6"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создание финансовых условий для </w:t>
            </w:r>
            <w:r w:rsidR="00967444" w:rsidRPr="00C61B92">
              <w:rPr>
                <w:rFonts w:ascii="Times New Roman" w:hAnsi="Times New Roman" w:cs="Times New Roman"/>
                <w:sz w:val="18"/>
                <w:szCs w:val="18"/>
              </w:rPr>
              <w:t>устойчивого эко</w:t>
            </w:r>
            <w:r w:rsidRPr="00C61B92">
              <w:rPr>
                <w:rFonts w:ascii="Times New Roman" w:hAnsi="Times New Roman" w:cs="Times New Roman"/>
                <w:sz w:val="18"/>
                <w:szCs w:val="18"/>
              </w:rPr>
              <w:t>номического роста и поступления</w:t>
            </w:r>
            <w:r w:rsidR="00967444" w:rsidRPr="00C61B92">
              <w:rPr>
                <w:rFonts w:ascii="Times New Roman" w:hAnsi="Times New Roman" w:cs="Times New Roman"/>
                <w:sz w:val="18"/>
                <w:szCs w:val="18"/>
              </w:rPr>
              <w:t xml:space="preserve"> доходо</w:t>
            </w:r>
            <w:r w:rsidRPr="00C61B92">
              <w:rPr>
                <w:rFonts w:ascii="Times New Roman" w:hAnsi="Times New Roman" w:cs="Times New Roman"/>
                <w:sz w:val="18"/>
                <w:szCs w:val="18"/>
              </w:rPr>
              <w:t xml:space="preserve">в в консолидированный бюджет Советского района Курской области, повышения уровня и качества жизни населения Советского района; повышение эффективности </w:t>
            </w:r>
            <w:r w:rsidR="00967444" w:rsidRPr="00C61B92">
              <w:rPr>
                <w:rFonts w:ascii="Times New Roman" w:hAnsi="Times New Roman" w:cs="Times New Roman"/>
                <w:sz w:val="18"/>
                <w:szCs w:val="18"/>
              </w:rPr>
              <w:t>финансового упра</w:t>
            </w:r>
            <w:r w:rsidRPr="00C61B92">
              <w:rPr>
                <w:rFonts w:ascii="Times New Roman" w:hAnsi="Times New Roman" w:cs="Times New Roman"/>
                <w:sz w:val="18"/>
                <w:szCs w:val="18"/>
              </w:rPr>
              <w:t xml:space="preserve">вления; перевод большей части средств бюджета муниципального района на   принципы </w:t>
            </w:r>
            <w:r w:rsidR="00967444" w:rsidRPr="00C61B92">
              <w:rPr>
                <w:rFonts w:ascii="Times New Roman" w:hAnsi="Times New Roman" w:cs="Times New Roman"/>
                <w:sz w:val="18"/>
                <w:szCs w:val="18"/>
              </w:rPr>
              <w:t>программно-целевого планирования, ко</w:t>
            </w:r>
            <w:r w:rsidR="00C17474" w:rsidRPr="00C61B92">
              <w:rPr>
                <w:rFonts w:ascii="Times New Roman" w:hAnsi="Times New Roman" w:cs="Times New Roman"/>
                <w:sz w:val="18"/>
                <w:szCs w:val="18"/>
              </w:rPr>
              <w:t xml:space="preserve">нтроля и последующей оценки </w:t>
            </w:r>
            <w:r w:rsidR="00967444" w:rsidRPr="00C61B92">
              <w:rPr>
                <w:rFonts w:ascii="Times New Roman" w:hAnsi="Times New Roman" w:cs="Times New Roman"/>
                <w:sz w:val="18"/>
                <w:szCs w:val="18"/>
              </w:rPr>
              <w:t>эффективности их использования;</w:t>
            </w:r>
          </w:p>
          <w:p w14:paraId="2F293F0A" w14:textId="25306F6D" w:rsidR="00967444" w:rsidRPr="00C61B92" w:rsidRDefault="00C1747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сохранение объема муниципального </w:t>
            </w:r>
            <w:r w:rsidR="00967444" w:rsidRPr="00C61B92">
              <w:rPr>
                <w:rFonts w:ascii="Times New Roman" w:hAnsi="Times New Roman" w:cs="Times New Roman"/>
                <w:sz w:val="18"/>
                <w:szCs w:val="18"/>
              </w:rPr>
              <w:t>долга муниципального ра</w:t>
            </w:r>
            <w:r w:rsidRPr="00C61B92">
              <w:rPr>
                <w:rFonts w:ascii="Times New Roman" w:hAnsi="Times New Roman" w:cs="Times New Roman"/>
                <w:sz w:val="18"/>
                <w:szCs w:val="18"/>
              </w:rPr>
              <w:t>йона «Советский район» Курской области в пределах не выше</w:t>
            </w:r>
            <w:r w:rsidR="00967444" w:rsidRPr="00C61B92">
              <w:rPr>
                <w:rFonts w:ascii="Times New Roman" w:hAnsi="Times New Roman" w:cs="Times New Roman"/>
                <w:sz w:val="18"/>
                <w:szCs w:val="18"/>
              </w:rPr>
              <w:t xml:space="preserve"> 30%</w:t>
            </w:r>
            <w:r w:rsidRPr="00C61B92">
              <w:rPr>
                <w:rFonts w:ascii="Times New Roman" w:hAnsi="Times New Roman" w:cs="Times New Roman"/>
                <w:sz w:val="18"/>
                <w:szCs w:val="18"/>
              </w:rPr>
              <w:t xml:space="preserve"> утвержденного общего годового объема </w:t>
            </w:r>
            <w:r w:rsidR="00967444" w:rsidRPr="00C61B92">
              <w:rPr>
                <w:rFonts w:ascii="Times New Roman" w:hAnsi="Times New Roman" w:cs="Times New Roman"/>
                <w:sz w:val="18"/>
                <w:szCs w:val="18"/>
              </w:rPr>
              <w:t>доходов</w:t>
            </w:r>
          </w:p>
          <w:p w14:paraId="5C641CA0" w14:textId="0BFA1EE9" w:rsidR="00967444" w:rsidRPr="00C61B92" w:rsidRDefault="00C1747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бюджета</w:t>
            </w:r>
            <w:r w:rsidR="00967444" w:rsidRPr="00C61B92">
              <w:rPr>
                <w:rFonts w:ascii="Times New Roman" w:hAnsi="Times New Roman" w:cs="Times New Roman"/>
                <w:sz w:val="18"/>
                <w:szCs w:val="18"/>
              </w:rPr>
              <w:t xml:space="preserve"> </w:t>
            </w:r>
            <w:r w:rsidRPr="00C61B92">
              <w:rPr>
                <w:rFonts w:ascii="Times New Roman" w:hAnsi="Times New Roman" w:cs="Times New Roman"/>
                <w:sz w:val="18"/>
                <w:szCs w:val="18"/>
              </w:rPr>
              <w:t xml:space="preserve">без учета </w:t>
            </w:r>
            <w:r w:rsidR="00967444" w:rsidRPr="00C61B92">
              <w:rPr>
                <w:rFonts w:ascii="Times New Roman" w:hAnsi="Times New Roman" w:cs="Times New Roman"/>
                <w:sz w:val="18"/>
                <w:szCs w:val="18"/>
              </w:rPr>
              <w:t xml:space="preserve">утвержденного объема безвозмездных </w:t>
            </w:r>
            <w:r w:rsidRPr="00C61B92">
              <w:rPr>
                <w:rFonts w:ascii="Times New Roman" w:hAnsi="Times New Roman" w:cs="Times New Roman"/>
                <w:sz w:val="18"/>
                <w:szCs w:val="18"/>
              </w:rPr>
              <w:t xml:space="preserve">поступлений; создание долгосрочного </w:t>
            </w:r>
            <w:r w:rsidR="00967444" w:rsidRPr="00C61B92">
              <w:rPr>
                <w:rFonts w:ascii="Times New Roman" w:hAnsi="Times New Roman" w:cs="Times New Roman"/>
                <w:sz w:val="18"/>
                <w:szCs w:val="18"/>
              </w:rPr>
              <w:t>источника финансировани</w:t>
            </w:r>
            <w:r w:rsidRPr="00C61B92">
              <w:rPr>
                <w:rFonts w:ascii="Times New Roman" w:hAnsi="Times New Roman" w:cs="Times New Roman"/>
                <w:sz w:val="18"/>
                <w:szCs w:val="18"/>
              </w:rPr>
              <w:t xml:space="preserve">я дефицита бюджета; укрепление финансовых возможностей органов </w:t>
            </w:r>
            <w:r w:rsidR="00967444" w:rsidRPr="00C61B92">
              <w:rPr>
                <w:rFonts w:ascii="Times New Roman" w:hAnsi="Times New Roman" w:cs="Times New Roman"/>
                <w:sz w:val="18"/>
                <w:szCs w:val="18"/>
              </w:rPr>
              <w:t xml:space="preserve">местного самоуправления по </w:t>
            </w:r>
            <w:r w:rsidR="00E609C6" w:rsidRPr="00C61B92">
              <w:rPr>
                <w:rFonts w:ascii="Times New Roman" w:hAnsi="Times New Roman" w:cs="Times New Roman"/>
                <w:sz w:val="18"/>
                <w:szCs w:val="18"/>
              </w:rPr>
              <w:t>решению</w:t>
            </w:r>
            <w:r w:rsidR="00967444" w:rsidRPr="00C61B92">
              <w:rPr>
                <w:rFonts w:ascii="Times New Roman" w:hAnsi="Times New Roman" w:cs="Times New Roman"/>
                <w:sz w:val="18"/>
                <w:szCs w:val="18"/>
              </w:rPr>
              <w:t xml:space="preserve"> в</w:t>
            </w:r>
            <w:r w:rsidR="00E609C6" w:rsidRPr="00C61B92">
              <w:rPr>
                <w:rFonts w:ascii="Times New Roman" w:hAnsi="Times New Roman" w:cs="Times New Roman"/>
                <w:sz w:val="18"/>
                <w:szCs w:val="18"/>
              </w:rPr>
              <w:t xml:space="preserve">опросов местного значения и повышение прозрачности процедур предоставления финансовой помощи </w:t>
            </w:r>
            <w:r w:rsidR="00967444" w:rsidRPr="00C61B92">
              <w:rPr>
                <w:rFonts w:ascii="Times New Roman" w:hAnsi="Times New Roman" w:cs="Times New Roman"/>
                <w:sz w:val="18"/>
                <w:szCs w:val="18"/>
              </w:rPr>
              <w:t>местным бюджетам</w:t>
            </w:r>
          </w:p>
        </w:tc>
      </w:tr>
    </w:tbl>
    <w:p w14:paraId="498E9158" w14:textId="77777777" w:rsidR="00967444" w:rsidRPr="00C61B92" w:rsidRDefault="00967444" w:rsidP="0095286D">
      <w:pPr>
        <w:widowControl w:val="0"/>
        <w:autoSpaceDE w:val="0"/>
        <w:autoSpaceDN w:val="0"/>
        <w:adjustRightInd w:val="0"/>
        <w:jc w:val="center"/>
        <w:rPr>
          <w:sz w:val="18"/>
          <w:szCs w:val="18"/>
        </w:rPr>
      </w:pPr>
    </w:p>
    <w:p w14:paraId="7D6ACBC9" w14:textId="63F79056"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     Общий о</w:t>
      </w:r>
      <w:r w:rsidR="00C17474" w:rsidRPr="00C61B92">
        <w:rPr>
          <w:rFonts w:ascii="Times New Roman" w:hAnsi="Times New Roman" w:cs="Times New Roman"/>
          <w:b/>
          <w:sz w:val="18"/>
          <w:szCs w:val="18"/>
        </w:rPr>
        <w:t>бъем бюджетных</w:t>
      </w:r>
      <w:r w:rsidRPr="00C61B92">
        <w:rPr>
          <w:rFonts w:ascii="Times New Roman" w:hAnsi="Times New Roman" w:cs="Times New Roman"/>
          <w:b/>
          <w:sz w:val="18"/>
          <w:szCs w:val="18"/>
        </w:rPr>
        <w:t xml:space="preserve"> ассигнований Программы</w:t>
      </w:r>
      <w:r w:rsidR="00C17474" w:rsidRPr="00C61B92">
        <w:rPr>
          <w:rFonts w:ascii="Times New Roman" w:hAnsi="Times New Roman" w:cs="Times New Roman"/>
          <w:sz w:val="18"/>
          <w:szCs w:val="18"/>
        </w:rPr>
        <w:t xml:space="preserve"> на реализацию муниципальной программы за </w:t>
      </w:r>
      <w:r w:rsidRPr="00C61B92">
        <w:rPr>
          <w:rFonts w:ascii="Times New Roman" w:hAnsi="Times New Roman" w:cs="Times New Roman"/>
          <w:sz w:val="18"/>
          <w:szCs w:val="18"/>
        </w:rPr>
        <w:t>весь период</w:t>
      </w:r>
      <w:r w:rsidRPr="00C61B92">
        <w:rPr>
          <w:rFonts w:ascii="Times New Roman" w:hAnsi="Times New Roman" w:cs="Times New Roman"/>
          <w:b/>
          <w:sz w:val="18"/>
          <w:szCs w:val="18"/>
        </w:rPr>
        <w:t>,</w:t>
      </w:r>
      <w:r w:rsidR="00C17474" w:rsidRPr="00C61B92">
        <w:rPr>
          <w:rFonts w:ascii="Times New Roman" w:hAnsi="Times New Roman" w:cs="Times New Roman"/>
          <w:sz w:val="18"/>
          <w:szCs w:val="18"/>
        </w:rPr>
        <w:t xml:space="preserve"> составляет </w:t>
      </w:r>
      <w:r w:rsidR="00AE572A" w:rsidRPr="0039658D">
        <w:rPr>
          <w:rFonts w:ascii="Times New Roman" w:hAnsi="Times New Roman" w:cs="Times New Roman"/>
          <w:sz w:val="18"/>
          <w:szCs w:val="18"/>
        </w:rPr>
        <w:t>1</w:t>
      </w:r>
      <w:r w:rsidR="0060490F">
        <w:rPr>
          <w:rFonts w:ascii="Times New Roman" w:hAnsi="Times New Roman" w:cs="Times New Roman"/>
          <w:sz w:val="18"/>
          <w:szCs w:val="18"/>
        </w:rPr>
        <w:t>71202,65463</w:t>
      </w:r>
      <w:r w:rsidR="00FB2074">
        <w:rPr>
          <w:rFonts w:ascii="Times New Roman" w:hAnsi="Times New Roman" w:cs="Times New Roman"/>
          <w:sz w:val="18"/>
          <w:szCs w:val="18"/>
        </w:rPr>
        <w:t xml:space="preserve"> </w:t>
      </w:r>
      <w:r w:rsidRPr="00C61B92">
        <w:rPr>
          <w:rFonts w:ascii="Times New Roman" w:hAnsi="Times New Roman" w:cs="Times New Roman"/>
          <w:sz w:val="18"/>
          <w:szCs w:val="18"/>
        </w:rPr>
        <w:t>тыс. рублей, в том числе по годам:</w:t>
      </w:r>
    </w:p>
    <w:p w14:paraId="0518D0AA" w14:textId="77777777" w:rsidR="00967444" w:rsidRPr="00C61B92" w:rsidRDefault="00967444" w:rsidP="0095286D">
      <w:pPr>
        <w:pStyle w:val="ConsPlusCell"/>
        <w:rPr>
          <w:rFonts w:ascii="Times New Roman" w:hAnsi="Times New Roman" w:cs="Times New Roman"/>
          <w:b/>
          <w:sz w:val="18"/>
          <w:szCs w:val="18"/>
        </w:rPr>
      </w:pPr>
    </w:p>
    <w:p w14:paraId="2409B9F0" w14:textId="003F3515" w:rsidR="00967444" w:rsidRPr="00C61B92" w:rsidRDefault="00967444" w:rsidP="0095286D">
      <w:pPr>
        <w:pStyle w:val="ConsPlusCell"/>
        <w:rPr>
          <w:rFonts w:ascii="Times New Roman" w:hAnsi="Times New Roman" w:cs="Times New Roman"/>
          <w:b/>
          <w:sz w:val="18"/>
          <w:szCs w:val="18"/>
        </w:rPr>
      </w:pPr>
      <w:r w:rsidRPr="00C61B92">
        <w:rPr>
          <w:rFonts w:ascii="Times New Roman" w:hAnsi="Times New Roman" w:cs="Times New Roman"/>
          <w:b/>
          <w:sz w:val="18"/>
          <w:szCs w:val="18"/>
        </w:rPr>
        <w:t xml:space="preserve">в тысячах с десятичными знаками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76"/>
        <w:gridCol w:w="2551"/>
        <w:gridCol w:w="2552"/>
        <w:gridCol w:w="2659"/>
      </w:tblGrid>
      <w:tr w:rsidR="000302DC" w:rsidRPr="00C61B92" w14:paraId="4A8CB5AB" w14:textId="2FBF0199" w:rsidTr="000302DC">
        <w:tc>
          <w:tcPr>
            <w:tcW w:w="817" w:type="dxa"/>
            <w:tcBorders>
              <w:top w:val="single" w:sz="4" w:space="0" w:color="auto"/>
              <w:left w:val="single" w:sz="4" w:space="0" w:color="auto"/>
              <w:bottom w:val="single" w:sz="4" w:space="0" w:color="auto"/>
              <w:right w:val="single" w:sz="4" w:space="0" w:color="auto"/>
            </w:tcBorders>
            <w:hideMark/>
          </w:tcPr>
          <w:p w14:paraId="242EFE29"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1276" w:type="dxa"/>
            <w:tcBorders>
              <w:top w:val="single" w:sz="4" w:space="0" w:color="auto"/>
              <w:left w:val="single" w:sz="4" w:space="0" w:color="auto"/>
              <w:bottom w:val="single" w:sz="4" w:space="0" w:color="auto"/>
              <w:right w:val="single" w:sz="4" w:space="0" w:color="auto"/>
            </w:tcBorders>
            <w:hideMark/>
          </w:tcPr>
          <w:p w14:paraId="39D939CB"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551" w:type="dxa"/>
            <w:tcBorders>
              <w:top w:val="single" w:sz="4" w:space="0" w:color="auto"/>
              <w:left w:val="single" w:sz="4" w:space="0" w:color="auto"/>
              <w:bottom w:val="single" w:sz="4" w:space="0" w:color="auto"/>
              <w:right w:val="single" w:sz="4" w:space="0" w:color="auto"/>
            </w:tcBorders>
            <w:hideMark/>
          </w:tcPr>
          <w:p w14:paraId="5D8B04D9"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552" w:type="dxa"/>
            <w:tcBorders>
              <w:top w:val="single" w:sz="4" w:space="0" w:color="auto"/>
              <w:left w:val="single" w:sz="4" w:space="0" w:color="auto"/>
              <w:bottom w:val="single" w:sz="4" w:space="0" w:color="auto"/>
              <w:right w:val="single" w:sz="4" w:space="0" w:color="auto"/>
            </w:tcBorders>
            <w:hideMark/>
          </w:tcPr>
          <w:p w14:paraId="3945EC72"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c>
          <w:tcPr>
            <w:tcW w:w="2659" w:type="dxa"/>
            <w:tcBorders>
              <w:top w:val="single" w:sz="4" w:space="0" w:color="auto"/>
              <w:left w:val="single" w:sz="4" w:space="0" w:color="auto"/>
              <w:bottom w:val="single" w:sz="4" w:space="0" w:color="auto"/>
              <w:right w:val="single" w:sz="4" w:space="0" w:color="auto"/>
            </w:tcBorders>
          </w:tcPr>
          <w:p w14:paraId="4DAD26BE" w14:textId="5FB5B15D"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средства </w:t>
            </w:r>
            <w:r>
              <w:rPr>
                <w:rFonts w:ascii="Times New Roman" w:hAnsi="Times New Roman" w:cs="Times New Roman"/>
                <w:sz w:val="18"/>
                <w:szCs w:val="18"/>
              </w:rPr>
              <w:t xml:space="preserve">федерального </w:t>
            </w:r>
            <w:r w:rsidRPr="00C61B92">
              <w:rPr>
                <w:rFonts w:ascii="Times New Roman" w:hAnsi="Times New Roman" w:cs="Times New Roman"/>
                <w:sz w:val="18"/>
                <w:szCs w:val="18"/>
              </w:rPr>
              <w:t>бюджета</w:t>
            </w:r>
          </w:p>
        </w:tc>
      </w:tr>
      <w:tr w:rsidR="000302DC" w:rsidRPr="00C61B92" w14:paraId="660E902C" w14:textId="5F301716" w:rsidTr="000302DC">
        <w:tc>
          <w:tcPr>
            <w:tcW w:w="817" w:type="dxa"/>
            <w:tcBorders>
              <w:top w:val="single" w:sz="4" w:space="0" w:color="auto"/>
              <w:left w:val="single" w:sz="4" w:space="0" w:color="auto"/>
              <w:bottom w:val="single" w:sz="4" w:space="0" w:color="auto"/>
              <w:right w:val="single" w:sz="4" w:space="0" w:color="auto"/>
            </w:tcBorders>
            <w:hideMark/>
          </w:tcPr>
          <w:p w14:paraId="13223C50"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2014</w:t>
            </w:r>
          </w:p>
        </w:tc>
        <w:tc>
          <w:tcPr>
            <w:tcW w:w="1276" w:type="dxa"/>
            <w:tcBorders>
              <w:top w:val="single" w:sz="4" w:space="0" w:color="auto"/>
              <w:left w:val="single" w:sz="4" w:space="0" w:color="auto"/>
              <w:bottom w:val="single" w:sz="4" w:space="0" w:color="auto"/>
              <w:right w:val="single" w:sz="4" w:space="0" w:color="auto"/>
            </w:tcBorders>
            <w:hideMark/>
          </w:tcPr>
          <w:p w14:paraId="23707EB7"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15999,0073  </w:t>
            </w:r>
          </w:p>
        </w:tc>
        <w:tc>
          <w:tcPr>
            <w:tcW w:w="2551" w:type="dxa"/>
            <w:tcBorders>
              <w:top w:val="single" w:sz="4" w:space="0" w:color="auto"/>
              <w:left w:val="single" w:sz="4" w:space="0" w:color="auto"/>
              <w:bottom w:val="single" w:sz="4" w:space="0" w:color="auto"/>
              <w:right w:val="single" w:sz="4" w:space="0" w:color="auto"/>
            </w:tcBorders>
            <w:hideMark/>
          </w:tcPr>
          <w:p w14:paraId="2DB9E80E"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2215,05730  </w:t>
            </w:r>
          </w:p>
        </w:tc>
        <w:tc>
          <w:tcPr>
            <w:tcW w:w="2552" w:type="dxa"/>
            <w:tcBorders>
              <w:top w:val="single" w:sz="4" w:space="0" w:color="auto"/>
              <w:left w:val="single" w:sz="4" w:space="0" w:color="auto"/>
              <w:bottom w:val="single" w:sz="4" w:space="0" w:color="auto"/>
              <w:right w:val="single" w:sz="4" w:space="0" w:color="auto"/>
            </w:tcBorders>
            <w:hideMark/>
          </w:tcPr>
          <w:p w14:paraId="5008360E"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13783,950</w:t>
            </w:r>
          </w:p>
        </w:tc>
        <w:tc>
          <w:tcPr>
            <w:tcW w:w="2659" w:type="dxa"/>
            <w:tcBorders>
              <w:top w:val="single" w:sz="4" w:space="0" w:color="auto"/>
              <w:left w:val="single" w:sz="4" w:space="0" w:color="auto"/>
              <w:bottom w:val="single" w:sz="4" w:space="0" w:color="auto"/>
              <w:right w:val="single" w:sz="4" w:space="0" w:color="auto"/>
            </w:tcBorders>
          </w:tcPr>
          <w:p w14:paraId="52F29B94" w14:textId="77777777" w:rsidR="000302DC" w:rsidRPr="00C61B92" w:rsidRDefault="000302DC" w:rsidP="000302DC">
            <w:pPr>
              <w:pStyle w:val="ConsPlusCell"/>
              <w:spacing w:line="276" w:lineRule="auto"/>
              <w:rPr>
                <w:rFonts w:ascii="Times New Roman" w:hAnsi="Times New Roman" w:cs="Times New Roman"/>
                <w:sz w:val="18"/>
                <w:szCs w:val="18"/>
              </w:rPr>
            </w:pPr>
          </w:p>
        </w:tc>
      </w:tr>
      <w:tr w:rsidR="000302DC" w:rsidRPr="00C61B92" w14:paraId="655D8F59" w14:textId="5ADAF3CB" w:rsidTr="000302DC">
        <w:tc>
          <w:tcPr>
            <w:tcW w:w="817" w:type="dxa"/>
            <w:tcBorders>
              <w:top w:val="single" w:sz="4" w:space="0" w:color="auto"/>
              <w:left w:val="single" w:sz="4" w:space="0" w:color="auto"/>
              <w:bottom w:val="single" w:sz="4" w:space="0" w:color="auto"/>
              <w:right w:val="single" w:sz="4" w:space="0" w:color="auto"/>
            </w:tcBorders>
            <w:hideMark/>
          </w:tcPr>
          <w:p w14:paraId="57BDE710"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2015</w:t>
            </w:r>
          </w:p>
        </w:tc>
        <w:tc>
          <w:tcPr>
            <w:tcW w:w="1276" w:type="dxa"/>
            <w:tcBorders>
              <w:top w:val="single" w:sz="4" w:space="0" w:color="auto"/>
              <w:left w:val="single" w:sz="4" w:space="0" w:color="auto"/>
              <w:bottom w:val="single" w:sz="4" w:space="0" w:color="auto"/>
              <w:right w:val="single" w:sz="4" w:space="0" w:color="auto"/>
            </w:tcBorders>
            <w:hideMark/>
          </w:tcPr>
          <w:p w14:paraId="2B562D0D"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eastAsia="Arial Unicode MS" w:hAnsi="Times New Roman" w:cs="Times New Roman"/>
                <w:kern w:val="2"/>
                <w:sz w:val="18"/>
                <w:szCs w:val="18"/>
              </w:rPr>
              <w:t>9172,76321</w:t>
            </w:r>
          </w:p>
        </w:tc>
        <w:tc>
          <w:tcPr>
            <w:tcW w:w="2551" w:type="dxa"/>
            <w:tcBorders>
              <w:top w:val="single" w:sz="4" w:space="0" w:color="auto"/>
              <w:left w:val="single" w:sz="4" w:space="0" w:color="auto"/>
              <w:bottom w:val="single" w:sz="4" w:space="0" w:color="auto"/>
              <w:right w:val="single" w:sz="4" w:space="0" w:color="auto"/>
            </w:tcBorders>
            <w:hideMark/>
          </w:tcPr>
          <w:p w14:paraId="240B1634"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2227,54021  </w:t>
            </w:r>
          </w:p>
        </w:tc>
        <w:tc>
          <w:tcPr>
            <w:tcW w:w="2552" w:type="dxa"/>
            <w:tcBorders>
              <w:top w:val="single" w:sz="4" w:space="0" w:color="auto"/>
              <w:left w:val="single" w:sz="4" w:space="0" w:color="auto"/>
              <w:bottom w:val="single" w:sz="4" w:space="0" w:color="auto"/>
              <w:right w:val="single" w:sz="4" w:space="0" w:color="auto"/>
            </w:tcBorders>
            <w:hideMark/>
          </w:tcPr>
          <w:p w14:paraId="585F917F"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6945,223</w:t>
            </w:r>
          </w:p>
        </w:tc>
        <w:tc>
          <w:tcPr>
            <w:tcW w:w="2659" w:type="dxa"/>
            <w:tcBorders>
              <w:top w:val="single" w:sz="4" w:space="0" w:color="auto"/>
              <w:left w:val="single" w:sz="4" w:space="0" w:color="auto"/>
              <w:bottom w:val="single" w:sz="4" w:space="0" w:color="auto"/>
              <w:right w:val="single" w:sz="4" w:space="0" w:color="auto"/>
            </w:tcBorders>
          </w:tcPr>
          <w:p w14:paraId="1CC7A431" w14:textId="77777777" w:rsidR="000302DC" w:rsidRPr="00C61B92" w:rsidRDefault="000302DC" w:rsidP="000302DC">
            <w:pPr>
              <w:pStyle w:val="ConsPlusCell"/>
              <w:spacing w:line="276" w:lineRule="auto"/>
              <w:rPr>
                <w:rFonts w:ascii="Times New Roman" w:hAnsi="Times New Roman" w:cs="Times New Roman"/>
                <w:sz w:val="18"/>
                <w:szCs w:val="18"/>
              </w:rPr>
            </w:pPr>
          </w:p>
        </w:tc>
      </w:tr>
      <w:tr w:rsidR="000302DC" w:rsidRPr="00C61B92" w14:paraId="7BE438FB" w14:textId="471F9767" w:rsidTr="000302DC">
        <w:tc>
          <w:tcPr>
            <w:tcW w:w="817" w:type="dxa"/>
            <w:tcBorders>
              <w:top w:val="single" w:sz="4" w:space="0" w:color="auto"/>
              <w:left w:val="single" w:sz="4" w:space="0" w:color="auto"/>
              <w:bottom w:val="single" w:sz="4" w:space="0" w:color="auto"/>
              <w:right w:val="single" w:sz="4" w:space="0" w:color="auto"/>
            </w:tcBorders>
            <w:hideMark/>
          </w:tcPr>
          <w:p w14:paraId="51513DD8"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2016</w:t>
            </w:r>
          </w:p>
        </w:tc>
        <w:tc>
          <w:tcPr>
            <w:tcW w:w="1276" w:type="dxa"/>
            <w:tcBorders>
              <w:top w:val="single" w:sz="4" w:space="0" w:color="auto"/>
              <w:left w:val="single" w:sz="4" w:space="0" w:color="auto"/>
              <w:bottom w:val="single" w:sz="4" w:space="0" w:color="auto"/>
              <w:right w:val="single" w:sz="4" w:space="0" w:color="auto"/>
            </w:tcBorders>
            <w:hideMark/>
          </w:tcPr>
          <w:p w14:paraId="34BE729E"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8879,52693</w:t>
            </w:r>
          </w:p>
        </w:tc>
        <w:tc>
          <w:tcPr>
            <w:tcW w:w="2551" w:type="dxa"/>
            <w:tcBorders>
              <w:top w:val="single" w:sz="4" w:space="0" w:color="auto"/>
              <w:left w:val="single" w:sz="4" w:space="0" w:color="auto"/>
              <w:bottom w:val="single" w:sz="4" w:space="0" w:color="auto"/>
              <w:right w:val="single" w:sz="4" w:space="0" w:color="auto"/>
            </w:tcBorders>
            <w:hideMark/>
          </w:tcPr>
          <w:p w14:paraId="093FE780" w14:textId="77777777"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2431,29276</w:t>
            </w:r>
          </w:p>
        </w:tc>
        <w:tc>
          <w:tcPr>
            <w:tcW w:w="2552" w:type="dxa"/>
            <w:tcBorders>
              <w:top w:val="single" w:sz="4" w:space="0" w:color="auto"/>
              <w:left w:val="single" w:sz="4" w:space="0" w:color="auto"/>
              <w:bottom w:val="single" w:sz="4" w:space="0" w:color="auto"/>
              <w:right w:val="single" w:sz="4" w:space="0" w:color="auto"/>
            </w:tcBorders>
            <w:hideMark/>
          </w:tcPr>
          <w:p w14:paraId="73A0D3A4" w14:textId="711C5672"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6448,23417</w:t>
            </w:r>
          </w:p>
        </w:tc>
        <w:tc>
          <w:tcPr>
            <w:tcW w:w="2659" w:type="dxa"/>
            <w:tcBorders>
              <w:top w:val="single" w:sz="4" w:space="0" w:color="auto"/>
              <w:left w:val="single" w:sz="4" w:space="0" w:color="auto"/>
              <w:bottom w:val="single" w:sz="4" w:space="0" w:color="auto"/>
              <w:right w:val="single" w:sz="4" w:space="0" w:color="auto"/>
            </w:tcBorders>
          </w:tcPr>
          <w:p w14:paraId="220013A0" w14:textId="77777777" w:rsidR="000302DC" w:rsidRPr="00C61B92" w:rsidRDefault="000302DC" w:rsidP="000302DC">
            <w:pPr>
              <w:pStyle w:val="ConsPlusCell"/>
              <w:spacing w:line="276" w:lineRule="auto"/>
              <w:jc w:val="both"/>
              <w:rPr>
                <w:rFonts w:ascii="Times New Roman" w:hAnsi="Times New Roman" w:cs="Times New Roman"/>
                <w:sz w:val="18"/>
                <w:szCs w:val="18"/>
              </w:rPr>
            </w:pPr>
          </w:p>
        </w:tc>
      </w:tr>
      <w:tr w:rsidR="000302DC" w:rsidRPr="00C61B92" w14:paraId="155E8BDF" w14:textId="7E9262C3" w:rsidTr="000302DC">
        <w:tc>
          <w:tcPr>
            <w:tcW w:w="817" w:type="dxa"/>
            <w:tcBorders>
              <w:top w:val="single" w:sz="4" w:space="0" w:color="auto"/>
              <w:left w:val="single" w:sz="4" w:space="0" w:color="auto"/>
              <w:bottom w:val="single" w:sz="4" w:space="0" w:color="auto"/>
              <w:right w:val="single" w:sz="4" w:space="0" w:color="auto"/>
            </w:tcBorders>
            <w:hideMark/>
          </w:tcPr>
          <w:p w14:paraId="7D6ADF81"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2017</w:t>
            </w:r>
          </w:p>
        </w:tc>
        <w:tc>
          <w:tcPr>
            <w:tcW w:w="1276" w:type="dxa"/>
            <w:tcBorders>
              <w:top w:val="single" w:sz="4" w:space="0" w:color="auto"/>
              <w:left w:val="single" w:sz="4" w:space="0" w:color="auto"/>
              <w:bottom w:val="single" w:sz="4" w:space="0" w:color="auto"/>
              <w:right w:val="single" w:sz="4" w:space="0" w:color="auto"/>
            </w:tcBorders>
            <w:hideMark/>
          </w:tcPr>
          <w:p w14:paraId="080D4E7A"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9335,72001</w:t>
            </w:r>
          </w:p>
        </w:tc>
        <w:tc>
          <w:tcPr>
            <w:tcW w:w="2551" w:type="dxa"/>
            <w:tcBorders>
              <w:top w:val="single" w:sz="4" w:space="0" w:color="auto"/>
              <w:left w:val="single" w:sz="4" w:space="0" w:color="auto"/>
              <w:bottom w:val="single" w:sz="4" w:space="0" w:color="auto"/>
              <w:right w:val="single" w:sz="4" w:space="0" w:color="auto"/>
            </w:tcBorders>
            <w:hideMark/>
          </w:tcPr>
          <w:p w14:paraId="0188667B" w14:textId="77777777"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2450,81601</w:t>
            </w:r>
          </w:p>
        </w:tc>
        <w:tc>
          <w:tcPr>
            <w:tcW w:w="2552" w:type="dxa"/>
            <w:tcBorders>
              <w:top w:val="single" w:sz="4" w:space="0" w:color="auto"/>
              <w:left w:val="single" w:sz="4" w:space="0" w:color="auto"/>
              <w:bottom w:val="single" w:sz="4" w:space="0" w:color="auto"/>
              <w:right w:val="single" w:sz="4" w:space="0" w:color="auto"/>
            </w:tcBorders>
            <w:hideMark/>
          </w:tcPr>
          <w:p w14:paraId="68D02D16" w14:textId="77777777"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6884,904</w:t>
            </w:r>
          </w:p>
        </w:tc>
        <w:tc>
          <w:tcPr>
            <w:tcW w:w="2659" w:type="dxa"/>
            <w:tcBorders>
              <w:top w:val="single" w:sz="4" w:space="0" w:color="auto"/>
              <w:left w:val="single" w:sz="4" w:space="0" w:color="auto"/>
              <w:bottom w:val="single" w:sz="4" w:space="0" w:color="auto"/>
              <w:right w:val="single" w:sz="4" w:space="0" w:color="auto"/>
            </w:tcBorders>
          </w:tcPr>
          <w:p w14:paraId="50E3E09A" w14:textId="77777777" w:rsidR="000302DC" w:rsidRPr="00C61B92" w:rsidRDefault="000302DC" w:rsidP="000302DC">
            <w:pPr>
              <w:pStyle w:val="ConsPlusCell"/>
              <w:spacing w:line="276" w:lineRule="auto"/>
              <w:jc w:val="both"/>
              <w:rPr>
                <w:rFonts w:ascii="Times New Roman" w:hAnsi="Times New Roman" w:cs="Times New Roman"/>
                <w:sz w:val="18"/>
                <w:szCs w:val="18"/>
              </w:rPr>
            </w:pPr>
          </w:p>
        </w:tc>
      </w:tr>
      <w:tr w:rsidR="000302DC" w:rsidRPr="00C61B92" w14:paraId="0063FD61" w14:textId="7C09B840" w:rsidTr="000302DC">
        <w:tc>
          <w:tcPr>
            <w:tcW w:w="817" w:type="dxa"/>
            <w:tcBorders>
              <w:top w:val="single" w:sz="4" w:space="0" w:color="auto"/>
              <w:left w:val="single" w:sz="4" w:space="0" w:color="auto"/>
              <w:bottom w:val="single" w:sz="4" w:space="0" w:color="auto"/>
              <w:right w:val="single" w:sz="4" w:space="0" w:color="auto"/>
            </w:tcBorders>
            <w:hideMark/>
          </w:tcPr>
          <w:p w14:paraId="6728B803"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lastRenderedPageBreak/>
              <w:t>2018</w:t>
            </w:r>
          </w:p>
        </w:tc>
        <w:tc>
          <w:tcPr>
            <w:tcW w:w="1276" w:type="dxa"/>
            <w:tcBorders>
              <w:top w:val="single" w:sz="4" w:space="0" w:color="auto"/>
              <w:left w:val="single" w:sz="4" w:space="0" w:color="auto"/>
              <w:bottom w:val="single" w:sz="4" w:space="0" w:color="auto"/>
              <w:right w:val="single" w:sz="4" w:space="0" w:color="auto"/>
            </w:tcBorders>
            <w:hideMark/>
          </w:tcPr>
          <w:p w14:paraId="2028284E"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9551,50072</w:t>
            </w:r>
          </w:p>
        </w:tc>
        <w:tc>
          <w:tcPr>
            <w:tcW w:w="2551" w:type="dxa"/>
            <w:tcBorders>
              <w:top w:val="single" w:sz="4" w:space="0" w:color="auto"/>
              <w:left w:val="single" w:sz="4" w:space="0" w:color="auto"/>
              <w:bottom w:val="single" w:sz="4" w:space="0" w:color="auto"/>
              <w:right w:val="single" w:sz="4" w:space="0" w:color="auto"/>
            </w:tcBorders>
            <w:hideMark/>
          </w:tcPr>
          <w:p w14:paraId="3F9EEA50" w14:textId="77777777"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2736,94672</w:t>
            </w:r>
          </w:p>
        </w:tc>
        <w:tc>
          <w:tcPr>
            <w:tcW w:w="2552" w:type="dxa"/>
            <w:tcBorders>
              <w:top w:val="single" w:sz="4" w:space="0" w:color="auto"/>
              <w:left w:val="single" w:sz="4" w:space="0" w:color="auto"/>
              <w:bottom w:val="single" w:sz="4" w:space="0" w:color="auto"/>
              <w:right w:val="single" w:sz="4" w:space="0" w:color="auto"/>
            </w:tcBorders>
            <w:hideMark/>
          </w:tcPr>
          <w:p w14:paraId="4E8FDED2" w14:textId="77777777"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6814,554</w:t>
            </w:r>
          </w:p>
        </w:tc>
        <w:tc>
          <w:tcPr>
            <w:tcW w:w="2659" w:type="dxa"/>
            <w:tcBorders>
              <w:top w:val="single" w:sz="4" w:space="0" w:color="auto"/>
              <w:left w:val="single" w:sz="4" w:space="0" w:color="auto"/>
              <w:bottom w:val="single" w:sz="4" w:space="0" w:color="auto"/>
              <w:right w:val="single" w:sz="4" w:space="0" w:color="auto"/>
            </w:tcBorders>
          </w:tcPr>
          <w:p w14:paraId="1BEE705B" w14:textId="77777777" w:rsidR="000302DC" w:rsidRPr="00C61B92" w:rsidRDefault="000302DC" w:rsidP="000302DC">
            <w:pPr>
              <w:pStyle w:val="ConsPlusCell"/>
              <w:spacing w:line="276" w:lineRule="auto"/>
              <w:jc w:val="both"/>
              <w:rPr>
                <w:rFonts w:ascii="Times New Roman" w:hAnsi="Times New Roman" w:cs="Times New Roman"/>
                <w:sz w:val="18"/>
                <w:szCs w:val="18"/>
              </w:rPr>
            </w:pPr>
          </w:p>
        </w:tc>
      </w:tr>
      <w:tr w:rsidR="000302DC" w:rsidRPr="00C61B92" w14:paraId="10C3BB83" w14:textId="73364DA4" w:rsidTr="000302DC">
        <w:tc>
          <w:tcPr>
            <w:tcW w:w="817" w:type="dxa"/>
            <w:tcBorders>
              <w:top w:val="single" w:sz="4" w:space="0" w:color="auto"/>
              <w:left w:val="single" w:sz="4" w:space="0" w:color="auto"/>
              <w:bottom w:val="single" w:sz="4" w:space="0" w:color="auto"/>
              <w:right w:val="single" w:sz="4" w:space="0" w:color="auto"/>
            </w:tcBorders>
            <w:hideMark/>
          </w:tcPr>
          <w:p w14:paraId="16FC129C"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2019</w:t>
            </w:r>
          </w:p>
        </w:tc>
        <w:tc>
          <w:tcPr>
            <w:tcW w:w="1276" w:type="dxa"/>
            <w:tcBorders>
              <w:top w:val="single" w:sz="4" w:space="0" w:color="auto"/>
              <w:left w:val="single" w:sz="4" w:space="0" w:color="auto"/>
              <w:bottom w:val="single" w:sz="4" w:space="0" w:color="auto"/>
              <w:right w:val="single" w:sz="4" w:space="0" w:color="auto"/>
            </w:tcBorders>
            <w:hideMark/>
          </w:tcPr>
          <w:p w14:paraId="5F62B021"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9715,40558</w:t>
            </w:r>
          </w:p>
        </w:tc>
        <w:tc>
          <w:tcPr>
            <w:tcW w:w="2551" w:type="dxa"/>
            <w:tcBorders>
              <w:top w:val="single" w:sz="4" w:space="0" w:color="auto"/>
              <w:left w:val="single" w:sz="4" w:space="0" w:color="auto"/>
              <w:bottom w:val="single" w:sz="4" w:space="0" w:color="auto"/>
              <w:right w:val="single" w:sz="4" w:space="0" w:color="auto"/>
            </w:tcBorders>
            <w:hideMark/>
          </w:tcPr>
          <w:p w14:paraId="680BD8CE" w14:textId="77777777"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2881,43358</w:t>
            </w:r>
          </w:p>
        </w:tc>
        <w:tc>
          <w:tcPr>
            <w:tcW w:w="2552" w:type="dxa"/>
            <w:tcBorders>
              <w:top w:val="single" w:sz="4" w:space="0" w:color="auto"/>
              <w:left w:val="single" w:sz="4" w:space="0" w:color="auto"/>
              <w:bottom w:val="single" w:sz="4" w:space="0" w:color="auto"/>
              <w:right w:val="single" w:sz="4" w:space="0" w:color="auto"/>
            </w:tcBorders>
            <w:hideMark/>
          </w:tcPr>
          <w:p w14:paraId="29893BB1" w14:textId="77777777"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c>
          <w:tcPr>
            <w:tcW w:w="2659" w:type="dxa"/>
            <w:tcBorders>
              <w:top w:val="single" w:sz="4" w:space="0" w:color="auto"/>
              <w:left w:val="single" w:sz="4" w:space="0" w:color="auto"/>
              <w:bottom w:val="single" w:sz="4" w:space="0" w:color="auto"/>
              <w:right w:val="single" w:sz="4" w:space="0" w:color="auto"/>
            </w:tcBorders>
          </w:tcPr>
          <w:p w14:paraId="054D6F56" w14:textId="77777777" w:rsidR="000302DC" w:rsidRPr="00C61B92" w:rsidRDefault="000302DC" w:rsidP="000302DC">
            <w:pPr>
              <w:pStyle w:val="ConsPlusCell"/>
              <w:spacing w:line="276" w:lineRule="auto"/>
              <w:jc w:val="both"/>
              <w:rPr>
                <w:rFonts w:ascii="Times New Roman" w:hAnsi="Times New Roman" w:cs="Times New Roman"/>
                <w:sz w:val="18"/>
                <w:szCs w:val="18"/>
              </w:rPr>
            </w:pPr>
          </w:p>
        </w:tc>
      </w:tr>
      <w:tr w:rsidR="000302DC" w:rsidRPr="00C61B92" w14:paraId="04966F97" w14:textId="19BF22AC" w:rsidTr="000302DC">
        <w:tc>
          <w:tcPr>
            <w:tcW w:w="817" w:type="dxa"/>
            <w:tcBorders>
              <w:top w:val="single" w:sz="4" w:space="0" w:color="auto"/>
              <w:left w:val="single" w:sz="4" w:space="0" w:color="auto"/>
              <w:bottom w:val="single" w:sz="4" w:space="0" w:color="auto"/>
              <w:right w:val="single" w:sz="4" w:space="0" w:color="auto"/>
            </w:tcBorders>
            <w:hideMark/>
          </w:tcPr>
          <w:p w14:paraId="3FFD4BA2"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2020</w:t>
            </w:r>
          </w:p>
        </w:tc>
        <w:tc>
          <w:tcPr>
            <w:tcW w:w="1276" w:type="dxa"/>
            <w:tcBorders>
              <w:top w:val="single" w:sz="4" w:space="0" w:color="auto"/>
              <w:left w:val="single" w:sz="4" w:space="0" w:color="auto"/>
              <w:bottom w:val="single" w:sz="4" w:space="0" w:color="auto"/>
              <w:right w:val="single" w:sz="4" w:space="0" w:color="auto"/>
            </w:tcBorders>
            <w:hideMark/>
          </w:tcPr>
          <w:p w14:paraId="734B64C8"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13487,74637</w:t>
            </w:r>
          </w:p>
        </w:tc>
        <w:tc>
          <w:tcPr>
            <w:tcW w:w="2551" w:type="dxa"/>
            <w:tcBorders>
              <w:top w:val="single" w:sz="4" w:space="0" w:color="auto"/>
              <w:left w:val="single" w:sz="4" w:space="0" w:color="auto"/>
              <w:bottom w:val="single" w:sz="4" w:space="0" w:color="auto"/>
              <w:right w:val="single" w:sz="4" w:space="0" w:color="auto"/>
            </w:tcBorders>
            <w:hideMark/>
          </w:tcPr>
          <w:p w14:paraId="2E66522E" w14:textId="77777777"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3187,99737</w:t>
            </w:r>
          </w:p>
        </w:tc>
        <w:tc>
          <w:tcPr>
            <w:tcW w:w="2552" w:type="dxa"/>
            <w:tcBorders>
              <w:top w:val="single" w:sz="4" w:space="0" w:color="auto"/>
              <w:left w:val="single" w:sz="4" w:space="0" w:color="auto"/>
              <w:bottom w:val="single" w:sz="4" w:space="0" w:color="auto"/>
              <w:right w:val="single" w:sz="4" w:space="0" w:color="auto"/>
            </w:tcBorders>
            <w:hideMark/>
          </w:tcPr>
          <w:p w14:paraId="266B7C90" w14:textId="77777777" w:rsidR="000302DC" w:rsidRPr="00C61B92" w:rsidRDefault="000302DC"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c>
          <w:tcPr>
            <w:tcW w:w="2659" w:type="dxa"/>
            <w:tcBorders>
              <w:top w:val="single" w:sz="4" w:space="0" w:color="auto"/>
              <w:left w:val="single" w:sz="4" w:space="0" w:color="auto"/>
              <w:bottom w:val="single" w:sz="4" w:space="0" w:color="auto"/>
              <w:right w:val="single" w:sz="4" w:space="0" w:color="auto"/>
            </w:tcBorders>
          </w:tcPr>
          <w:p w14:paraId="54A1D0E3" w14:textId="77777777" w:rsidR="000302DC" w:rsidRPr="00C61B92" w:rsidRDefault="000302DC" w:rsidP="000302DC">
            <w:pPr>
              <w:pStyle w:val="ConsPlusCell"/>
              <w:spacing w:line="276" w:lineRule="auto"/>
              <w:jc w:val="both"/>
              <w:rPr>
                <w:rFonts w:ascii="Times New Roman" w:hAnsi="Times New Roman" w:cs="Times New Roman"/>
                <w:sz w:val="18"/>
                <w:szCs w:val="18"/>
              </w:rPr>
            </w:pPr>
          </w:p>
        </w:tc>
      </w:tr>
      <w:tr w:rsidR="000302DC" w:rsidRPr="00C61B92" w14:paraId="2B8ED54E" w14:textId="7DA92094" w:rsidTr="000302DC">
        <w:trPr>
          <w:trHeight w:val="315"/>
        </w:trPr>
        <w:tc>
          <w:tcPr>
            <w:tcW w:w="817" w:type="dxa"/>
            <w:tcBorders>
              <w:top w:val="single" w:sz="4" w:space="0" w:color="auto"/>
              <w:left w:val="single" w:sz="4" w:space="0" w:color="auto"/>
              <w:bottom w:val="single" w:sz="4" w:space="0" w:color="auto"/>
              <w:right w:val="single" w:sz="4" w:space="0" w:color="auto"/>
            </w:tcBorders>
            <w:hideMark/>
          </w:tcPr>
          <w:p w14:paraId="1A43AE14" w14:textId="77777777"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2021</w:t>
            </w:r>
          </w:p>
        </w:tc>
        <w:tc>
          <w:tcPr>
            <w:tcW w:w="1276" w:type="dxa"/>
            <w:tcBorders>
              <w:top w:val="single" w:sz="4" w:space="0" w:color="auto"/>
              <w:left w:val="single" w:sz="4" w:space="0" w:color="auto"/>
              <w:bottom w:val="single" w:sz="4" w:space="0" w:color="auto"/>
              <w:right w:val="single" w:sz="4" w:space="0" w:color="auto"/>
            </w:tcBorders>
            <w:hideMark/>
          </w:tcPr>
          <w:p w14:paraId="3179EDEA" w14:textId="17311940" w:rsidR="000302DC" w:rsidRPr="00C61B92" w:rsidRDefault="000302DC"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12373,98669</w:t>
            </w:r>
          </w:p>
        </w:tc>
        <w:tc>
          <w:tcPr>
            <w:tcW w:w="2551" w:type="dxa"/>
            <w:tcBorders>
              <w:top w:val="single" w:sz="4" w:space="0" w:color="auto"/>
              <w:left w:val="single" w:sz="4" w:space="0" w:color="auto"/>
              <w:bottom w:val="single" w:sz="4" w:space="0" w:color="auto"/>
              <w:right w:val="single" w:sz="4" w:space="0" w:color="auto"/>
            </w:tcBorders>
            <w:hideMark/>
          </w:tcPr>
          <w:p w14:paraId="2DA8E9C6" w14:textId="19DABE8D" w:rsidR="000302DC" w:rsidRPr="00C61B92" w:rsidRDefault="000302DC" w:rsidP="0095286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3295,17469</w:t>
            </w:r>
          </w:p>
        </w:tc>
        <w:tc>
          <w:tcPr>
            <w:tcW w:w="2552" w:type="dxa"/>
            <w:tcBorders>
              <w:top w:val="single" w:sz="4" w:space="0" w:color="auto"/>
              <w:left w:val="single" w:sz="4" w:space="0" w:color="auto"/>
              <w:bottom w:val="single" w:sz="4" w:space="0" w:color="auto"/>
              <w:right w:val="single" w:sz="4" w:space="0" w:color="auto"/>
            </w:tcBorders>
            <w:hideMark/>
          </w:tcPr>
          <w:p w14:paraId="441D1A82" w14:textId="77777777" w:rsidR="000302DC" w:rsidRPr="00C61B92" w:rsidRDefault="000302DC" w:rsidP="0095286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9078,812</w:t>
            </w:r>
          </w:p>
        </w:tc>
        <w:tc>
          <w:tcPr>
            <w:tcW w:w="2659" w:type="dxa"/>
            <w:tcBorders>
              <w:top w:val="single" w:sz="4" w:space="0" w:color="auto"/>
              <w:left w:val="single" w:sz="4" w:space="0" w:color="auto"/>
              <w:bottom w:val="single" w:sz="4" w:space="0" w:color="auto"/>
              <w:right w:val="single" w:sz="4" w:space="0" w:color="auto"/>
            </w:tcBorders>
          </w:tcPr>
          <w:p w14:paraId="5C53D4EF" w14:textId="77777777" w:rsidR="000302DC" w:rsidRPr="00C61B92" w:rsidRDefault="000302DC" w:rsidP="000302DC">
            <w:pPr>
              <w:pStyle w:val="ConsPlusCell"/>
              <w:jc w:val="both"/>
              <w:rPr>
                <w:rFonts w:ascii="Times New Roman" w:hAnsi="Times New Roman" w:cs="Times New Roman"/>
                <w:sz w:val="18"/>
                <w:szCs w:val="18"/>
              </w:rPr>
            </w:pPr>
          </w:p>
        </w:tc>
      </w:tr>
      <w:tr w:rsidR="000302DC" w:rsidRPr="00C61B92" w14:paraId="652E63F7" w14:textId="25EA11E6" w:rsidTr="000302DC">
        <w:trPr>
          <w:trHeight w:val="315"/>
        </w:trPr>
        <w:tc>
          <w:tcPr>
            <w:tcW w:w="817" w:type="dxa"/>
            <w:tcBorders>
              <w:top w:val="single" w:sz="4" w:space="0" w:color="auto"/>
              <w:left w:val="single" w:sz="4" w:space="0" w:color="auto"/>
              <w:bottom w:val="single" w:sz="4" w:space="0" w:color="auto"/>
              <w:right w:val="single" w:sz="4" w:space="0" w:color="auto"/>
            </w:tcBorders>
            <w:hideMark/>
          </w:tcPr>
          <w:p w14:paraId="2199D047" w14:textId="77777777" w:rsidR="000302DC" w:rsidRPr="00C61B92" w:rsidRDefault="000302DC"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2022</w:t>
            </w:r>
          </w:p>
        </w:tc>
        <w:tc>
          <w:tcPr>
            <w:tcW w:w="1276" w:type="dxa"/>
            <w:tcBorders>
              <w:top w:val="single" w:sz="4" w:space="0" w:color="auto"/>
              <w:left w:val="single" w:sz="4" w:space="0" w:color="auto"/>
              <w:bottom w:val="single" w:sz="4" w:space="0" w:color="auto"/>
              <w:right w:val="single" w:sz="4" w:space="0" w:color="auto"/>
            </w:tcBorders>
            <w:hideMark/>
          </w:tcPr>
          <w:p w14:paraId="24D7FD73" w14:textId="672D4348" w:rsidR="000302DC" w:rsidRPr="00C61B92" w:rsidRDefault="000302DC"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w:t>
            </w:r>
            <w:r>
              <w:rPr>
                <w:rFonts w:ascii="Times New Roman" w:hAnsi="Times New Roman" w:cs="Times New Roman"/>
                <w:sz w:val="18"/>
                <w:szCs w:val="18"/>
              </w:rPr>
              <w:t>4078,35917</w:t>
            </w:r>
          </w:p>
        </w:tc>
        <w:tc>
          <w:tcPr>
            <w:tcW w:w="2551" w:type="dxa"/>
            <w:tcBorders>
              <w:top w:val="single" w:sz="4" w:space="0" w:color="auto"/>
              <w:left w:val="single" w:sz="4" w:space="0" w:color="auto"/>
              <w:bottom w:val="single" w:sz="4" w:space="0" w:color="auto"/>
              <w:right w:val="single" w:sz="4" w:space="0" w:color="auto"/>
            </w:tcBorders>
            <w:hideMark/>
          </w:tcPr>
          <w:p w14:paraId="0D22ED76" w14:textId="3E5575E8" w:rsidR="000302DC" w:rsidRPr="00C61B92" w:rsidRDefault="000302DC" w:rsidP="0095286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3849,44917</w:t>
            </w:r>
          </w:p>
        </w:tc>
        <w:tc>
          <w:tcPr>
            <w:tcW w:w="2552" w:type="dxa"/>
            <w:tcBorders>
              <w:top w:val="single" w:sz="4" w:space="0" w:color="auto"/>
              <w:left w:val="single" w:sz="4" w:space="0" w:color="auto"/>
              <w:bottom w:val="single" w:sz="4" w:space="0" w:color="auto"/>
              <w:right w:val="single" w:sz="4" w:space="0" w:color="auto"/>
            </w:tcBorders>
            <w:hideMark/>
          </w:tcPr>
          <w:p w14:paraId="0FFC82B0" w14:textId="2CA173BF" w:rsidR="000302DC" w:rsidRPr="00C61B92" w:rsidRDefault="000302DC" w:rsidP="0095286D">
            <w:pPr>
              <w:pStyle w:val="ConsPlusCell"/>
              <w:jc w:val="both"/>
              <w:rPr>
                <w:rFonts w:ascii="Times New Roman" w:hAnsi="Times New Roman" w:cs="Times New Roman"/>
                <w:sz w:val="18"/>
                <w:szCs w:val="18"/>
              </w:rPr>
            </w:pPr>
            <w:r>
              <w:rPr>
                <w:rFonts w:ascii="Times New Roman" w:hAnsi="Times New Roman" w:cs="Times New Roman"/>
                <w:sz w:val="18"/>
                <w:szCs w:val="18"/>
              </w:rPr>
              <w:t>10228,910</w:t>
            </w:r>
          </w:p>
        </w:tc>
        <w:tc>
          <w:tcPr>
            <w:tcW w:w="2659" w:type="dxa"/>
            <w:tcBorders>
              <w:top w:val="single" w:sz="4" w:space="0" w:color="auto"/>
              <w:left w:val="single" w:sz="4" w:space="0" w:color="auto"/>
              <w:bottom w:val="single" w:sz="4" w:space="0" w:color="auto"/>
              <w:right w:val="single" w:sz="4" w:space="0" w:color="auto"/>
            </w:tcBorders>
          </w:tcPr>
          <w:p w14:paraId="1FBD73D5" w14:textId="77777777" w:rsidR="000302DC" w:rsidRPr="00C61B92" w:rsidRDefault="000302DC" w:rsidP="000302DC">
            <w:pPr>
              <w:pStyle w:val="ConsPlusCell"/>
              <w:jc w:val="both"/>
              <w:rPr>
                <w:rFonts w:ascii="Times New Roman" w:hAnsi="Times New Roman" w:cs="Times New Roman"/>
                <w:sz w:val="18"/>
                <w:szCs w:val="18"/>
              </w:rPr>
            </w:pPr>
          </w:p>
        </w:tc>
      </w:tr>
      <w:tr w:rsidR="000302DC" w:rsidRPr="00C61B92" w14:paraId="325F02D9" w14:textId="15EF4AB4" w:rsidTr="000302DC">
        <w:trPr>
          <w:trHeight w:val="330"/>
        </w:trPr>
        <w:tc>
          <w:tcPr>
            <w:tcW w:w="817" w:type="dxa"/>
            <w:tcBorders>
              <w:top w:val="single" w:sz="4" w:space="0" w:color="auto"/>
              <w:left w:val="single" w:sz="4" w:space="0" w:color="auto"/>
              <w:bottom w:val="single" w:sz="4" w:space="0" w:color="auto"/>
              <w:right w:val="single" w:sz="4" w:space="0" w:color="auto"/>
            </w:tcBorders>
            <w:hideMark/>
          </w:tcPr>
          <w:p w14:paraId="3FBDE641" w14:textId="77777777" w:rsidR="000302DC" w:rsidRPr="00C61B92" w:rsidRDefault="000302DC"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2023</w:t>
            </w:r>
          </w:p>
        </w:tc>
        <w:tc>
          <w:tcPr>
            <w:tcW w:w="1276" w:type="dxa"/>
            <w:tcBorders>
              <w:top w:val="single" w:sz="4" w:space="0" w:color="auto"/>
              <w:left w:val="single" w:sz="4" w:space="0" w:color="auto"/>
              <w:bottom w:val="single" w:sz="4" w:space="0" w:color="auto"/>
              <w:right w:val="single" w:sz="4" w:space="0" w:color="auto"/>
            </w:tcBorders>
            <w:hideMark/>
          </w:tcPr>
          <w:p w14:paraId="73371830" w14:textId="06D685B0" w:rsidR="000302DC" w:rsidRPr="00C61B92" w:rsidRDefault="000302DC"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14</w:t>
            </w:r>
            <w:r w:rsidR="008A7CC5">
              <w:rPr>
                <w:rFonts w:ascii="Times New Roman" w:hAnsi="Times New Roman" w:cs="Times New Roman"/>
                <w:sz w:val="18"/>
                <w:szCs w:val="18"/>
              </w:rPr>
              <w:t>737,45935</w:t>
            </w:r>
          </w:p>
        </w:tc>
        <w:tc>
          <w:tcPr>
            <w:tcW w:w="2551" w:type="dxa"/>
            <w:tcBorders>
              <w:top w:val="single" w:sz="4" w:space="0" w:color="auto"/>
              <w:left w:val="single" w:sz="4" w:space="0" w:color="auto"/>
              <w:bottom w:val="single" w:sz="4" w:space="0" w:color="auto"/>
              <w:right w:val="single" w:sz="4" w:space="0" w:color="auto"/>
            </w:tcBorders>
            <w:hideMark/>
          </w:tcPr>
          <w:p w14:paraId="23A7DBB5" w14:textId="160BBC91" w:rsidR="000302DC" w:rsidRPr="00C61B92" w:rsidRDefault="000302DC" w:rsidP="004E730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4</w:t>
            </w:r>
            <w:r w:rsidR="008A7CC5">
              <w:rPr>
                <w:rFonts w:ascii="Times New Roman" w:hAnsi="Times New Roman" w:cs="Times New Roman"/>
                <w:sz w:val="18"/>
                <w:szCs w:val="18"/>
              </w:rPr>
              <w:t>433,76735</w:t>
            </w:r>
          </w:p>
        </w:tc>
        <w:tc>
          <w:tcPr>
            <w:tcW w:w="2552" w:type="dxa"/>
            <w:tcBorders>
              <w:top w:val="single" w:sz="4" w:space="0" w:color="auto"/>
              <w:left w:val="single" w:sz="4" w:space="0" w:color="auto"/>
              <w:bottom w:val="single" w:sz="4" w:space="0" w:color="auto"/>
              <w:right w:val="single" w:sz="4" w:space="0" w:color="auto"/>
            </w:tcBorders>
            <w:hideMark/>
          </w:tcPr>
          <w:p w14:paraId="79A46260" w14:textId="134933AC" w:rsidR="000302DC" w:rsidRPr="00C61B92" w:rsidRDefault="000302DC" w:rsidP="004E730D">
            <w:pPr>
              <w:pStyle w:val="ConsPlusCell"/>
              <w:jc w:val="both"/>
              <w:rPr>
                <w:rFonts w:ascii="Times New Roman" w:hAnsi="Times New Roman" w:cs="Times New Roman"/>
                <w:sz w:val="18"/>
                <w:szCs w:val="18"/>
              </w:rPr>
            </w:pPr>
            <w:r>
              <w:rPr>
                <w:rFonts w:ascii="Times New Roman" w:hAnsi="Times New Roman" w:cs="Times New Roman"/>
                <w:sz w:val="18"/>
                <w:szCs w:val="18"/>
              </w:rPr>
              <w:t>10147,452</w:t>
            </w:r>
          </w:p>
        </w:tc>
        <w:tc>
          <w:tcPr>
            <w:tcW w:w="2659" w:type="dxa"/>
            <w:tcBorders>
              <w:top w:val="single" w:sz="4" w:space="0" w:color="auto"/>
              <w:left w:val="single" w:sz="4" w:space="0" w:color="auto"/>
              <w:bottom w:val="single" w:sz="4" w:space="0" w:color="auto"/>
              <w:right w:val="single" w:sz="4" w:space="0" w:color="auto"/>
            </w:tcBorders>
          </w:tcPr>
          <w:p w14:paraId="18119A55" w14:textId="72EBFA40" w:rsidR="000302DC" w:rsidRPr="00C61B92" w:rsidRDefault="000302DC" w:rsidP="000302DC">
            <w:pPr>
              <w:pStyle w:val="ConsPlusCell"/>
              <w:jc w:val="both"/>
              <w:rPr>
                <w:rFonts w:ascii="Times New Roman" w:hAnsi="Times New Roman" w:cs="Times New Roman"/>
                <w:sz w:val="18"/>
                <w:szCs w:val="18"/>
              </w:rPr>
            </w:pPr>
            <w:r>
              <w:rPr>
                <w:rFonts w:ascii="Times New Roman" w:hAnsi="Times New Roman" w:cs="Times New Roman"/>
                <w:sz w:val="18"/>
                <w:szCs w:val="18"/>
              </w:rPr>
              <w:t>156,240</w:t>
            </w:r>
          </w:p>
        </w:tc>
      </w:tr>
      <w:tr w:rsidR="000302DC" w:rsidRPr="00C61B92" w14:paraId="22F3889E" w14:textId="251710FF" w:rsidTr="000302DC">
        <w:trPr>
          <w:trHeight w:val="267"/>
        </w:trPr>
        <w:tc>
          <w:tcPr>
            <w:tcW w:w="817" w:type="dxa"/>
            <w:tcBorders>
              <w:top w:val="single" w:sz="4" w:space="0" w:color="auto"/>
              <w:left w:val="single" w:sz="4" w:space="0" w:color="auto"/>
              <w:bottom w:val="single" w:sz="4" w:space="0" w:color="auto"/>
              <w:right w:val="single" w:sz="4" w:space="0" w:color="auto"/>
            </w:tcBorders>
            <w:hideMark/>
          </w:tcPr>
          <w:p w14:paraId="01FD0FFC" w14:textId="77777777" w:rsidR="000302DC" w:rsidRPr="00C61B92" w:rsidRDefault="000302DC"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2024</w:t>
            </w:r>
          </w:p>
        </w:tc>
        <w:tc>
          <w:tcPr>
            <w:tcW w:w="1276" w:type="dxa"/>
            <w:tcBorders>
              <w:top w:val="single" w:sz="4" w:space="0" w:color="auto"/>
              <w:left w:val="single" w:sz="4" w:space="0" w:color="auto"/>
              <w:bottom w:val="single" w:sz="4" w:space="0" w:color="auto"/>
              <w:right w:val="single" w:sz="4" w:space="0" w:color="auto"/>
            </w:tcBorders>
            <w:hideMark/>
          </w:tcPr>
          <w:p w14:paraId="645ADF28" w14:textId="69DE4668" w:rsidR="000302DC" w:rsidRPr="00C61B92" w:rsidRDefault="0060490F"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15039,58430</w:t>
            </w:r>
          </w:p>
        </w:tc>
        <w:tc>
          <w:tcPr>
            <w:tcW w:w="2551" w:type="dxa"/>
            <w:tcBorders>
              <w:top w:val="single" w:sz="4" w:space="0" w:color="auto"/>
              <w:left w:val="single" w:sz="4" w:space="0" w:color="auto"/>
              <w:bottom w:val="single" w:sz="4" w:space="0" w:color="auto"/>
              <w:right w:val="single" w:sz="4" w:space="0" w:color="auto"/>
            </w:tcBorders>
            <w:hideMark/>
          </w:tcPr>
          <w:p w14:paraId="0D2FEC9C" w14:textId="128AFEBF" w:rsidR="000302DC" w:rsidRPr="00C61B92" w:rsidRDefault="00EF73C2" w:rsidP="004E730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4</w:t>
            </w:r>
            <w:r w:rsidR="0060490F">
              <w:rPr>
                <w:rFonts w:ascii="Times New Roman" w:hAnsi="Times New Roman" w:cs="Times New Roman"/>
                <w:sz w:val="18"/>
                <w:szCs w:val="18"/>
              </w:rPr>
              <w:t>680,84460</w:t>
            </w:r>
          </w:p>
        </w:tc>
        <w:tc>
          <w:tcPr>
            <w:tcW w:w="2552" w:type="dxa"/>
            <w:tcBorders>
              <w:top w:val="single" w:sz="4" w:space="0" w:color="auto"/>
              <w:left w:val="single" w:sz="4" w:space="0" w:color="auto"/>
              <w:bottom w:val="single" w:sz="4" w:space="0" w:color="auto"/>
              <w:right w:val="single" w:sz="4" w:space="0" w:color="auto"/>
            </w:tcBorders>
            <w:hideMark/>
          </w:tcPr>
          <w:p w14:paraId="0294D672" w14:textId="70C3DE5D" w:rsidR="000302DC" w:rsidRPr="00C61B92" w:rsidRDefault="00EF73C2" w:rsidP="004E730D">
            <w:pPr>
              <w:pStyle w:val="ConsPlusCell"/>
              <w:jc w:val="both"/>
              <w:rPr>
                <w:rFonts w:ascii="Times New Roman" w:hAnsi="Times New Roman" w:cs="Times New Roman"/>
                <w:sz w:val="18"/>
                <w:szCs w:val="18"/>
              </w:rPr>
            </w:pPr>
            <w:r>
              <w:rPr>
                <w:rFonts w:ascii="Times New Roman" w:hAnsi="Times New Roman" w:cs="Times New Roman"/>
                <w:sz w:val="18"/>
                <w:szCs w:val="18"/>
              </w:rPr>
              <w:t>10238,813</w:t>
            </w:r>
          </w:p>
        </w:tc>
        <w:tc>
          <w:tcPr>
            <w:tcW w:w="2659" w:type="dxa"/>
            <w:tcBorders>
              <w:top w:val="single" w:sz="4" w:space="0" w:color="auto"/>
              <w:left w:val="single" w:sz="4" w:space="0" w:color="auto"/>
              <w:bottom w:val="single" w:sz="4" w:space="0" w:color="auto"/>
              <w:right w:val="single" w:sz="4" w:space="0" w:color="auto"/>
            </w:tcBorders>
          </w:tcPr>
          <w:p w14:paraId="00F3D3F8" w14:textId="05B97CF1" w:rsidR="000302DC" w:rsidRPr="00C61B92" w:rsidRDefault="00FB2074" w:rsidP="000302DC">
            <w:pPr>
              <w:pStyle w:val="ConsPlusCell"/>
              <w:jc w:val="both"/>
              <w:rPr>
                <w:rFonts w:ascii="Times New Roman" w:hAnsi="Times New Roman" w:cs="Times New Roman"/>
                <w:sz w:val="18"/>
                <w:szCs w:val="18"/>
              </w:rPr>
            </w:pPr>
            <w:r>
              <w:rPr>
                <w:rFonts w:ascii="Times New Roman" w:hAnsi="Times New Roman" w:cs="Times New Roman"/>
                <w:sz w:val="18"/>
                <w:szCs w:val="18"/>
              </w:rPr>
              <w:t>119,92670</w:t>
            </w:r>
          </w:p>
        </w:tc>
      </w:tr>
      <w:tr w:rsidR="000302DC" w:rsidRPr="00C61B92" w14:paraId="002EAF77" w14:textId="496B36D4" w:rsidTr="00F33CD4">
        <w:trPr>
          <w:trHeight w:val="215"/>
        </w:trPr>
        <w:tc>
          <w:tcPr>
            <w:tcW w:w="817" w:type="dxa"/>
            <w:tcBorders>
              <w:top w:val="single" w:sz="4" w:space="0" w:color="auto"/>
              <w:left w:val="single" w:sz="4" w:space="0" w:color="auto"/>
              <w:bottom w:val="single" w:sz="4" w:space="0" w:color="auto"/>
              <w:right w:val="single" w:sz="4" w:space="0" w:color="auto"/>
            </w:tcBorders>
          </w:tcPr>
          <w:p w14:paraId="7E3FCADC" w14:textId="4CA6A650" w:rsidR="000302DC" w:rsidRPr="00C61B92" w:rsidRDefault="000302DC" w:rsidP="0095286D">
            <w:pPr>
              <w:pStyle w:val="ConsPlusCell"/>
              <w:rPr>
                <w:rFonts w:ascii="Times New Roman" w:hAnsi="Times New Roman" w:cs="Times New Roman"/>
                <w:sz w:val="18"/>
                <w:szCs w:val="18"/>
              </w:rPr>
            </w:pPr>
            <w:r>
              <w:rPr>
                <w:rFonts w:ascii="Times New Roman" w:hAnsi="Times New Roman" w:cs="Times New Roman"/>
                <w:sz w:val="18"/>
                <w:szCs w:val="18"/>
              </w:rPr>
              <w:t>2025</w:t>
            </w:r>
          </w:p>
        </w:tc>
        <w:tc>
          <w:tcPr>
            <w:tcW w:w="1276" w:type="dxa"/>
            <w:tcBorders>
              <w:top w:val="single" w:sz="4" w:space="0" w:color="auto"/>
              <w:left w:val="single" w:sz="4" w:space="0" w:color="auto"/>
              <w:bottom w:val="single" w:sz="4" w:space="0" w:color="auto"/>
              <w:right w:val="single" w:sz="4" w:space="0" w:color="auto"/>
            </w:tcBorders>
          </w:tcPr>
          <w:p w14:paraId="70565F24" w14:textId="3214D8DF" w:rsidR="000302DC" w:rsidRPr="00C61B92" w:rsidRDefault="0060490F"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14183,038</w:t>
            </w:r>
          </w:p>
        </w:tc>
        <w:tc>
          <w:tcPr>
            <w:tcW w:w="2551" w:type="dxa"/>
            <w:tcBorders>
              <w:top w:val="single" w:sz="4" w:space="0" w:color="auto"/>
              <w:left w:val="single" w:sz="4" w:space="0" w:color="auto"/>
              <w:bottom w:val="single" w:sz="4" w:space="0" w:color="auto"/>
              <w:right w:val="single" w:sz="4" w:space="0" w:color="auto"/>
            </w:tcBorders>
          </w:tcPr>
          <w:p w14:paraId="3C8CE6C8" w14:textId="3FB1FA69" w:rsidR="000302DC" w:rsidRDefault="0060490F" w:rsidP="004E730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3931,981</w:t>
            </w:r>
          </w:p>
        </w:tc>
        <w:tc>
          <w:tcPr>
            <w:tcW w:w="2552" w:type="dxa"/>
            <w:tcBorders>
              <w:top w:val="single" w:sz="4" w:space="0" w:color="auto"/>
              <w:left w:val="single" w:sz="4" w:space="0" w:color="auto"/>
              <w:bottom w:val="single" w:sz="4" w:space="0" w:color="auto"/>
              <w:right w:val="single" w:sz="4" w:space="0" w:color="auto"/>
            </w:tcBorders>
          </w:tcPr>
          <w:p w14:paraId="047E667E" w14:textId="2C67C990" w:rsidR="000302DC" w:rsidRPr="00C61B92" w:rsidRDefault="0060490F" w:rsidP="004E730D">
            <w:pPr>
              <w:pStyle w:val="ConsPlusCell"/>
              <w:jc w:val="both"/>
              <w:rPr>
                <w:rFonts w:ascii="Times New Roman" w:hAnsi="Times New Roman" w:cs="Times New Roman"/>
                <w:sz w:val="18"/>
                <w:szCs w:val="18"/>
              </w:rPr>
            </w:pPr>
            <w:r>
              <w:rPr>
                <w:rFonts w:ascii="Times New Roman" w:hAnsi="Times New Roman" w:cs="Times New Roman"/>
                <w:sz w:val="18"/>
                <w:szCs w:val="18"/>
              </w:rPr>
              <w:t>10251,057</w:t>
            </w:r>
          </w:p>
        </w:tc>
        <w:tc>
          <w:tcPr>
            <w:tcW w:w="2659" w:type="dxa"/>
            <w:tcBorders>
              <w:top w:val="single" w:sz="4" w:space="0" w:color="auto"/>
              <w:left w:val="single" w:sz="4" w:space="0" w:color="auto"/>
              <w:bottom w:val="single" w:sz="4" w:space="0" w:color="auto"/>
              <w:right w:val="single" w:sz="4" w:space="0" w:color="auto"/>
            </w:tcBorders>
          </w:tcPr>
          <w:p w14:paraId="31234180" w14:textId="77777777" w:rsidR="000302DC" w:rsidRPr="00C61B92" w:rsidRDefault="000302DC" w:rsidP="000302DC">
            <w:pPr>
              <w:pStyle w:val="ConsPlusCell"/>
              <w:jc w:val="both"/>
              <w:rPr>
                <w:rFonts w:ascii="Times New Roman" w:hAnsi="Times New Roman" w:cs="Times New Roman"/>
                <w:sz w:val="18"/>
                <w:szCs w:val="18"/>
              </w:rPr>
            </w:pPr>
          </w:p>
        </w:tc>
      </w:tr>
      <w:tr w:rsidR="001A42FE" w:rsidRPr="00C61B92" w14:paraId="0A8D1BC2" w14:textId="77777777" w:rsidTr="00F33CD4">
        <w:trPr>
          <w:trHeight w:val="215"/>
        </w:trPr>
        <w:tc>
          <w:tcPr>
            <w:tcW w:w="817" w:type="dxa"/>
            <w:tcBorders>
              <w:top w:val="single" w:sz="4" w:space="0" w:color="auto"/>
              <w:left w:val="single" w:sz="4" w:space="0" w:color="auto"/>
              <w:bottom w:val="single" w:sz="4" w:space="0" w:color="auto"/>
              <w:right w:val="single" w:sz="4" w:space="0" w:color="auto"/>
            </w:tcBorders>
          </w:tcPr>
          <w:p w14:paraId="52C07067" w14:textId="375E1979" w:rsidR="001A42FE" w:rsidRDefault="001A42FE" w:rsidP="0095286D">
            <w:pPr>
              <w:pStyle w:val="ConsPlusCell"/>
              <w:rPr>
                <w:rFonts w:ascii="Times New Roman" w:hAnsi="Times New Roman" w:cs="Times New Roman"/>
                <w:sz w:val="18"/>
                <w:szCs w:val="18"/>
              </w:rPr>
            </w:pPr>
            <w:r>
              <w:rPr>
                <w:rFonts w:ascii="Times New Roman" w:hAnsi="Times New Roman" w:cs="Times New Roman"/>
                <w:sz w:val="18"/>
                <w:szCs w:val="18"/>
              </w:rPr>
              <w:t>2026</w:t>
            </w:r>
          </w:p>
        </w:tc>
        <w:tc>
          <w:tcPr>
            <w:tcW w:w="1276" w:type="dxa"/>
            <w:tcBorders>
              <w:top w:val="single" w:sz="4" w:space="0" w:color="auto"/>
              <w:left w:val="single" w:sz="4" w:space="0" w:color="auto"/>
              <w:bottom w:val="single" w:sz="4" w:space="0" w:color="auto"/>
              <w:right w:val="single" w:sz="4" w:space="0" w:color="auto"/>
            </w:tcBorders>
          </w:tcPr>
          <w:p w14:paraId="3BA51009" w14:textId="09E6906E" w:rsidR="001A42FE" w:rsidRDefault="00EF73C2"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12</w:t>
            </w:r>
            <w:r w:rsidR="0060490F">
              <w:rPr>
                <w:rFonts w:ascii="Times New Roman" w:hAnsi="Times New Roman" w:cs="Times New Roman"/>
                <w:sz w:val="18"/>
                <w:szCs w:val="18"/>
              </w:rPr>
              <w:t>580,318</w:t>
            </w:r>
          </w:p>
        </w:tc>
        <w:tc>
          <w:tcPr>
            <w:tcW w:w="2551" w:type="dxa"/>
            <w:tcBorders>
              <w:top w:val="single" w:sz="4" w:space="0" w:color="auto"/>
              <w:left w:val="single" w:sz="4" w:space="0" w:color="auto"/>
              <w:bottom w:val="single" w:sz="4" w:space="0" w:color="auto"/>
              <w:right w:val="single" w:sz="4" w:space="0" w:color="auto"/>
            </w:tcBorders>
          </w:tcPr>
          <w:p w14:paraId="46650355" w14:textId="237E7CF1" w:rsidR="001A42FE" w:rsidRDefault="0060490F" w:rsidP="004E730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3865,5</w:t>
            </w:r>
          </w:p>
        </w:tc>
        <w:tc>
          <w:tcPr>
            <w:tcW w:w="2552" w:type="dxa"/>
            <w:tcBorders>
              <w:top w:val="single" w:sz="4" w:space="0" w:color="auto"/>
              <w:left w:val="single" w:sz="4" w:space="0" w:color="auto"/>
              <w:bottom w:val="single" w:sz="4" w:space="0" w:color="auto"/>
              <w:right w:val="single" w:sz="4" w:space="0" w:color="auto"/>
            </w:tcBorders>
          </w:tcPr>
          <w:p w14:paraId="2C3DBA75" w14:textId="0705D705" w:rsidR="001A42FE" w:rsidRDefault="00EF73C2" w:rsidP="004E730D">
            <w:pPr>
              <w:pStyle w:val="ConsPlusCell"/>
              <w:jc w:val="both"/>
              <w:rPr>
                <w:rFonts w:ascii="Times New Roman" w:hAnsi="Times New Roman" w:cs="Times New Roman"/>
                <w:sz w:val="18"/>
                <w:szCs w:val="18"/>
              </w:rPr>
            </w:pPr>
            <w:r>
              <w:rPr>
                <w:rFonts w:ascii="Times New Roman" w:hAnsi="Times New Roman" w:cs="Times New Roman"/>
                <w:sz w:val="18"/>
                <w:szCs w:val="18"/>
              </w:rPr>
              <w:t>8</w:t>
            </w:r>
            <w:r w:rsidR="0060490F">
              <w:rPr>
                <w:rFonts w:ascii="Times New Roman" w:hAnsi="Times New Roman" w:cs="Times New Roman"/>
                <w:sz w:val="18"/>
                <w:szCs w:val="18"/>
              </w:rPr>
              <w:t>714,818</w:t>
            </w:r>
          </w:p>
        </w:tc>
        <w:tc>
          <w:tcPr>
            <w:tcW w:w="2659" w:type="dxa"/>
            <w:tcBorders>
              <w:top w:val="single" w:sz="4" w:space="0" w:color="auto"/>
              <w:left w:val="single" w:sz="4" w:space="0" w:color="auto"/>
              <w:bottom w:val="single" w:sz="4" w:space="0" w:color="auto"/>
              <w:right w:val="single" w:sz="4" w:space="0" w:color="auto"/>
            </w:tcBorders>
          </w:tcPr>
          <w:p w14:paraId="5726E787" w14:textId="77777777" w:rsidR="001A42FE" w:rsidRPr="00C61B92" w:rsidRDefault="001A42FE" w:rsidP="000302DC">
            <w:pPr>
              <w:pStyle w:val="ConsPlusCell"/>
              <w:jc w:val="both"/>
              <w:rPr>
                <w:rFonts w:ascii="Times New Roman" w:hAnsi="Times New Roman" w:cs="Times New Roman"/>
                <w:sz w:val="18"/>
                <w:szCs w:val="18"/>
              </w:rPr>
            </w:pPr>
          </w:p>
        </w:tc>
      </w:tr>
      <w:tr w:rsidR="001A42FE" w:rsidRPr="00C61B92" w14:paraId="5A897DDD" w14:textId="77777777" w:rsidTr="0060490F">
        <w:trPr>
          <w:trHeight w:val="174"/>
        </w:trPr>
        <w:tc>
          <w:tcPr>
            <w:tcW w:w="817" w:type="dxa"/>
            <w:tcBorders>
              <w:top w:val="single" w:sz="4" w:space="0" w:color="auto"/>
              <w:left w:val="single" w:sz="4" w:space="0" w:color="auto"/>
              <w:bottom w:val="single" w:sz="4" w:space="0" w:color="auto"/>
              <w:right w:val="single" w:sz="4" w:space="0" w:color="auto"/>
            </w:tcBorders>
          </w:tcPr>
          <w:p w14:paraId="428F5DB9" w14:textId="7AEDBE53" w:rsidR="001A42FE" w:rsidRDefault="001A42FE" w:rsidP="0095286D">
            <w:pPr>
              <w:pStyle w:val="ConsPlusCell"/>
              <w:rPr>
                <w:rFonts w:ascii="Times New Roman" w:hAnsi="Times New Roman" w:cs="Times New Roman"/>
                <w:sz w:val="18"/>
                <w:szCs w:val="18"/>
              </w:rPr>
            </w:pPr>
            <w:r>
              <w:rPr>
                <w:rFonts w:ascii="Times New Roman" w:hAnsi="Times New Roman" w:cs="Times New Roman"/>
                <w:sz w:val="18"/>
                <w:szCs w:val="18"/>
              </w:rPr>
              <w:t>2027-</w:t>
            </w:r>
          </w:p>
        </w:tc>
        <w:tc>
          <w:tcPr>
            <w:tcW w:w="1276" w:type="dxa"/>
            <w:tcBorders>
              <w:top w:val="single" w:sz="4" w:space="0" w:color="auto"/>
              <w:left w:val="single" w:sz="4" w:space="0" w:color="auto"/>
              <w:bottom w:val="single" w:sz="4" w:space="0" w:color="auto"/>
              <w:right w:val="single" w:sz="4" w:space="0" w:color="auto"/>
            </w:tcBorders>
          </w:tcPr>
          <w:p w14:paraId="110B5F32" w14:textId="1135F375" w:rsidR="001A42FE" w:rsidRDefault="0060490F"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12068,239</w:t>
            </w:r>
          </w:p>
        </w:tc>
        <w:tc>
          <w:tcPr>
            <w:tcW w:w="2551" w:type="dxa"/>
            <w:tcBorders>
              <w:top w:val="single" w:sz="4" w:space="0" w:color="auto"/>
              <w:left w:val="single" w:sz="4" w:space="0" w:color="auto"/>
              <w:bottom w:val="single" w:sz="4" w:space="0" w:color="auto"/>
              <w:right w:val="single" w:sz="4" w:space="0" w:color="auto"/>
            </w:tcBorders>
          </w:tcPr>
          <w:p w14:paraId="7C4FC499" w14:textId="73EAA446" w:rsidR="001A42FE" w:rsidRDefault="0060490F" w:rsidP="004E730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3865,5</w:t>
            </w:r>
          </w:p>
        </w:tc>
        <w:tc>
          <w:tcPr>
            <w:tcW w:w="2552" w:type="dxa"/>
            <w:tcBorders>
              <w:top w:val="single" w:sz="4" w:space="0" w:color="auto"/>
              <w:left w:val="single" w:sz="4" w:space="0" w:color="auto"/>
              <w:bottom w:val="single" w:sz="4" w:space="0" w:color="auto"/>
              <w:right w:val="single" w:sz="4" w:space="0" w:color="auto"/>
            </w:tcBorders>
          </w:tcPr>
          <w:p w14:paraId="1B360DB5" w14:textId="6492A00F" w:rsidR="001A42FE" w:rsidRDefault="0060490F" w:rsidP="004E730D">
            <w:pPr>
              <w:pStyle w:val="ConsPlusCell"/>
              <w:jc w:val="both"/>
              <w:rPr>
                <w:rFonts w:ascii="Times New Roman" w:hAnsi="Times New Roman" w:cs="Times New Roman"/>
                <w:sz w:val="18"/>
                <w:szCs w:val="18"/>
              </w:rPr>
            </w:pPr>
            <w:r>
              <w:rPr>
                <w:rFonts w:ascii="Times New Roman" w:hAnsi="Times New Roman" w:cs="Times New Roman"/>
                <w:sz w:val="18"/>
                <w:szCs w:val="18"/>
              </w:rPr>
              <w:t>8202,739</w:t>
            </w:r>
          </w:p>
        </w:tc>
        <w:tc>
          <w:tcPr>
            <w:tcW w:w="2659" w:type="dxa"/>
            <w:tcBorders>
              <w:top w:val="single" w:sz="4" w:space="0" w:color="auto"/>
              <w:left w:val="single" w:sz="4" w:space="0" w:color="auto"/>
              <w:bottom w:val="single" w:sz="4" w:space="0" w:color="auto"/>
              <w:right w:val="single" w:sz="4" w:space="0" w:color="auto"/>
            </w:tcBorders>
          </w:tcPr>
          <w:p w14:paraId="03B8906E" w14:textId="77777777" w:rsidR="001A42FE" w:rsidRPr="00C61B92" w:rsidRDefault="001A42FE" w:rsidP="000302DC">
            <w:pPr>
              <w:pStyle w:val="ConsPlusCell"/>
              <w:jc w:val="both"/>
              <w:rPr>
                <w:rFonts w:ascii="Times New Roman" w:hAnsi="Times New Roman" w:cs="Times New Roman"/>
                <w:sz w:val="18"/>
                <w:szCs w:val="18"/>
              </w:rPr>
            </w:pPr>
          </w:p>
        </w:tc>
      </w:tr>
      <w:tr w:rsidR="0060490F" w:rsidRPr="00C61B92" w14:paraId="791B5CE6" w14:textId="77777777" w:rsidTr="00F33CD4">
        <w:trPr>
          <w:trHeight w:val="225"/>
        </w:trPr>
        <w:tc>
          <w:tcPr>
            <w:tcW w:w="817" w:type="dxa"/>
            <w:tcBorders>
              <w:top w:val="single" w:sz="4" w:space="0" w:color="auto"/>
              <w:left w:val="single" w:sz="4" w:space="0" w:color="auto"/>
              <w:bottom w:val="single" w:sz="4" w:space="0" w:color="auto"/>
              <w:right w:val="single" w:sz="4" w:space="0" w:color="auto"/>
            </w:tcBorders>
          </w:tcPr>
          <w:p w14:paraId="5DDCA7A8" w14:textId="6583FD3A" w:rsidR="0060490F" w:rsidRDefault="0060490F" w:rsidP="0095286D">
            <w:pPr>
              <w:pStyle w:val="ConsPlusCell"/>
              <w:rPr>
                <w:rFonts w:ascii="Times New Roman" w:hAnsi="Times New Roman" w:cs="Times New Roman"/>
                <w:sz w:val="18"/>
                <w:szCs w:val="18"/>
              </w:rPr>
            </w:pPr>
            <w:r>
              <w:rPr>
                <w:rFonts w:ascii="Times New Roman" w:hAnsi="Times New Roman" w:cs="Times New Roman"/>
                <w:sz w:val="18"/>
                <w:szCs w:val="18"/>
              </w:rPr>
              <w:t>2028-2030</w:t>
            </w:r>
          </w:p>
        </w:tc>
        <w:tc>
          <w:tcPr>
            <w:tcW w:w="1276" w:type="dxa"/>
            <w:tcBorders>
              <w:top w:val="single" w:sz="4" w:space="0" w:color="auto"/>
              <w:left w:val="single" w:sz="4" w:space="0" w:color="auto"/>
              <w:bottom w:val="single" w:sz="4" w:space="0" w:color="auto"/>
              <w:right w:val="single" w:sz="4" w:space="0" w:color="auto"/>
            </w:tcBorders>
          </w:tcPr>
          <w:p w14:paraId="7518D263" w14:textId="45BF185D" w:rsidR="0060490F" w:rsidRDefault="0060490F"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0,0</w:t>
            </w:r>
          </w:p>
        </w:tc>
        <w:tc>
          <w:tcPr>
            <w:tcW w:w="2551" w:type="dxa"/>
            <w:tcBorders>
              <w:top w:val="single" w:sz="4" w:space="0" w:color="auto"/>
              <w:left w:val="single" w:sz="4" w:space="0" w:color="auto"/>
              <w:bottom w:val="single" w:sz="4" w:space="0" w:color="auto"/>
              <w:right w:val="single" w:sz="4" w:space="0" w:color="auto"/>
            </w:tcBorders>
          </w:tcPr>
          <w:p w14:paraId="544C118E" w14:textId="2B7FCD1C" w:rsidR="0060490F" w:rsidRDefault="0060490F" w:rsidP="004E730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0,0</w:t>
            </w:r>
          </w:p>
        </w:tc>
        <w:tc>
          <w:tcPr>
            <w:tcW w:w="2552" w:type="dxa"/>
            <w:tcBorders>
              <w:top w:val="single" w:sz="4" w:space="0" w:color="auto"/>
              <w:left w:val="single" w:sz="4" w:space="0" w:color="auto"/>
              <w:bottom w:val="single" w:sz="4" w:space="0" w:color="auto"/>
              <w:right w:val="single" w:sz="4" w:space="0" w:color="auto"/>
            </w:tcBorders>
          </w:tcPr>
          <w:p w14:paraId="054A5C84" w14:textId="01F4D639" w:rsidR="0060490F" w:rsidRDefault="0060490F" w:rsidP="004E730D">
            <w:pPr>
              <w:pStyle w:val="ConsPlusCell"/>
              <w:jc w:val="both"/>
              <w:rPr>
                <w:rFonts w:ascii="Times New Roman" w:hAnsi="Times New Roman" w:cs="Times New Roman"/>
                <w:sz w:val="18"/>
                <w:szCs w:val="18"/>
              </w:rPr>
            </w:pPr>
            <w:r>
              <w:rPr>
                <w:rFonts w:ascii="Times New Roman" w:hAnsi="Times New Roman" w:cs="Times New Roman"/>
                <w:sz w:val="18"/>
                <w:szCs w:val="18"/>
              </w:rPr>
              <w:t>0,0</w:t>
            </w:r>
          </w:p>
        </w:tc>
        <w:tc>
          <w:tcPr>
            <w:tcW w:w="2659" w:type="dxa"/>
            <w:tcBorders>
              <w:top w:val="single" w:sz="4" w:space="0" w:color="auto"/>
              <w:left w:val="single" w:sz="4" w:space="0" w:color="auto"/>
              <w:bottom w:val="single" w:sz="4" w:space="0" w:color="auto"/>
              <w:right w:val="single" w:sz="4" w:space="0" w:color="auto"/>
            </w:tcBorders>
          </w:tcPr>
          <w:p w14:paraId="10CBE4F6" w14:textId="77777777" w:rsidR="0060490F" w:rsidRPr="00C61B92" w:rsidRDefault="0060490F" w:rsidP="000302DC">
            <w:pPr>
              <w:pStyle w:val="ConsPlusCell"/>
              <w:jc w:val="both"/>
              <w:rPr>
                <w:rFonts w:ascii="Times New Roman" w:hAnsi="Times New Roman" w:cs="Times New Roman"/>
                <w:sz w:val="18"/>
                <w:szCs w:val="18"/>
              </w:rPr>
            </w:pPr>
          </w:p>
        </w:tc>
      </w:tr>
      <w:tr w:rsidR="000302DC" w:rsidRPr="00C61B92" w14:paraId="06D1E139" w14:textId="3C4A53F3" w:rsidTr="000302DC">
        <w:tc>
          <w:tcPr>
            <w:tcW w:w="817" w:type="dxa"/>
            <w:tcBorders>
              <w:top w:val="single" w:sz="4" w:space="0" w:color="auto"/>
              <w:left w:val="single" w:sz="4" w:space="0" w:color="auto"/>
              <w:bottom w:val="single" w:sz="4" w:space="0" w:color="auto"/>
              <w:right w:val="single" w:sz="4" w:space="0" w:color="auto"/>
            </w:tcBorders>
            <w:hideMark/>
          </w:tcPr>
          <w:p w14:paraId="73CCC786" w14:textId="6E6D1D0F" w:rsidR="000302DC" w:rsidRPr="00C61B92" w:rsidRDefault="000302DC"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ИТОГО</w:t>
            </w:r>
          </w:p>
        </w:tc>
        <w:tc>
          <w:tcPr>
            <w:tcW w:w="1276" w:type="dxa"/>
            <w:tcBorders>
              <w:top w:val="single" w:sz="4" w:space="0" w:color="auto"/>
              <w:left w:val="single" w:sz="4" w:space="0" w:color="auto"/>
              <w:bottom w:val="single" w:sz="4" w:space="0" w:color="auto"/>
              <w:right w:val="single" w:sz="4" w:space="0" w:color="auto"/>
            </w:tcBorders>
            <w:hideMark/>
          </w:tcPr>
          <w:p w14:paraId="120F6461" w14:textId="001981DA" w:rsidR="000302DC" w:rsidRPr="00C61B92" w:rsidRDefault="0060490F"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171202,6</w:t>
            </w:r>
            <w:r w:rsidR="00423D77">
              <w:rPr>
                <w:rFonts w:ascii="Times New Roman" w:hAnsi="Times New Roman" w:cs="Times New Roman"/>
                <w:sz w:val="18"/>
                <w:szCs w:val="18"/>
              </w:rPr>
              <w:t>5463</w:t>
            </w:r>
          </w:p>
        </w:tc>
        <w:tc>
          <w:tcPr>
            <w:tcW w:w="2551" w:type="dxa"/>
            <w:tcBorders>
              <w:top w:val="single" w:sz="4" w:space="0" w:color="auto"/>
              <w:left w:val="single" w:sz="4" w:space="0" w:color="auto"/>
              <w:bottom w:val="single" w:sz="4" w:space="0" w:color="auto"/>
              <w:right w:val="single" w:sz="4" w:space="0" w:color="auto"/>
            </w:tcBorders>
            <w:hideMark/>
          </w:tcPr>
          <w:p w14:paraId="738AAB16" w14:textId="4EF510CB" w:rsidR="000302DC" w:rsidRPr="00C61B92" w:rsidRDefault="00EF73C2" w:rsidP="0095286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4</w:t>
            </w:r>
            <w:r w:rsidR="00423D77">
              <w:rPr>
                <w:rFonts w:ascii="Times New Roman" w:hAnsi="Times New Roman" w:cs="Times New Roman"/>
                <w:sz w:val="18"/>
                <w:szCs w:val="18"/>
              </w:rPr>
              <w:t>6053,30076</w:t>
            </w:r>
          </w:p>
        </w:tc>
        <w:tc>
          <w:tcPr>
            <w:tcW w:w="2552" w:type="dxa"/>
            <w:tcBorders>
              <w:top w:val="single" w:sz="4" w:space="0" w:color="auto"/>
              <w:left w:val="single" w:sz="4" w:space="0" w:color="auto"/>
              <w:bottom w:val="single" w:sz="4" w:space="0" w:color="auto"/>
              <w:right w:val="single" w:sz="4" w:space="0" w:color="auto"/>
            </w:tcBorders>
            <w:hideMark/>
          </w:tcPr>
          <w:p w14:paraId="29D260A2" w14:textId="033DF64A" w:rsidR="000302DC" w:rsidRPr="00C61B92" w:rsidRDefault="000302DC" w:rsidP="0095286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1</w:t>
            </w:r>
            <w:r w:rsidR="00423D77">
              <w:rPr>
                <w:rFonts w:ascii="Times New Roman" w:hAnsi="Times New Roman" w:cs="Times New Roman"/>
                <w:sz w:val="18"/>
                <w:szCs w:val="18"/>
              </w:rPr>
              <w:t>24873,18717</w:t>
            </w:r>
          </w:p>
        </w:tc>
        <w:tc>
          <w:tcPr>
            <w:tcW w:w="2659" w:type="dxa"/>
            <w:tcBorders>
              <w:top w:val="single" w:sz="4" w:space="0" w:color="auto"/>
              <w:left w:val="single" w:sz="4" w:space="0" w:color="auto"/>
              <w:bottom w:val="single" w:sz="4" w:space="0" w:color="auto"/>
              <w:right w:val="single" w:sz="4" w:space="0" w:color="auto"/>
            </w:tcBorders>
          </w:tcPr>
          <w:p w14:paraId="0A837336" w14:textId="5BC929F3" w:rsidR="000302DC" w:rsidRPr="00C61B92" w:rsidRDefault="00FB2074" w:rsidP="0095286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276,1667</w:t>
            </w:r>
          </w:p>
        </w:tc>
      </w:tr>
    </w:tbl>
    <w:p w14:paraId="3CBA0E4A" w14:textId="410E9F6E"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                     </w:t>
      </w:r>
    </w:p>
    <w:p w14:paraId="48C30AC5" w14:textId="77777777" w:rsidR="00967444" w:rsidRPr="00C61B92" w:rsidRDefault="00C17474" w:rsidP="0095286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Объем бюджетных </w:t>
      </w:r>
      <w:r w:rsidR="00967444" w:rsidRPr="00C61B92">
        <w:rPr>
          <w:rFonts w:ascii="Times New Roman" w:hAnsi="Times New Roman" w:cs="Times New Roman"/>
          <w:sz w:val="18"/>
          <w:szCs w:val="18"/>
        </w:rPr>
        <w:t>ассигнований</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бюджета муниципального района                                                                                                  «Советский район» Курской области</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 xml:space="preserve">на реализацию </w:t>
      </w:r>
      <w:hyperlink r:id="rId6" w:anchor="Par651" w:history="1">
        <w:r w:rsidR="00967444" w:rsidRPr="00C61B92">
          <w:rPr>
            <w:rStyle w:val="a3"/>
            <w:rFonts w:ascii="Times New Roman" w:hAnsi="Times New Roman" w:cs="Times New Roman"/>
            <w:b/>
            <w:i/>
            <w:color w:val="auto"/>
            <w:sz w:val="18"/>
            <w:szCs w:val="18"/>
            <w:u w:val="none"/>
          </w:rPr>
          <w:t>подпрограммы 1</w:t>
        </w:r>
      </w:hyperlink>
      <w:r w:rsidR="00967444"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«Управление муниципальным </w:t>
      </w:r>
      <w:r w:rsidR="005E3376" w:rsidRPr="00C61B92">
        <w:rPr>
          <w:rFonts w:ascii="Times New Roman" w:hAnsi="Times New Roman" w:cs="Times New Roman"/>
          <w:sz w:val="18"/>
          <w:szCs w:val="18"/>
        </w:rPr>
        <w:t>д</w:t>
      </w:r>
      <w:r w:rsidR="00967444" w:rsidRPr="00C61B92">
        <w:rPr>
          <w:rFonts w:ascii="Times New Roman" w:hAnsi="Times New Roman" w:cs="Times New Roman"/>
          <w:sz w:val="18"/>
          <w:szCs w:val="18"/>
        </w:rPr>
        <w:t>олгом муниципального района «Советский ра</w:t>
      </w:r>
      <w:r w:rsidR="002860F6" w:rsidRPr="00C61B92">
        <w:rPr>
          <w:rFonts w:ascii="Times New Roman" w:hAnsi="Times New Roman" w:cs="Times New Roman"/>
          <w:sz w:val="18"/>
          <w:szCs w:val="18"/>
        </w:rPr>
        <w:t xml:space="preserve">йон» Курской области» - </w:t>
      </w:r>
      <w:r w:rsidR="00967444" w:rsidRPr="00C61B92">
        <w:rPr>
          <w:rFonts w:ascii="Times New Roman" w:hAnsi="Times New Roman" w:cs="Times New Roman"/>
          <w:sz w:val="18"/>
          <w:szCs w:val="18"/>
        </w:rPr>
        <w:t>156,42877 тыс.</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рублей, в том числе по годам составит:</w:t>
      </w:r>
    </w:p>
    <w:p w14:paraId="7D80F1E4" w14:textId="77777777"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5"/>
        <w:gridCol w:w="2463"/>
        <w:gridCol w:w="2464"/>
      </w:tblGrid>
      <w:tr w:rsidR="00967444" w:rsidRPr="00C61B92" w14:paraId="201ED8EF" w14:textId="77777777" w:rsidTr="00EC139F">
        <w:tc>
          <w:tcPr>
            <w:tcW w:w="2463" w:type="dxa"/>
            <w:tcBorders>
              <w:top w:val="single" w:sz="4" w:space="0" w:color="auto"/>
              <w:left w:val="single" w:sz="4" w:space="0" w:color="auto"/>
              <w:bottom w:val="single" w:sz="4" w:space="0" w:color="auto"/>
              <w:right w:val="single" w:sz="4" w:space="0" w:color="auto"/>
            </w:tcBorders>
            <w:hideMark/>
          </w:tcPr>
          <w:p w14:paraId="56CCBF39" w14:textId="77777777"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5" w:type="dxa"/>
            <w:tcBorders>
              <w:top w:val="single" w:sz="4" w:space="0" w:color="auto"/>
              <w:left w:val="single" w:sz="4" w:space="0" w:color="auto"/>
              <w:bottom w:val="single" w:sz="4" w:space="0" w:color="auto"/>
              <w:right w:val="single" w:sz="4" w:space="0" w:color="auto"/>
            </w:tcBorders>
            <w:hideMark/>
          </w:tcPr>
          <w:p w14:paraId="07D0D03E" w14:textId="77777777"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3" w:type="dxa"/>
            <w:tcBorders>
              <w:top w:val="single" w:sz="4" w:space="0" w:color="auto"/>
              <w:left w:val="single" w:sz="4" w:space="0" w:color="auto"/>
              <w:bottom w:val="single" w:sz="4" w:space="0" w:color="auto"/>
              <w:right w:val="single" w:sz="4" w:space="0" w:color="auto"/>
            </w:tcBorders>
            <w:hideMark/>
          </w:tcPr>
          <w:p w14:paraId="70D18887" w14:textId="77777777"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14:paraId="316F911D" w14:textId="77777777"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14:paraId="5A7502AB" w14:textId="77777777" w:rsidR="00967444" w:rsidRPr="00C61B92" w:rsidRDefault="00967444" w:rsidP="0095286D">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4"/>
        <w:gridCol w:w="2464"/>
        <w:gridCol w:w="2464"/>
      </w:tblGrid>
      <w:tr w:rsidR="00967444" w:rsidRPr="00C61B92" w14:paraId="183C4B57"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55F43CA7"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14:paraId="15C7A70A"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tcBorders>
              <w:top w:val="single" w:sz="4" w:space="0" w:color="auto"/>
              <w:left w:val="single" w:sz="4" w:space="0" w:color="auto"/>
              <w:bottom w:val="single" w:sz="4" w:space="0" w:color="auto"/>
              <w:right w:val="single" w:sz="4" w:space="0" w:color="auto"/>
            </w:tcBorders>
            <w:hideMark/>
          </w:tcPr>
          <w:p w14:paraId="275FF257"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tcBorders>
              <w:top w:val="single" w:sz="4" w:space="0" w:color="auto"/>
              <w:left w:val="single" w:sz="4" w:space="0" w:color="auto"/>
              <w:bottom w:val="single" w:sz="4" w:space="0" w:color="auto"/>
              <w:right w:val="single" w:sz="4" w:space="0" w:color="auto"/>
            </w:tcBorders>
          </w:tcPr>
          <w:p w14:paraId="26E0C6ED" w14:textId="77777777" w:rsidR="00967444" w:rsidRPr="00C61B92" w:rsidRDefault="00EC139F"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967444" w:rsidRPr="00C61B92" w14:paraId="5EE06AF0"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5C2308E4"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14:paraId="47190D30"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tcBorders>
              <w:top w:val="single" w:sz="4" w:space="0" w:color="auto"/>
              <w:left w:val="single" w:sz="4" w:space="0" w:color="auto"/>
              <w:bottom w:val="single" w:sz="4" w:space="0" w:color="auto"/>
              <w:right w:val="single" w:sz="4" w:space="0" w:color="auto"/>
            </w:tcBorders>
            <w:hideMark/>
          </w:tcPr>
          <w:p w14:paraId="271BB5AB"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tcBorders>
              <w:top w:val="single" w:sz="4" w:space="0" w:color="auto"/>
              <w:left w:val="single" w:sz="4" w:space="0" w:color="auto"/>
              <w:bottom w:val="single" w:sz="4" w:space="0" w:color="auto"/>
              <w:right w:val="single" w:sz="4" w:space="0" w:color="auto"/>
            </w:tcBorders>
          </w:tcPr>
          <w:p w14:paraId="6D1522AE" w14:textId="77777777" w:rsidR="00967444" w:rsidRPr="00C61B92" w:rsidRDefault="00EC139F"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4E730D" w:rsidRPr="00C61B92" w14:paraId="039A3DF8"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62737198" w14:textId="13EBE465" w:rsidR="004E730D"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2016</w:t>
            </w:r>
            <w:r w:rsidR="00EC139F" w:rsidRPr="00C61B92">
              <w:rPr>
                <w:rFonts w:ascii="Times New Roman" w:hAnsi="Times New Roman" w:cs="Times New Roman"/>
                <w:sz w:val="18"/>
                <w:szCs w:val="18"/>
              </w:rPr>
              <w:t>-20</w:t>
            </w:r>
            <w:r w:rsidR="001A42FE">
              <w:rPr>
                <w:rFonts w:ascii="Times New Roman" w:hAnsi="Times New Roman" w:cs="Times New Roman"/>
                <w:sz w:val="18"/>
                <w:szCs w:val="18"/>
              </w:rPr>
              <w:t>30</w:t>
            </w:r>
          </w:p>
        </w:tc>
        <w:tc>
          <w:tcPr>
            <w:tcW w:w="2464" w:type="dxa"/>
            <w:tcBorders>
              <w:top w:val="single" w:sz="4" w:space="0" w:color="auto"/>
              <w:left w:val="single" w:sz="4" w:space="0" w:color="auto"/>
              <w:bottom w:val="single" w:sz="4" w:space="0" w:color="auto"/>
              <w:right w:val="single" w:sz="4" w:space="0" w:color="auto"/>
            </w:tcBorders>
          </w:tcPr>
          <w:p w14:paraId="01D9D074" w14:textId="77777777" w:rsidR="004E730D"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0</w:t>
            </w:r>
          </w:p>
        </w:tc>
        <w:tc>
          <w:tcPr>
            <w:tcW w:w="2464" w:type="dxa"/>
            <w:tcBorders>
              <w:top w:val="single" w:sz="4" w:space="0" w:color="auto"/>
              <w:left w:val="single" w:sz="4" w:space="0" w:color="auto"/>
              <w:bottom w:val="single" w:sz="4" w:space="0" w:color="auto"/>
              <w:right w:val="single" w:sz="4" w:space="0" w:color="auto"/>
            </w:tcBorders>
          </w:tcPr>
          <w:p w14:paraId="1C1EABC3" w14:textId="77777777" w:rsidR="004E730D" w:rsidRPr="00C61B92" w:rsidRDefault="004E730D">
            <w:pPr>
              <w:rPr>
                <w:sz w:val="18"/>
                <w:szCs w:val="18"/>
              </w:rPr>
            </w:pPr>
            <w:r w:rsidRPr="00C61B92">
              <w:rPr>
                <w:sz w:val="18"/>
                <w:szCs w:val="18"/>
              </w:rPr>
              <w:t>0</w:t>
            </w:r>
          </w:p>
        </w:tc>
        <w:tc>
          <w:tcPr>
            <w:tcW w:w="2464" w:type="dxa"/>
            <w:tcBorders>
              <w:top w:val="single" w:sz="4" w:space="0" w:color="auto"/>
              <w:left w:val="single" w:sz="4" w:space="0" w:color="auto"/>
              <w:bottom w:val="single" w:sz="4" w:space="0" w:color="auto"/>
              <w:right w:val="single" w:sz="4" w:space="0" w:color="auto"/>
            </w:tcBorders>
          </w:tcPr>
          <w:p w14:paraId="5FB02577" w14:textId="77777777" w:rsidR="004E730D" w:rsidRPr="00C61B92" w:rsidRDefault="004E730D">
            <w:pPr>
              <w:rPr>
                <w:sz w:val="18"/>
                <w:szCs w:val="18"/>
              </w:rPr>
            </w:pPr>
            <w:r w:rsidRPr="00C61B92">
              <w:rPr>
                <w:sz w:val="18"/>
                <w:szCs w:val="18"/>
              </w:rPr>
              <w:t>0</w:t>
            </w:r>
          </w:p>
        </w:tc>
      </w:tr>
      <w:tr w:rsidR="00E32825" w:rsidRPr="00C61B92" w14:paraId="35093B4B" w14:textId="77777777" w:rsidTr="00967444">
        <w:tc>
          <w:tcPr>
            <w:tcW w:w="2463" w:type="dxa"/>
            <w:tcBorders>
              <w:top w:val="single" w:sz="4" w:space="0" w:color="auto"/>
              <w:left w:val="single" w:sz="4" w:space="0" w:color="auto"/>
              <w:bottom w:val="single" w:sz="4" w:space="0" w:color="auto"/>
              <w:right w:val="single" w:sz="4" w:space="0" w:color="auto"/>
            </w:tcBorders>
          </w:tcPr>
          <w:p w14:paraId="6AA8828D" w14:textId="0558457C" w:rsidR="00E32825" w:rsidRPr="00C61B92" w:rsidRDefault="00E32825" w:rsidP="0095286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Итого:</w:t>
            </w:r>
          </w:p>
        </w:tc>
        <w:tc>
          <w:tcPr>
            <w:tcW w:w="2464" w:type="dxa"/>
            <w:tcBorders>
              <w:top w:val="single" w:sz="4" w:space="0" w:color="auto"/>
              <w:left w:val="single" w:sz="4" w:space="0" w:color="auto"/>
              <w:bottom w:val="single" w:sz="4" w:space="0" w:color="auto"/>
              <w:right w:val="single" w:sz="4" w:space="0" w:color="auto"/>
            </w:tcBorders>
          </w:tcPr>
          <w:p w14:paraId="5DA554FB" w14:textId="2957A8FB" w:rsidR="00E32825" w:rsidRPr="00C61B92" w:rsidRDefault="00E32825" w:rsidP="0095286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156,42877</w:t>
            </w:r>
          </w:p>
        </w:tc>
        <w:tc>
          <w:tcPr>
            <w:tcW w:w="2464" w:type="dxa"/>
            <w:tcBorders>
              <w:top w:val="single" w:sz="4" w:space="0" w:color="auto"/>
              <w:left w:val="single" w:sz="4" w:space="0" w:color="auto"/>
              <w:bottom w:val="single" w:sz="4" w:space="0" w:color="auto"/>
              <w:right w:val="single" w:sz="4" w:space="0" w:color="auto"/>
            </w:tcBorders>
          </w:tcPr>
          <w:p w14:paraId="2ABA0165" w14:textId="13D0B692" w:rsidR="00E32825" w:rsidRPr="00C61B92" w:rsidRDefault="00E32825">
            <w:pPr>
              <w:rPr>
                <w:sz w:val="18"/>
                <w:szCs w:val="18"/>
              </w:rPr>
            </w:pPr>
            <w:r>
              <w:rPr>
                <w:sz w:val="18"/>
                <w:szCs w:val="18"/>
              </w:rPr>
              <w:t>156,42877</w:t>
            </w:r>
          </w:p>
        </w:tc>
        <w:tc>
          <w:tcPr>
            <w:tcW w:w="2464" w:type="dxa"/>
            <w:tcBorders>
              <w:top w:val="single" w:sz="4" w:space="0" w:color="auto"/>
              <w:left w:val="single" w:sz="4" w:space="0" w:color="auto"/>
              <w:bottom w:val="single" w:sz="4" w:space="0" w:color="auto"/>
              <w:right w:val="single" w:sz="4" w:space="0" w:color="auto"/>
            </w:tcBorders>
          </w:tcPr>
          <w:p w14:paraId="3CD43BDC" w14:textId="77777777" w:rsidR="00E32825" w:rsidRPr="00C61B92" w:rsidRDefault="00E32825">
            <w:pPr>
              <w:rPr>
                <w:sz w:val="18"/>
                <w:szCs w:val="18"/>
              </w:rPr>
            </w:pPr>
          </w:p>
        </w:tc>
      </w:tr>
    </w:tbl>
    <w:p w14:paraId="4F48109C" w14:textId="77777777" w:rsidR="00967444" w:rsidRPr="00C61B92" w:rsidRDefault="00967444" w:rsidP="0095286D">
      <w:pPr>
        <w:pStyle w:val="ConsPlusCell"/>
        <w:jc w:val="both"/>
        <w:rPr>
          <w:rFonts w:ascii="Times New Roman" w:hAnsi="Times New Roman" w:cs="Times New Roman"/>
          <w:sz w:val="18"/>
          <w:szCs w:val="18"/>
        </w:rPr>
      </w:pPr>
    </w:p>
    <w:p w14:paraId="1AB20F62" w14:textId="65E5687D" w:rsidR="00967444" w:rsidRPr="00C61B92" w:rsidRDefault="00C17474" w:rsidP="0095286D">
      <w:pPr>
        <w:pStyle w:val="ConsPlusCell"/>
        <w:rPr>
          <w:rFonts w:ascii="Times New Roman" w:hAnsi="Times New Roman" w:cs="Times New Roman"/>
          <w:color w:val="FF0000"/>
          <w:sz w:val="18"/>
          <w:szCs w:val="18"/>
        </w:rPr>
      </w:pPr>
      <w:r w:rsidRPr="00C61B92">
        <w:rPr>
          <w:rFonts w:ascii="Times New Roman" w:hAnsi="Times New Roman" w:cs="Times New Roman"/>
          <w:sz w:val="18"/>
          <w:szCs w:val="18"/>
        </w:rPr>
        <w:t xml:space="preserve">Объем бюджетных </w:t>
      </w:r>
      <w:r w:rsidR="00967444" w:rsidRPr="00C61B92">
        <w:rPr>
          <w:rFonts w:ascii="Times New Roman" w:hAnsi="Times New Roman" w:cs="Times New Roman"/>
          <w:sz w:val="18"/>
          <w:szCs w:val="18"/>
        </w:rPr>
        <w:t>ассигнований</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бюджета муниципального района                                                                                                  «Советский район» Курской области</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 xml:space="preserve">на реализацию </w:t>
      </w:r>
      <w:hyperlink r:id="rId7" w:anchor="Par651" w:history="1">
        <w:r w:rsidR="00967444" w:rsidRPr="00C61B92">
          <w:rPr>
            <w:rStyle w:val="a3"/>
            <w:rFonts w:ascii="Times New Roman" w:hAnsi="Times New Roman" w:cs="Times New Roman"/>
            <w:b/>
            <w:i/>
            <w:color w:val="auto"/>
            <w:sz w:val="18"/>
            <w:szCs w:val="18"/>
            <w:u w:val="none"/>
          </w:rPr>
          <w:t>подпрограммы 2</w:t>
        </w:r>
      </w:hyperlink>
      <w:r w:rsidR="00967444"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«Эффективная</w:t>
      </w:r>
      <w:r w:rsidR="00967444" w:rsidRPr="00C61B92">
        <w:rPr>
          <w:rFonts w:ascii="Times New Roman" w:hAnsi="Times New Roman" w:cs="Times New Roman"/>
          <w:sz w:val="18"/>
          <w:szCs w:val="18"/>
        </w:rPr>
        <w:t xml:space="preserve"> система межбюджетных отношений в Советском районе</w:t>
      </w:r>
      <w:r w:rsidR="00B10020">
        <w:rPr>
          <w:rFonts w:ascii="Times New Roman" w:hAnsi="Times New Roman" w:cs="Times New Roman"/>
          <w:sz w:val="18"/>
          <w:szCs w:val="18"/>
        </w:rPr>
        <w:t>» 1</w:t>
      </w:r>
      <w:r w:rsidR="00423D77">
        <w:rPr>
          <w:rFonts w:ascii="Times New Roman" w:hAnsi="Times New Roman" w:cs="Times New Roman"/>
          <w:sz w:val="18"/>
          <w:szCs w:val="18"/>
        </w:rPr>
        <w:t>24844,78917</w:t>
      </w:r>
      <w:r w:rsidR="00967444" w:rsidRPr="00C61B92">
        <w:rPr>
          <w:rFonts w:ascii="Times New Roman" w:hAnsi="Times New Roman" w:cs="Times New Roman"/>
          <w:sz w:val="18"/>
          <w:szCs w:val="18"/>
        </w:rPr>
        <w:t xml:space="preserve"> тыс</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рублей, в том числе по годам составит:</w:t>
      </w:r>
      <w:r w:rsidR="00967444" w:rsidRPr="00C61B92">
        <w:rPr>
          <w:rFonts w:ascii="Times New Roman" w:hAnsi="Times New Roman" w:cs="Times New Roman"/>
          <w:color w:val="FF0000"/>
          <w:sz w:val="18"/>
          <w:szCs w:val="18"/>
        </w:rPr>
        <w:t xml:space="preserve"> </w:t>
      </w:r>
    </w:p>
    <w:p w14:paraId="3C04ECDB" w14:textId="77777777"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4"/>
        <w:gridCol w:w="2464"/>
        <w:gridCol w:w="2464"/>
      </w:tblGrid>
      <w:tr w:rsidR="00967444" w:rsidRPr="00C61B92" w14:paraId="0A144915"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23FF67A0" w14:textId="77777777"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tcBorders>
              <w:top w:val="single" w:sz="4" w:space="0" w:color="auto"/>
              <w:left w:val="single" w:sz="4" w:space="0" w:color="auto"/>
              <w:bottom w:val="single" w:sz="4" w:space="0" w:color="auto"/>
              <w:right w:val="single" w:sz="4" w:space="0" w:color="auto"/>
            </w:tcBorders>
            <w:hideMark/>
          </w:tcPr>
          <w:p w14:paraId="18372557" w14:textId="77777777"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tcBorders>
              <w:top w:val="single" w:sz="4" w:space="0" w:color="auto"/>
              <w:left w:val="single" w:sz="4" w:space="0" w:color="auto"/>
              <w:bottom w:val="single" w:sz="4" w:space="0" w:color="auto"/>
              <w:right w:val="single" w:sz="4" w:space="0" w:color="auto"/>
            </w:tcBorders>
            <w:hideMark/>
          </w:tcPr>
          <w:p w14:paraId="16A047A2" w14:textId="77777777"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14:paraId="1DE8E134" w14:textId="77777777"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14:paraId="47445F27" w14:textId="77777777" w:rsidR="00967444" w:rsidRPr="00C61B92" w:rsidRDefault="00967444" w:rsidP="0095286D">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4"/>
        <w:gridCol w:w="2464"/>
        <w:gridCol w:w="2464"/>
      </w:tblGrid>
      <w:tr w:rsidR="00967444" w:rsidRPr="00C61B92" w14:paraId="53B490B1"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250341AC"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14:paraId="08FB298C"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13783,950</w:t>
            </w:r>
          </w:p>
        </w:tc>
        <w:tc>
          <w:tcPr>
            <w:tcW w:w="2464" w:type="dxa"/>
            <w:tcBorders>
              <w:top w:val="single" w:sz="4" w:space="0" w:color="auto"/>
              <w:left w:val="single" w:sz="4" w:space="0" w:color="auto"/>
              <w:bottom w:val="single" w:sz="4" w:space="0" w:color="auto"/>
              <w:right w:val="single" w:sz="4" w:space="0" w:color="auto"/>
            </w:tcBorders>
          </w:tcPr>
          <w:p w14:paraId="26758CF8" w14:textId="77777777"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14:paraId="06ADC6E9"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13783,950</w:t>
            </w:r>
          </w:p>
        </w:tc>
      </w:tr>
      <w:tr w:rsidR="00967444" w:rsidRPr="00C61B92" w14:paraId="4ED862FF"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511FAB0B"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14:paraId="46F1AF8B"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6945,223</w:t>
            </w:r>
          </w:p>
        </w:tc>
        <w:tc>
          <w:tcPr>
            <w:tcW w:w="2464" w:type="dxa"/>
            <w:tcBorders>
              <w:top w:val="single" w:sz="4" w:space="0" w:color="auto"/>
              <w:left w:val="single" w:sz="4" w:space="0" w:color="auto"/>
              <w:bottom w:val="single" w:sz="4" w:space="0" w:color="auto"/>
              <w:right w:val="single" w:sz="4" w:space="0" w:color="auto"/>
            </w:tcBorders>
          </w:tcPr>
          <w:p w14:paraId="40E84C93" w14:textId="77777777"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14:paraId="2ACE7E84"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6945,223</w:t>
            </w:r>
          </w:p>
        </w:tc>
      </w:tr>
      <w:tr w:rsidR="00967444" w:rsidRPr="00C61B92" w14:paraId="455665ED"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5E5AB0B1"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tcBorders>
              <w:top w:val="single" w:sz="4" w:space="0" w:color="auto"/>
              <w:left w:val="single" w:sz="4" w:space="0" w:color="auto"/>
              <w:bottom w:val="single" w:sz="4" w:space="0" w:color="auto"/>
              <w:right w:val="single" w:sz="4" w:space="0" w:color="auto"/>
            </w:tcBorders>
            <w:hideMark/>
          </w:tcPr>
          <w:p w14:paraId="58397142"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6448,23417</w:t>
            </w:r>
          </w:p>
        </w:tc>
        <w:tc>
          <w:tcPr>
            <w:tcW w:w="2464" w:type="dxa"/>
            <w:tcBorders>
              <w:top w:val="single" w:sz="4" w:space="0" w:color="auto"/>
              <w:left w:val="single" w:sz="4" w:space="0" w:color="auto"/>
              <w:bottom w:val="single" w:sz="4" w:space="0" w:color="auto"/>
              <w:right w:val="single" w:sz="4" w:space="0" w:color="auto"/>
            </w:tcBorders>
          </w:tcPr>
          <w:p w14:paraId="2EBACD97" w14:textId="77777777"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14:paraId="4F6DE0D0"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6448,23417</w:t>
            </w:r>
          </w:p>
        </w:tc>
      </w:tr>
      <w:tr w:rsidR="00967444" w:rsidRPr="00C61B92" w14:paraId="0E9D4DB5"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1E911130"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tcBorders>
              <w:top w:val="single" w:sz="4" w:space="0" w:color="auto"/>
              <w:left w:val="single" w:sz="4" w:space="0" w:color="auto"/>
              <w:bottom w:val="single" w:sz="4" w:space="0" w:color="auto"/>
              <w:right w:val="single" w:sz="4" w:space="0" w:color="auto"/>
            </w:tcBorders>
            <w:hideMark/>
          </w:tcPr>
          <w:p w14:paraId="3E4D1AFB"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6884,904</w:t>
            </w:r>
          </w:p>
        </w:tc>
        <w:tc>
          <w:tcPr>
            <w:tcW w:w="2464" w:type="dxa"/>
            <w:tcBorders>
              <w:top w:val="single" w:sz="4" w:space="0" w:color="auto"/>
              <w:left w:val="single" w:sz="4" w:space="0" w:color="auto"/>
              <w:bottom w:val="single" w:sz="4" w:space="0" w:color="auto"/>
              <w:right w:val="single" w:sz="4" w:space="0" w:color="auto"/>
            </w:tcBorders>
          </w:tcPr>
          <w:p w14:paraId="2F10E008" w14:textId="77777777"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14:paraId="356F6C5F"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6884,904</w:t>
            </w:r>
          </w:p>
        </w:tc>
      </w:tr>
      <w:tr w:rsidR="00967444" w:rsidRPr="00C61B92" w14:paraId="37E8D5DE"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43BAE063"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tcBorders>
              <w:top w:val="single" w:sz="4" w:space="0" w:color="auto"/>
              <w:left w:val="single" w:sz="4" w:space="0" w:color="auto"/>
              <w:bottom w:val="single" w:sz="4" w:space="0" w:color="auto"/>
              <w:right w:val="single" w:sz="4" w:space="0" w:color="auto"/>
            </w:tcBorders>
            <w:hideMark/>
          </w:tcPr>
          <w:p w14:paraId="733F0250"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6814,554</w:t>
            </w:r>
          </w:p>
        </w:tc>
        <w:tc>
          <w:tcPr>
            <w:tcW w:w="2464" w:type="dxa"/>
            <w:tcBorders>
              <w:top w:val="single" w:sz="4" w:space="0" w:color="auto"/>
              <w:left w:val="single" w:sz="4" w:space="0" w:color="auto"/>
              <w:bottom w:val="single" w:sz="4" w:space="0" w:color="auto"/>
              <w:right w:val="single" w:sz="4" w:space="0" w:color="auto"/>
            </w:tcBorders>
          </w:tcPr>
          <w:p w14:paraId="5348BAC9" w14:textId="77777777"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14:paraId="28329773"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6814,554</w:t>
            </w:r>
          </w:p>
        </w:tc>
      </w:tr>
      <w:tr w:rsidR="00967444" w:rsidRPr="00C61B92" w14:paraId="637F71AD"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7A617D3D"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tcBorders>
              <w:top w:val="single" w:sz="4" w:space="0" w:color="auto"/>
              <w:left w:val="single" w:sz="4" w:space="0" w:color="auto"/>
              <w:bottom w:val="single" w:sz="4" w:space="0" w:color="auto"/>
              <w:right w:val="single" w:sz="4" w:space="0" w:color="auto"/>
            </w:tcBorders>
            <w:hideMark/>
          </w:tcPr>
          <w:p w14:paraId="090E73F7"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c>
          <w:tcPr>
            <w:tcW w:w="2464" w:type="dxa"/>
            <w:tcBorders>
              <w:top w:val="single" w:sz="4" w:space="0" w:color="auto"/>
              <w:left w:val="single" w:sz="4" w:space="0" w:color="auto"/>
              <w:bottom w:val="single" w:sz="4" w:space="0" w:color="auto"/>
              <w:right w:val="single" w:sz="4" w:space="0" w:color="auto"/>
            </w:tcBorders>
          </w:tcPr>
          <w:p w14:paraId="0A83864D" w14:textId="77777777"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14:paraId="72C3FAF5"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w:t>
            </w:r>
            <w:r w:rsidR="00550550" w:rsidRPr="00C61B92">
              <w:rPr>
                <w:rFonts w:ascii="Times New Roman" w:hAnsi="Times New Roman" w:cs="Times New Roman"/>
                <w:sz w:val="18"/>
                <w:szCs w:val="18"/>
              </w:rPr>
              <w:t>,</w:t>
            </w:r>
            <w:r w:rsidRPr="00C61B92">
              <w:rPr>
                <w:rFonts w:ascii="Times New Roman" w:hAnsi="Times New Roman" w:cs="Times New Roman"/>
                <w:sz w:val="18"/>
                <w:szCs w:val="18"/>
              </w:rPr>
              <w:t>972</w:t>
            </w:r>
          </w:p>
        </w:tc>
      </w:tr>
      <w:tr w:rsidR="00967444" w:rsidRPr="00C61B92" w14:paraId="1369ADD2"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2B38F09C"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tcBorders>
              <w:top w:val="single" w:sz="4" w:space="0" w:color="auto"/>
              <w:left w:val="single" w:sz="4" w:space="0" w:color="auto"/>
              <w:bottom w:val="single" w:sz="4" w:space="0" w:color="auto"/>
              <w:right w:val="single" w:sz="4" w:space="0" w:color="auto"/>
            </w:tcBorders>
            <w:hideMark/>
          </w:tcPr>
          <w:p w14:paraId="427366B1" w14:textId="77777777" w:rsidR="00967444"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c>
          <w:tcPr>
            <w:tcW w:w="2464" w:type="dxa"/>
            <w:tcBorders>
              <w:top w:val="single" w:sz="4" w:space="0" w:color="auto"/>
              <w:left w:val="single" w:sz="4" w:space="0" w:color="auto"/>
              <w:bottom w:val="single" w:sz="4" w:space="0" w:color="auto"/>
              <w:right w:val="single" w:sz="4" w:space="0" w:color="auto"/>
            </w:tcBorders>
          </w:tcPr>
          <w:p w14:paraId="60375BDB" w14:textId="77777777"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14:paraId="46CBCC4E" w14:textId="77777777" w:rsidR="00967444" w:rsidRPr="00C61B92" w:rsidRDefault="004E730D" w:rsidP="004E730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r>
      <w:tr w:rsidR="00967444" w:rsidRPr="00C61B92" w14:paraId="24888120" w14:textId="77777777" w:rsidTr="00967444">
        <w:tc>
          <w:tcPr>
            <w:tcW w:w="2463" w:type="dxa"/>
            <w:tcBorders>
              <w:top w:val="single" w:sz="4" w:space="0" w:color="auto"/>
              <w:left w:val="single" w:sz="4" w:space="0" w:color="auto"/>
              <w:bottom w:val="single" w:sz="4" w:space="0" w:color="auto"/>
              <w:right w:val="single" w:sz="4" w:space="0" w:color="auto"/>
            </w:tcBorders>
            <w:hideMark/>
          </w:tcPr>
          <w:p w14:paraId="583E10D4" w14:textId="77777777"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tcBorders>
              <w:top w:val="single" w:sz="4" w:space="0" w:color="auto"/>
              <w:left w:val="single" w:sz="4" w:space="0" w:color="auto"/>
              <w:bottom w:val="single" w:sz="4" w:space="0" w:color="auto"/>
              <w:right w:val="single" w:sz="4" w:space="0" w:color="auto"/>
            </w:tcBorders>
            <w:hideMark/>
          </w:tcPr>
          <w:p w14:paraId="6018700D" w14:textId="77777777" w:rsidR="00967444" w:rsidRPr="00C61B92" w:rsidRDefault="00FD5CB9"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c>
          <w:tcPr>
            <w:tcW w:w="2464" w:type="dxa"/>
            <w:tcBorders>
              <w:top w:val="single" w:sz="4" w:space="0" w:color="auto"/>
              <w:left w:val="single" w:sz="4" w:space="0" w:color="auto"/>
              <w:bottom w:val="single" w:sz="4" w:space="0" w:color="auto"/>
              <w:right w:val="single" w:sz="4" w:space="0" w:color="auto"/>
            </w:tcBorders>
          </w:tcPr>
          <w:p w14:paraId="248F972A" w14:textId="77777777"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14:paraId="33A6E413" w14:textId="77777777" w:rsidR="00967444" w:rsidRPr="00C61B92" w:rsidRDefault="00401C39"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r>
      <w:tr w:rsidR="00862B51" w:rsidRPr="00C61B92" w14:paraId="0FE2A0EC" w14:textId="77777777" w:rsidTr="00967444">
        <w:tc>
          <w:tcPr>
            <w:tcW w:w="2463" w:type="dxa"/>
            <w:tcBorders>
              <w:top w:val="single" w:sz="4" w:space="0" w:color="auto"/>
              <w:left w:val="single" w:sz="4" w:space="0" w:color="auto"/>
              <w:bottom w:val="single" w:sz="4" w:space="0" w:color="auto"/>
              <w:right w:val="single" w:sz="4" w:space="0" w:color="auto"/>
            </w:tcBorders>
          </w:tcPr>
          <w:p w14:paraId="23CE6266" w14:textId="77777777" w:rsidR="00862B51" w:rsidRPr="00C61B92" w:rsidRDefault="00862B51" w:rsidP="00862B51">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tcBorders>
              <w:top w:val="single" w:sz="4" w:space="0" w:color="auto"/>
              <w:left w:val="single" w:sz="4" w:space="0" w:color="auto"/>
              <w:bottom w:val="single" w:sz="4" w:space="0" w:color="auto"/>
              <w:right w:val="single" w:sz="4" w:space="0" w:color="auto"/>
            </w:tcBorders>
          </w:tcPr>
          <w:p w14:paraId="3FA19841" w14:textId="30EAAC0E" w:rsidR="00862B51" w:rsidRPr="00C61B92" w:rsidRDefault="00862B51" w:rsidP="00862B51">
            <w:pPr>
              <w:rPr>
                <w:sz w:val="18"/>
                <w:szCs w:val="18"/>
              </w:rPr>
            </w:pPr>
            <w:r>
              <w:rPr>
                <w:sz w:val="18"/>
                <w:szCs w:val="18"/>
              </w:rPr>
              <w:t>10228,910</w:t>
            </w:r>
          </w:p>
        </w:tc>
        <w:tc>
          <w:tcPr>
            <w:tcW w:w="2464" w:type="dxa"/>
            <w:tcBorders>
              <w:top w:val="single" w:sz="4" w:space="0" w:color="auto"/>
              <w:left w:val="single" w:sz="4" w:space="0" w:color="auto"/>
              <w:bottom w:val="single" w:sz="4" w:space="0" w:color="auto"/>
              <w:right w:val="single" w:sz="4" w:space="0" w:color="auto"/>
            </w:tcBorders>
          </w:tcPr>
          <w:p w14:paraId="355ACE1B" w14:textId="77777777" w:rsidR="00862B51" w:rsidRPr="00C61B92" w:rsidRDefault="00862B51"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14:paraId="77A1A923" w14:textId="7BE1AC47" w:rsidR="00862B51" w:rsidRPr="00C61B92" w:rsidRDefault="00862B51" w:rsidP="00862B51">
            <w:pPr>
              <w:rPr>
                <w:sz w:val="18"/>
                <w:szCs w:val="18"/>
              </w:rPr>
            </w:pPr>
            <w:r>
              <w:rPr>
                <w:sz w:val="18"/>
                <w:szCs w:val="18"/>
              </w:rPr>
              <w:t>10228,910</w:t>
            </w:r>
          </w:p>
        </w:tc>
      </w:tr>
      <w:tr w:rsidR="00862B51" w:rsidRPr="00C61B92" w14:paraId="4DEEACAD" w14:textId="77777777" w:rsidTr="00967444">
        <w:tc>
          <w:tcPr>
            <w:tcW w:w="2463" w:type="dxa"/>
            <w:tcBorders>
              <w:top w:val="single" w:sz="4" w:space="0" w:color="auto"/>
              <w:left w:val="single" w:sz="4" w:space="0" w:color="auto"/>
              <w:bottom w:val="single" w:sz="4" w:space="0" w:color="auto"/>
              <w:right w:val="single" w:sz="4" w:space="0" w:color="auto"/>
            </w:tcBorders>
          </w:tcPr>
          <w:p w14:paraId="0444454B" w14:textId="77777777" w:rsidR="00862B51" w:rsidRPr="00C61B92" w:rsidRDefault="00862B51" w:rsidP="00862B51">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tcBorders>
              <w:top w:val="single" w:sz="4" w:space="0" w:color="auto"/>
              <w:left w:val="single" w:sz="4" w:space="0" w:color="auto"/>
              <w:bottom w:val="single" w:sz="4" w:space="0" w:color="auto"/>
              <w:right w:val="single" w:sz="4" w:space="0" w:color="auto"/>
            </w:tcBorders>
          </w:tcPr>
          <w:p w14:paraId="4A2313A1" w14:textId="66200E66" w:rsidR="00862B51" w:rsidRPr="00C61B92" w:rsidRDefault="00851054" w:rsidP="00862B51">
            <w:pPr>
              <w:rPr>
                <w:sz w:val="18"/>
                <w:szCs w:val="18"/>
              </w:rPr>
            </w:pPr>
            <w:r>
              <w:rPr>
                <w:sz w:val="18"/>
                <w:szCs w:val="18"/>
              </w:rPr>
              <w:t>10147,452</w:t>
            </w:r>
          </w:p>
        </w:tc>
        <w:tc>
          <w:tcPr>
            <w:tcW w:w="2464" w:type="dxa"/>
            <w:tcBorders>
              <w:top w:val="single" w:sz="4" w:space="0" w:color="auto"/>
              <w:left w:val="single" w:sz="4" w:space="0" w:color="auto"/>
              <w:bottom w:val="single" w:sz="4" w:space="0" w:color="auto"/>
              <w:right w:val="single" w:sz="4" w:space="0" w:color="auto"/>
            </w:tcBorders>
          </w:tcPr>
          <w:p w14:paraId="3EB4E8F8" w14:textId="77777777" w:rsidR="00862B51" w:rsidRPr="00C61B92" w:rsidRDefault="00862B51"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14:paraId="3D5A57FF" w14:textId="1C71506C" w:rsidR="00862B51" w:rsidRPr="00C61B92" w:rsidRDefault="00851054" w:rsidP="00862B51">
            <w:pPr>
              <w:rPr>
                <w:sz w:val="18"/>
                <w:szCs w:val="18"/>
              </w:rPr>
            </w:pPr>
            <w:r>
              <w:rPr>
                <w:sz w:val="18"/>
                <w:szCs w:val="18"/>
              </w:rPr>
              <w:t>10147,452</w:t>
            </w:r>
          </w:p>
        </w:tc>
      </w:tr>
      <w:tr w:rsidR="00862B51" w:rsidRPr="00C61B92" w14:paraId="568E7B74" w14:textId="77777777" w:rsidTr="00967444">
        <w:tc>
          <w:tcPr>
            <w:tcW w:w="2463" w:type="dxa"/>
            <w:tcBorders>
              <w:top w:val="single" w:sz="4" w:space="0" w:color="auto"/>
              <w:left w:val="single" w:sz="4" w:space="0" w:color="auto"/>
              <w:bottom w:val="single" w:sz="4" w:space="0" w:color="auto"/>
              <w:right w:val="single" w:sz="4" w:space="0" w:color="auto"/>
            </w:tcBorders>
          </w:tcPr>
          <w:p w14:paraId="586336EC" w14:textId="77777777" w:rsidR="00862B51" w:rsidRPr="00C61B92" w:rsidRDefault="00862B51" w:rsidP="00862B51">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tcBorders>
              <w:top w:val="single" w:sz="4" w:space="0" w:color="auto"/>
              <w:left w:val="single" w:sz="4" w:space="0" w:color="auto"/>
              <w:bottom w:val="single" w:sz="4" w:space="0" w:color="auto"/>
              <w:right w:val="single" w:sz="4" w:space="0" w:color="auto"/>
            </w:tcBorders>
          </w:tcPr>
          <w:p w14:paraId="713EDFE9" w14:textId="12D030F9" w:rsidR="00862B51" w:rsidRPr="00C61B92" w:rsidRDefault="00EF73C2" w:rsidP="00862B51">
            <w:pPr>
              <w:rPr>
                <w:sz w:val="18"/>
                <w:szCs w:val="18"/>
              </w:rPr>
            </w:pPr>
            <w:r>
              <w:rPr>
                <w:sz w:val="18"/>
                <w:szCs w:val="18"/>
              </w:rPr>
              <w:t>10238,813</w:t>
            </w:r>
          </w:p>
        </w:tc>
        <w:tc>
          <w:tcPr>
            <w:tcW w:w="2464" w:type="dxa"/>
            <w:tcBorders>
              <w:top w:val="single" w:sz="4" w:space="0" w:color="auto"/>
              <w:left w:val="single" w:sz="4" w:space="0" w:color="auto"/>
              <w:bottom w:val="single" w:sz="4" w:space="0" w:color="auto"/>
              <w:right w:val="single" w:sz="4" w:space="0" w:color="auto"/>
            </w:tcBorders>
          </w:tcPr>
          <w:p w14:paraId="1420E83B" w14:textId="77777777" w:rsidR="00862B51" w:rsidRPr="00C61B92" w:rsidRDefault="00862B51"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14:paraId="4D79D934" w14:textId="15E102D9" w:rsidR="00862B51" w:rsidRPr="00C61B92" w:rsidRDefault="00EF73C2" w:rsidP="00862B51">
            <w:pPr>
              <w:rPr>
                <w:sz w:val="18"/>
                <w:szCs w:val="18"/>
              </w:rPr>
            </w:pPr>
            <w:r>
              <w:rPr>
                <w:sz w:val="18"/>
                <w:szCs w:val="18"/>
              </w:rPr>
              <w:t>10238,813</w:t>
            </w:r>
          </w:p>
        </w:tc>
      </w:tr>
      <w:tr w:rsidR="00851054" w:rsidRPr="00C61B92" w14:paraId="014B2502" w14:textId="77777777" w:rsidTr="00967444">
        <w:tc>
          <w:tcPr>
            <w:tcW w:w="2463" w:type="dxa"/>
            <w:tcBorders>
              <w:top w:val="single" w:sz="4" w:space="0" w:color="auto"/>
              <w:left w:val="single" w:sz="4" w:space="0" w:color="auto"/>
              <w:bottom w:val="single" w:sz="4" w:space="0" w:color="auto"/>
              <w:right w:val="single" w:sz="4" w:space="0" w:color="auto"/>
            </w:tcBorders>
          </w:tcPr>
          <w:p w14:paraId="4A1536BF" w14:textId="2BF65761" w:rsidR="00851054" w:rsidRPr="00C61B92" w:rsidRDefault="00851054" w:rsidP="00862B51">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2025</w:t>
            </w:r>
          </w:p>
        </w:tc>
        <w:tc>
          <w:tcPr>
            <w:tcW w:w="2464" w:type="dxa"/>
            <w:tcBorders>
              <w:top w:val="single" w:sz="4" w:space="0" w:color="auto"/>
              <w:left w:val="single" w:sz="4" w:space="0" w:color="auto"/>
              <w:bottom w:val="single" w:sz="4" w:space="0" w:color="auto"/>
              <w:right w:val="single" w:sz="4" w:space="0" w:color="auto"/>
            </w:tcBorders>
          </w:tcPr>
          <w:p w14:paraId="2AE2192D" w14:textId="76C003A3" w:rsidR="00851054" w:rsidRPr="00C61B92" w:rsidRDefault="00423D77" w:rsidP="00862B51">
            <w:pPr>
              <w:rPr>
                <w:sz w:val="18"/>
                <w:szCs w:val="18"/>
              </w:rPr>
            </w:pPr>
            <w:r>
              <w:rPr>
                <w:sz w:val="18"/>
                <w:szCs w:val="18"/>
              </w:rPr>
              <w:t>10241,591</w:t>
            </w:r>
          </w:p>
        </w:tc>
        <w:tc>
          <w:tcPr>
            <w:tcW w:w="2464" w:type="dxa"/>
            <w:tcBorders>
              <w:top w:val="single" w:sz="4" w:space="0" w:color="auto"/>
              <w:left w:val="single" w:sz="4" w:space="0" w:color="auto"/>
              <w:bottom w:val="single" w:sz="4" w:space="0" w:color="auto"/>
              <w:right w:val="single" w:sz="4" w:space="0" w:color="auto"/>
            </w:tcBorders>
          </w:tcPr>
          <w:p w14:paraId="3EEC9A61" w14:textId="77777777" w:rsidR="00851054" w:rsidRPr="00C61B92" w:rsidRDefault="00851054"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14:paraId="15EB5C93" w14:textId="6E90445D" w:rsidR="00851054" w:rsidRPr="00C61B92" w:rsidRDefault="00423D77" w:rsidP="00862B51">
            <w:pPr>
              <w:rPr>
                <w:sz w:val="18"/>
                <w:szCs w:val="18"/>
              </w:rPr>
            </w:pPr>
            <w:r>
              <w:rPr>
                <w:sz w:val="18"/>
                <w:szCs w:val="18"/>
              </w:rPr>
              <w:t>10241,591</w:t>
            </w:r>
          </w:p>
        </w:tc>
      </w:tr>
      <w:tr w:rsidR="001A42FE" w:rsidRPr="00C61B92" w14:paraId="7D9F0A1F" w14:textId="77777777" w:rsidTr="00967444">
        <w:tc>
          <w:tcPr>
            <w:tcW w:w="2463" w:type="dxa"/>
            <w:tcBorders>
              <w:top w:val="single" w:sz="4" w:space="0" w:color="auto"/>
              <w:left w:val="single" w:sz="4" w:space="0" w:color="auto"/>
              <w:bottom w:val="single" w:sz="4" w:space="0" w:color="auto"/>
              <w:right w:val="single" w:sz="4" w:space="0" w:color="auto"/>
            </w:tcBorders>
          </w:tcPr>
          <w:p w14:paraId="724EAA03" w14:textId="610B107D" w:rsidR="001A42FE" w:rsidRDefault="001A42FE" w:rsidP="00862B51">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2026</w:t>
            </w:r>
          </w:p>
        </w:tc>
        <w:tc>
          <w:tcPr>
            <w:tcW w:w="2464" w:type="dxa"/>
            <w:tcBorders>
              <w:top w:val="single" w:sz="4" w:space="0" w:color="auto"/>
              <w:left w:val="single" w:sz="4" w:space="0" w:color="auto"/>
              <w:bottom w:val="single" w:sz="4" w:space="0" w:color="auto"/>
              <w:right w:val="single" w:sz="4" w:space="0" w:color="auto"/>
            </w:tcBorders>
          </w:tcPr>
          <w:p w14:paraId="4EDD2C86" w14:textId="6C28A2F5" w:rsidR="001A42FE" w:rsidRDefault="00EF73C2" w:rsidP="00862B51">
            <w:pPr>
              <w:rPr>
                <w:sz w:val="18"/>
                <w:szCs w:val="18"/>
              </w:rPr>
            </w:pPr>
            <w:r>
              <w:rPr>
                <w:sz w:val="18"/>
                <w:szCs w:val="18"/>
              </w:rPr>
              <w:t>8</w:t>
            </w:r>
            <w:r w:rsidR="00423D77">
              <w:rPr>
                <w:sz w:val="18"/>
                <w:szCs w:val="18"/>
              </w:rPr>
              <w:t>705,352</w:t>
            </w:r>
          </w:p>
        </w:tc>
        <w:tc>
          <w:tcPr>
            <w:tcW w:w="2464" w:type="dxa"/>
            <w:tcBorders>
              <w:top w:val="single" w:sz="4" w:space="0" w:color="auto"/>
              <w:left w:val="single" w:sz="4" w:space="0" w:color="auto"/>
              <w:bottom w:val="single" w:sz="4" w:space="0" w:color="auto"/>
              <w:right w:val="single" w:sz="4" w:space="0" w:color="auto"/>
            </w:tcBorders>
          </w:tcPr>
          <w:p w14:paraId="1601FF34" w14:textId="77777777" w:rsidR="001A42FE" w:rsidRPr="00C61B92" w:rsidRDefault="001A42FE"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14:paraId="65A81E4B" w14:textId="10792BEA" w:rsidR="001A42FE" w:rsidRDefault="00EF73C2" w:rsidP="00862B51">
            <w:pPr>
              <w:rPr>
                <w:sz w:val="18"/>
                <w:szCs w:val="18"/>
              </w:rPr>
            </w:pPr>
            <w:r>
              <w:rPr>
                <w:sz w:val="18"/>
                <w:szCs w:val="18"/>
              </w:rPr>
              <w:t>8</w:t>
            </w:r>
            <w:r w:rsidR="00423D77">
              <w:rPr>
                <w:sz w:val="18"/>
                <w:szCs w:val="18"/>
              </w:rPr>
              <w:t>705,352</w:t>
            </w:r>
          </w:p>
        </w:tc>
      </w:tr>
      <w:tr w:rsidR="001A42FE" w:rsidRPr="00C61B92" w14:paraId="60DBF323" w14:textId="77777777" w:rsidTr="00967444">
        <w:tc>
          <w:tcPr>
            <w:tcW w:w="2463" w:type="dxa"/>
            <w:tcBorders>
              <w:top w:val="single" w:sz="4" w:space="0" w:color="auto"/>
              <w:left w:val="single" w:sz="4" w:space="0" w:color="auto"/>
              <w:bottom w:val="single" w:sz="4" w:space="0" w:color="auto"/>
              <w:right w:val="single" w:sz="4" w:space="0" w:color="auto"/>
            </w:tcBorders>
          </w:tcPr>
          <w:p w14:paraId="3BDDE418" w14:textId="0025696F" w:rsidR="001A42FE" w:rsidRDefault="001A42FE" w:rsidP="00862B51">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2027</w:t>
            </w:r>
          </w:p>
        </w:tc>
        <w:tc>
          <w:tcPr>
            <w:tcW w:w="2464" w:type="dxa"/>
            <w:tcBorders>
              <w:top w:val="single" w:sz="4" w:space="0" w:color="auto"/>
              <w:left w:val="single" w:sz="4" w:space="0" w:color="auto"/>
              <w:bottom w:val="single" w:sz="4" w:space="0" w:color="auto"/>
              <w:right w:val="single" w:sz="4" w:space="0" w:color="auto"/>
            </w:tcBorders>
          </w:tcPr>
          <w:p w14:paraId="4A843A45" w14:textId="61724DC6" w:rsidR="001A42FE" w:rsidRDefault="00423D77" w:rsidP="00862B51">
            <w:pPr>
              <w:rPr>
                <w:sz w:val="18"/>
                <w:szCs w:val="18"/>
              </w:rPr>
            </w:pPr>
            <w:r>
              <w:rPr>
                <w:sz w:val="18"/>
                <w:szCs w:val="18"/>
              </w:rPr>
              <w:t>8193,273</w:t>
            </w:r>
          </w:p>
        </w:tc>
        <w:tc>
          <w:tcPr>
            <w:tcW w:w="2464" w:type="dxa"/>
            <w:tcBorders>
              <w:top w:val="single" w:sz="4" w:space="0" w:color="auto"/>
              <w:left w:val="single" w:sz="4" w:space="0" w:color="auto"/>
              <w:bottom w:val="single" w:sz="4" w:space="0" w:color="auto"/>
              <w:right w:val="single" w:sz="4" w:space="0" w:color="auto"/>
            </w:tcBorders>
          </w:tcPr>
          <w:p w14:paraId="4DBC42D4" w14:textId="77777777" w:rsidR="001A42FE" w:rsidRPr="00C61B92" w:rsidRDefault="001A42FE"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14:paraId="4A5CB015" w14:textId="39DD2C35" w:rsidR="001A42FE" w:rsidRDefault="00423D77" w:rsidP="00862B51">
            <w:pPr>
              <w:rPr>
                <w:sz w:val="18"/>
                <w:szCs w:val="18"/>
              </w:rPr>
            </w:pPr>
            <w:r>
              <w:rPr>
                <w:sz w:val="18"/>
                <w:szCs w:val="18"/>
              </w:rPr>
              <w:t>8193,273</w:t>
            </w:r>
          </w:p>
        </w:tc>
      </w:tr>
      <w:tr w:rsidR="00423D77" w:rsidRPr="00C61B92" w14:paraId="08879AF7" w14:textId="77777777" w:rsidTr="00967444">
        <w:tc>
          <w:tcPr>
            <w:tcW w:w="2463" w:type="dxa"/>
            <w:tcBorders>
              <w:top w:val="single" w:sz="4" w:space="0" w:color="auto"/>
              <w:left w:val="single" w:sz="4" w:space="0" w:color="auto"/>
              <w:bottom w:val="single" w:sz="4" w:space="0" w:color="auto"/>
              <w:right w:val="single" w:sz="4" w:space="0" w:color="auto"/>
            </w:tcBorders>
          </w:tcPr>
          <w:p w14:paraId="3F607C85" w14:textId="1E051A9F" w:rsidR="00423D77" w:rsidRDefault="00423D77" w:rsidP="00862B51">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2028-2030</w:t>
            </w:r>
          </w:p>
        </w:tc>
        <w:tc>
          <w:tcPr>
            <w:tcW w:w="2464" w:type="dxa"/>
            <w:tcBorders>
              <w:top w:val="single" w:sz="4" w:space="0" w:color="auto"/>
              <w:left w:val="single" w:sz="4" w:space="0" w:color="auto"/>
              <w:bottom w:val="single" w:sz="4" w:space="0" w:color="auto"/>
              <w:right w:val="single" w:sz="4" w:space="0" w:color="auto"/>
            </w:tcBorders>
          </w:tcPr>
          <w:p w14:paraId="7395CC49" w14:textId="58ACF5A8" w:rsidR="00423D77" w:rsidRDefault="00423D77" w:rsidP="00862B51">
            <w:pPr>
              <w:rPr>
                <w:sz w:val="18"/>
                <w:szCs w:val="18"/>
              </w:rPr>
            </w:pPr>
            <w:r>
              <w:rPr>
                <w:sz w:val="18"/>
                <w:szCs w:val="18"/>
              </w:rPr>
              <w:t>0,0</w:t>
            </w:r>
          </w:p>
        </w:tc>
        <w:tc>
          <w:tcPr>
            <w:tcW w:w="2464" w:type="dxa"/>
            <w:tcBorders>
              <w:top w:val="single" w:sz="4" w:space="0" w:color="auto"/>
              <w:left w:val="single" w:sz="4" w:space="0" w:color="auto"/>
              <w:bottom w:val="single" w:sz="4" w:space="0" w:color="auto"/>
              <w:right w:val="single" w:sz="4" w:space="0" w:color="auto"/>
            </w:tcBorders>
          </w:tcPr>
          <w:p w14:paraId="54CB01C8" w14:textId="77777777" w:rsidR="00423D77" w:rsidRPr="00C61B92" w:rsidRDefault="00423D77"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14:paraId="0B1039D7" w14:textId="4CF1D261" w:rsidR="00423D77" w:rsidRDefault="00423D77" w:rsidP="00862B51">
            <w:pPr>
              <w:rPr>
                <w:sz w:val="18"/>
                <w:szCs w:val="18"/>
              </w:rPr>
            </w:pPr>
            <w:r>
              <w:rPr>
                <w:sz w:val="18"/>
                <w:szCs w:val="18"/>
              </w:rPr>
              <w:t>0,0</w:t>
            </w:r>
          </w:p>
        </w:tc>
      </w:tr>
      <w:tr w:rsidR="00423D77" w:rsidRPr="00C61B92" w14:paraId="3F72A17C" w14:textId="77777777" w:rsidTr="00967444">
        <w:tc>
          <w:tcPr>
            <w:tcW w:w="2463" w:type="dxa"/>
            <w:tcBorders>
              <w:top w:val="single" w:sz="4" w:space="0" w:color="auto"/>
              <w:left w:val="single" w:sz="4" w:space="0" w:color="auto"/>
              <w:bottom w:val="single" w:sz="4" w:space="0" w:color="auto"/>
              <w:right w:val="single" w:sz="4" w:space="0" w:color="auto"/>
            </w:tcBorders>
          </w:tcPr>
          <w:p w14:paraId="221AC41D" w14:textId="4F3C3D39" w:rsidR="00423D77" w:rsidRDefault="00423D77" w:rsidP="00862B51">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Итого:</w:t>
            </w:r>
          </w:p>
        </w:tc>
        <w:tc>
          <w:tcPr>
            <w:tcW w:w="2464" w:type="dxa"/>
            <w:tcBorders>
              <w:top w:val="single" w:sz="4" w:space="0" w:color="auto"/>
              <w:left w:val="single" w:sz="4" w:space="0" w:color="auto"/>
              <w:bottom w:val="single" w:sz="4" w:space="0" w:color="auto"/>
              <w:right w:val="single" w:sz="4" w:space="0" w:color="auto"/>
            </w:tcBorders>
          </w:tcPr>
          <w:p w14:paraId="77E250F1" w14:textId="635C3B71" w:rsidR="00423D77" w:rsidRDefault="00423D77" w:rsidP="00862B51">
            <w:pPr>
              <w:rPr>
                <w:sz w:val="18"/>
                <w:szCs w:val="18"/>
              </w:rPr>
            </w:pPr>
            <w:r>
              <w:rPr>
                <w:sz w:val="18"/>
                <w:szCs w:val="18"/>
              </w:rPr>
              <w:t>124844,78917</w:t>
            </w:r>
          </w:p>
        </w:tc>
        <w:tc>
          <w:tcPr>
            <w:tcW w:w="2464" w:type="dxa"/>
            <w:tcBorders>
              <w:top w:val="single" w:sz="4" w:space="0" w:color="auto"/>
              <w:left w:val="single" w:sz="4" w:space="0" w:color="auto"/>
              <w:bottom w:val="single" w:sz="4" w:space="0" w:color="auto"/>
              <w:right w:val="single" w:sz="4" w:space="0" w:color="auto"/>
            </w:tcBorders>
          </w:tcPr>
          <w:p w14:paraId="40482789" w14:textId="77777777" w:rsidR="00423D77" w:rsidRPr="00C61B92" w:rsidRDefault="00423D77"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14:paraId="2B218185" w14:textId="00088367" w:rsidR="00423D77" w:rsidRDefault="00423D77" w:rsidP="00862B51">
            <w:pPr>
              <w:rPr>
                <w:sz w:val="18"/>
                <w:szCs w:val="18"/>
              </w:rPr>
            </w:pPr>
            <w:r>
              <w:rPr>
                <w:sz w:val="18"/>
                <w:szCs w:val="18"/>
              </w:rPr>
              <w:t>124844,78917</w:t>
            </w:r>
          </w:p>
        </w:tc>
      </w:tr>
    </w:tbl>
    <w:p w14:paraId="3322E9A2" w14:textId="77777777" w:rsidR="00967444" w:rsidRPr="00C61B92" w:rsidRDefault="00967444" w:rsidP="0095286D">
      <w:pPr>
        <w:pStyle w:val="ConsPlusCell"/>
        <w:jc w:val="both"/>
        <w:rPr>
          <w:rFonts w:ascii="Times New Roman" w:hAnsi="Times New Roman" w:cs="Times New Roman"/>
          <w:sz w:val="18"/>
          <w:szCs w:val="18"/>
        </w:rPr>
      </w:pPr>
    </w:p>
    <w:p w14:paraId="5D69B32F" w14:textId="7100DABD" w:rsidR="00967444" w:rsidRPr="00C61B92" w:rsidRDefault="00D01049" w:rsidP="0095286D">
      <w:pPr>
        <w:widowControl w:val="0"/>
        <w:autoSpaceDE w:val="0"/>
        <w:autoSpaceDN w:val="0"/>
        <w:adjustRightInd w:val="0"/>
        <w:jc w:val="both"/>
        <w:rPr>
          <w:sz w:val="18"/>
          <w:szCs w:val="18"/>
        </w:rPr>
      </w:pPr>
      <w:r w:rsidRPr="00C61B92">
        <w:rPr>
          <w:sz w:val="18"/>
          <w:szCs w:val="18"/>
        </w:rPr>
        <w:t xml:space="preserve">Объем бюджетных </w:t>
      </w:r>
      <w:r w:rsidR="00967444" w:rsidRPr="00C61B92">
        <w:rPr>
          <w:sz w:val="18"/>
          <w:szCs w:val="18"/>
        </w:rPr>
        <w:t>ассигнований</w:t>
      </w:r>
      <w:r w:rsidR="00967444" w:rsidRPr="00C61B92">
        <w:rPr>
          <w:color w:val="FF0000"/>
          <w:sz w:val="18"/>
          <w:szCs w:val="18"/>
        </w:rPr>
        <w:t xml:space="preserve"> </w:t>
      </w:r>
      <w:r w:rsidR="00967444" w:rsidRPr="00C61B92">
        <w:rPr>
          <w:sz w:val="18"/>
          <w:szCs w:val="18"/>
        </w:rPr>
        <w:t>бюджета муниципального района                                                                                            «Советский район» Курской области</w:t>
      </w:r>
      <w:r w:rsidR="00967444" w:rsidRPr="00C61B92">
        <w:rPr>
          <w:color w:val="FF0000"/>
          <w:sz w:val="18"/>
          <w:szCs w:val="18"/>
        </w:rPr>
        <w:t xml:space="preserve"> </w:t>
      </w:r>
      <w:r w:rsidR="00967444" w:rsidRPr="00C61B92">
        <w:rPr>
          <w:sz w:val="18"/>
          <w:szCs w:val="18"/>
        </w:rPr>
        <w:t xml:space="preserve">на реализацию </w:t>
      </w:r>
      <w:hyperlink r:id="rId8" w:anchor="Par651" w:history="1">
        <w:r w:rsidR="00967444" w:rsidRPr="00C61B92">
          <w:rPr>
            <w:rStyle w:val="a3"/>
            <w:i/>
            <w:color w:val="auto"/>
            <w:sz w:val="18"/>
            <w:szCs w:val="18"/>
            <w:u w:val="none"/>
          </w:rPr>
          <w:t xml:space="preserve">подпрограммы </w:t>
        </w:r>
      </w:hyperlink>
      <w:r w:rsidR="00967444" w:rsidRPr="00C61B92">
        <w:rPr>
          <w:i/>
          <w:sz w:val="18"/>
          <w:szCs w:val="18"/>
        </w:rPr>
        <w:t>3</w:t>
      </w:r>
      <w:r w:rsidR="00967444" w:rsidRPr="00C61B92">
        <w:rPr>
          <w:color w:val="FF0000"/>
          <w:sz w:val="18"/>
          <w:szCs w:val="18"/>
        </w:rPr>
        <w:t xml:space="preserve"> </w:t>
      </w:r>
      <w:r w:rsidR="00967444" w:rsidRPr="00C61B92">
        <w:rPr>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w:t>
      </w:r>
      <w:r w:rsidR="002860F6" w:rsidRPr="00C61B92">
        <w:rPr>
          <w:sz w:val="18"/>
          <w:szCs w:val="18"/>
        </w:rPr>
        <w:t>сти»</w:t>
      </w:r>
      <w:r w:rsidR="00F40737" w:rsidRPr="00C61B92">
        <w:rPr>
          <w:sz w:val="18"/>
          <w:szCs w:val="18"/>
        </w:rPr>
        <w:t xml:space="preserve"> Курской области» </w:t>
      </w:r>
      <w:r w:rsidR="00484F86">
        <w:rPr>
          <w:sz w:val="18"/>
          <w:szCs w:val="18"/>
        </w:rPr>
        <w:t>4</w:t>
      </w:r>
      <w:r w:rsidR="00423D77">
        <w:rPr>
          <w:sz w:val="18"/>
          <w:szCs w:val="18"/>
        </w:rPr>
        <w:t>6201,43669</w:t>
      </w:r>
      <w:r w:rsidR="00967444" w:rsidRPr="00C61B92">
        <w:rPr>
          <w:sz w:val="18"/>
          <w:szCs w:val="18"/>
        </w:rPr>
        <w:t xml:space="preserve">  тыс.</w:t>
      </w:r>
      <w:r w:rsidR="00967444" w:rsidRPr="00C61B92">
        <w:rPr>
          <w:color w:val="FF0000"/>
          <w:sz w:val="18"/>
          <w:szCs w:val="18"/>
        </w:rPr>
        <w:t xml:space="preserve"> </w:t>
      </w:r>
      <w:r w:rsidR="00967444" w:rsidRPr="00C61B92">
        <w:rPr>
          <w:sz w:val="18"/>
          <w:szCs w:val="18"/>
        </w:rPr>
        <w:t>рублей, в том числе по годам составит:</w:t>
      </w:r>
    </w:p>
    <w:p w14:paraId="3B0BE8EB" w14:textId="77777777"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701"/>
        <w:gridCol w:w="2409"/>
        <w:gridCol w:w="2261"/>
        <w:gridCol w:w="2383"/>
      </w:tblGrid>
      <w:tr w:rsidR="00F33CD4" w:rsidRPr="00C61B92" w14:paraId="3BB6C061" w14:textId="083336BE" w:rsidTr="00F33CD4">
        <w:tc>
          <w:tcPr>
            <w:tcW w:w="1101" w:type="dxa"/>
            <w:tcBorders>
              <w:top w:val="single" w:sz="4" w:space="0" w:color="auto"/>
              <w:left w:val="single" w:sz="4" w:space="0" w:color="auto"/>
              <w:bottom w:val="single" w:sz="4" w:space="0" w:color="auto"/>
              <w:right w:val="single" w:sz="4" w:space="0" w:color="auto"/>
            </w:tcBorders>
            <w:hideMark/>
          </w:tcPr>
          <w:p w14:paraId="52F346DA" w14:textId="77777777" w:rsidR="00F33CD4" w:rsidRPr="00C61B92" w:rsidRDefault="00F33CD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1701" w:type="dxa"/>
            <w:tcBorders>
              <w:top w:val="single" w:sz="4" w:space="0" w:color="auto"/>
              <w:left w:val="single" w:sz="4" w:space="0" w:color="auto"/>
              <w:bottom w:val="single" w:sz="4" w:space="0" w:color="auto"/>
              <w:right w:val="single" w:sz="4" w:space="0" w:color="auto"/>
            </w:tcBorders>
            <w:hideMark/>
          </w:tcPr>
          <w:p w14:paraId="59F1FDF9" w14:textId="77777777" w:rsidR="00F33CD4" w:rsidRPr="00C61B92" w:rsidRDefault="00F33CD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09" w:type="dxa"/>
            <w:tcBorders>
              <w:top w:val="single" w:sz="4" w:space="0" w:color="auto"/>
              <w:left w:val="single" w:sz="4" w:space="0" w:color="auto"/>
              <w:bottom w:val="single" w:sz="4" w:space="0" w:color="auto"/>
              <w:right w:val="single" w:sz="4" w:space="0" w:color="auto"/>
            </w:tcBorders>
            <w:hideMark/>
          </w:tcPr>
          <w:p w14:paraId="33A91F10" w14:textId="77777777" w:rsidR="00F33CD4" w:rsidRPr="00C61B92" w:rsidRDefault="00F33CD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261" w:type="dxa"/>
            <w:tcBorders>
              <w:top w:val="single" w:sz="4" w:space="0" w:color="auto"/>
              <w:left w:val="single" w:sz="4" w:space="0" w:color="auto"/>
              <w:bottom w:val="single" w:sz="4" w:space="0" w:color="auto"/>
              <w:right w:val="single" w:sz="4" w:space="0" w:color="auto"/>
            </w:tcBorders>
            <w:hideMark/>
          </w:tcPr>
          <w:p w14:paraId="7A1967F9" w14:textId="77777777" w:rsidR="00F33CD4" w:rsidRPr="00C61B92" w:rsidRDefault="00F33CD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c>
          <w:tcPr>
            <w:tcW w:w="2383" w:type="dxa"/>
            <w:tcBorders>
              <w:top w:val="single" w:sz="4" w:space="0" w:color="auto"/>
              <w:left w:val="single" w:sz="4" w:space="0" w:color="auto"/>
              <w:bottom w:val="single" w:sz="4" w:space="0" w:color="auto"/>
              <w:right w:val="single" w:sz="4" w:space="0" w:color="auto"/>
            </w:tcBorders>
          </w:tcPr>
          <w:p w14:paraId="2FC7D1C5" w14:textId="7F273F1A" w:rsidR="00F33CD4" w:rsidRPr="00C61B92" w:rsidRDefault="00F33CD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средства </w:t>
            </w:r>
            <w:r>
              <w:rPr>
                <w:rFonts w:ascii="Times New Roman" w:hAnsi="Times New Roman" w:cs="Times New Roman"/>
                <w:sz w:val="18"/>
                <w:szCs w:val="18"/>
              </w:rPr>
              <w:t>федерального</w:t>
            </w:r>
            <w:r w:rsidRPr="00C61B92">
              <w:rPr>
                <w:rFonts w:ascii="Times New Roman" w:hAnsi="Times New Roman" w:cs="Times New Roman"/>
                <w:sz w:val="18"/>
                <w:szCs w:val="18"/>
              </w:rPr>
              <w:t xml:space="preserve"> бюджета</w:t>
            </w:r>
          </w:p>
        </w:tc>
      </w:tr>
    </w:tbl>
    <w:p w14:paraId="6CFF2C11" w14:textId="77777777" w:rsidR="00967444" w:rsidRPr="00C61B92" w:rsidRDefault="00967444" w:rsidP="0095286D">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701"/>
        <w:gridCol w:w="2409"/>
        <w:gridCol w:w="2282"/>
        <w:gridCol w:w="2362"/>
      </w:tblGrid>
      <w:tr w:rsidR="00F33CD4" w:rsidRPr="00C61B92" w14:paraId="05721BB4" w14:textId="27965196" w:rsidTr="00F33CD4">
        <w:trPr>
          <w:trHeight w:val="329"/>
        </w:trPr>
        <w:tc>
          <w:tcPr>
            <w:tcW w:w="1101" w:type="dxa"/>
            <w:tcBorders>
              <w:top w:val="single" w:sz="4" w:space="0" w:color="auto"/>
              <w:left w:val="single" w:sz="4" w:space="0" w:color="auto"/>
              <w:bottom w:val="single" w:sz="4" w:space="0" w:color="auto"/>
              <w:right w:val="single" w:sz="4" w:space="0" w:color="auto"/>
            </w:tcBorders>
            <w:hideMark/>
          </w:tcPr>
          <w:p w14:paraId="144A786C"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1701" w:type="dxa"/>
            <w:tcBorders>
              <w:top w:val="single" w:sz="4" w:space="0" w:color="auto"/>
              <w:left w:val="single" w:sz="4" w:space="0" w:color="auto"/>
              <w:bottom w:val="single" w:sz="4" w:space="0" w:color="auto"/>
              <w:right w:val="single" w:sz="4" w:space="0" w:color="auto"/>
            </w:tcBorders>
            <w:hideMark/>
          </w:tcPr>
          <w:p w14:paraId="07FA7E9C"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2069,35070</w:t>
            </w:r>
          </w:p>
        </w:tc>
        <w:tc>
          <w:tcPr>
            <w:tcW w:w="2409" w:type="dxa"/>
            <w:tcBorders>
              <w:top w:val="single" w:sz="4" w:space="0" w:color="auto"/>
              <w:left w:val="single" w:sz="4" w:space="0" w:color="auto"/>
              <w:bottom w:val="single" w:sz="4" w:space="0" w:color="auto"/>
              <w:right w:val="single" w:sz="4" w:space="0" w:color="auto"/>
            </w:tcBorders>
            <w:hideMark/>
          </w:tcPr>
          <w:p w14:paraId="2FD7E311" w14:textId="77777777" w:rsidR="00F33CD4" w:rsidRPr="00C61B92" w:rsidRDefault="00F33CD4" w:rsidP="0095286D">
            <w:pPr>
              <w:spacing w:line="276" w:lineRule="auto"/>
              <w:rPr>
                <w:sz w:val="18"/>
                <w:szCs w:val="18"/>
              </w:rPr>
            </w:pPr>
            <w:r w:rsidRPr="00C61B92">
              <w:rPr>
                <w:sz w:val="18"/>
                <w:szCs w:val="18"/>
              </w:rPr>
              <w:t>2069,35070</w:t>
            </w:r>
          </w:p>
        </w:tc>
        <w:tc>
          <w:tcPr>
            <w:tcW w:w="2282" w:type="dxa"/>
            <w:tcBorders>
              <w:top w:val="single" w:sz="4" w:space="0" w:color="auto"/>
              <w:left w:val="single" w:sz="4" w:space="0" w:color="auto"/>
              <w:bottom w:val="single" w:sz="4" w:space="0" w:color="auto"/>
              <w:right w:val="single" w:sz="4" w:space="0" w:color="auto"/>
            </w:tcBorders>
          </w:tcPr>
          <w:p w14:paraId="082EC617"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4CC4C035"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r>
      <w:tr w:rsidR="00F33CD4" w:rsidRPr="00C61B92" w14:paraId="70402E5F" w14:textId="2C45711A" w:rsidTr="00F33CD4">
        <w:trPr>
          <w:trHeight w:val="365"/>
        </w:trPr>
        <w:tc>
          <w:tcPr>
            <w:tcW w:w="1101" w:type="dxa"/>
            <w:tcBorders>
              <w:top w:val="single" w:sz="4" w:space="0" w:color="auto"/>
              <w:left w:val="single" w:sz="4" w:space="0" w:color="auto"/>
              <w:bottom w:val="single" w:sz="4" w:space="0" w:color="auto"/>
              <w:right w:val="single" w:sz="4" w:space="0" w:color="auto"/>
            </w:tcBorders>
            <w:hideMark/>
          </w:tcPr>
          <w:p w14:paraId="059D767A"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1701" w:type="dxa"/>
            <w:tcBorders>
              <w:top w:val="single" w:sz="4" w:space="0" w:color="auto"/>
              <w:left w:val="single" w:sz="4" w:space="0" w:color="auto"/>
              <w:bottom w:val="single" w:sz="4" w:space="0" w:color="auto"/>
              <w:right w:val="single" w:sz="4" w:space="0" w:color="auto"/>
            </w:tcBorders>
            <w:hideMark/>
          </w:tcPr>
          <w:p w14:paraId="04D6CEA3"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2216,81804</w:t>
            </w:r>
          </w:p>
        </w:tc>
        <w:tc>
          <w:tcPr>
            <w:tcW w:w="2409" w:type="dxa"/>
            <w:tcBorders>
              <w:top w:val="single" w:sz="4" w:space="0" w:color="auto"/>
              <w:left w:val="single" w:sz="4" w:space="0" w:color="auto"/>
              <w:bottom w:val="single" w:sz="4" w:space="0" w:color="auto"/>
              <w:right w:val="single" w:sz="4" w:space="0" w:color="auto"/>
            </w:tcBorders>
            <w:hideMark/>
          </w:tcPr>
          <w:p w14:paraId="3FC1EC0D" w14:textId="77777777" w:rsidR="00F33CD4" w:rsidRPr="00C61B92" w:rsidRDefault="00F33CD4" w:rsidP="0095286D">
            <w:pPr>
              <w:spacing w:line="276" w:lineRule="auto"/>
              <w:rPr>
                <w:sz w:val="18"/>
                <w:szCs w:val="18"/>
              </w:rPr>
            </w:pPr>
            <w:r w:rsidRPr="00C61B92">
              <w:rPr>
                <w:sz w:val="18"/>
                <w:szCs w:val="18"/>
              </w:rPr>
              <w:t>2216,81804</w:t>
            </w:r>
          </w:p>
        </w:tc>
        <w:tc>
          <w:tcPr>
            <w:tcW w:w="2282" w:type="dxa"/>
            <w:tcBorders>
              <w:top w:val="single" w:sz="4" w:space="0" w:color="auto"/>
              <w:left w:val="single" w:sz="4" w:space="0" w:color="auto"/>
              <w:bottom w:val="single" w:sz="4" w:space="0" w:color="auto"/>
              <w:right w:val="single" w:sz="4" w:space="0" w:color="auto"/>
            </w:tcBorders>
          </w:tcPr>
          <w:p w14:paraId="0D898857"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7F10B73A"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r>
      <w:tr w:rsidR="00F33CD4" w:rsidRPr="00C61B92" w14:paraId="0560BE41" w14:textId="43999014" w:rsidTr="00F33CD4">
        <w:tc>
          <w:tcPr>
            <w:tcW w:w="1101" w:type="dxa"/>
            <w:tcBorders>
              <w:top w:val="single" w:sz="4" w:space="0" w:color="auto"/>
              <w:left w:val="single" w:sz="4" w:space="0" w:color="auto"/>
              <w:bottom w:val="single" w:sz="4" w:space="0" w:color="auto"/>
              <w:right w:val="single" w:sz="4" w:space="0" w:color="auto"/>
            </w:tcBorders>
            <w:hideMark/>
          </w:tcPr>
          <w:p w14:paraId="693FD843"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1701" w:type="dxa"/>
            <w:tcBorders>
              <w:top w:val="single" w:sz="4" w:space="0" w:color="auto"/>
              <w:left w:val="single" w:sz="4" w:space="0" w:color="auto"/>
              <w:bottom w:val="single" w:sz="4" w:space="0" w:color="auto"/>
              <w:right w:val="single" w:sz="4" w:space="0" w:color="auto"/>
            </w:tcBorders>
            <w:hideMark/>
          </w:tcPr>
          <w:p w14:paraId="515875F4"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2431,29276</w:t>
            </w:r>
          </w:p>
        </w:tc>
        <w:tc>
          <w:tcPr>
            <w:tcW w:w="2409" w:type="dxa"/>
            <w:tcBorders>
              <w:top w:val="single" w:sz="4" w:space="0" w:color="auto"/>
              <w:left w:val="single" w:sz="4" w:space="0" w:color="auto"/>
              <w:bottom w:val="single" w:sz="4" w:space="0" w:color="auto"/>
              <w:right w:val="single" w:sz="4" w:space="0" w:color="auto"/>
            </w:tcBorders>
            <w:hideMark/>
          </w:tcPr>
          <w:p w14:paraId="49B1F5E5" w14:textId="77777777" w:rsidR="00F33CD4" w:rsidRPr="00C61B92" w:rsidRDefault="00F33CD4" w:rsidP="0095286D">
            <w:pPr>
              <w:spacing w:line="276" w:lineRule="auto"/>
              <w:rPr>
                <w:sz w:val="18"/>
                <w:szCs w:val="18"/>
              </w:rPr>
            </w:pPr>
            <w:r w:rsidRPr="00C61B92">
              <w:rPr>
                <w:sz w:val="18"/>
                <w:szCs w:val="18"/>
              </w:rPr>
              <w:t>2431,29276</w:t>
            </w:r>
          </w:p>
        </w:tc>
        <w:tc>
          <w:tcPr>
            <w:tcW w:w="2282" w:type="dxa"/>
            <w:tcBorders>
              <w:top w:val="single" w:sz="4" w:space="0" w:color="auto"/>
              <w:left w:val="single" w:sz="4" w:space="0" w:color="auto"/>
              <w:bottom w:val="single" w:sz="4" w:space="0" w:color="auto"/>
              <w:right w:val="single" w:sz="4" w:space="0" w:color="auto"/>
            </w:tcBorders>
          </w:tcPr>
          <w:p w14:paraId="4B332D61"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75393757"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r>
      <w:tr w:rsidR="00F33CD4" w:rsidRPr="00C61B92" w14:paraId="5BC32B96" w14:textId="64B67F39" w:rsidTr="00F33CD4">
        <w:tc>
          <w:tcPr>
            <w:tcW w:w="1101" w:type="dxa"/>
            <w:tcBorders>
              <w:top w:val="single" w:sz="4" w:space="0" w:color="auto"/>
              <w:left w:val="single" w:sz="4" w:space="0" w:color="auto"/>
              <w:bottom w:val="single" w:sz="4" w:space="0" w:color="auto"/>
              <w:right w:val="single" w:sz="4" w:space="0" w:color="auto"/>
            </w:tcBorders>
            <w:hideMark/>
          </w:tcPr>
          <w:p w14:paraId="6B6F792F"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1701" w:type="dxa"/>
            <w:tcBorders>
              <w:top w:val="single" w:sz="4" w:space="0" w:color="auto"/>
              <w:left w:val="single" w:sz="4" w:space="0" w:color="auto"/>
              <w:bottom w:val="single" w:sz="4" w:space="0" w:color="auto"/>
              <w:right w:val="single" w:sz="4" w:space="0" w:color="auto"/>
            </w:tcBorders>
            <w:hideMark/>
          </w:tcPr>
          <w:p w14:paraId="2E88FB68"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2450,81601</w:t>
            </w:r>
          </w:p>
        </w:tc>
        <w:tc>
          <w:tcPr>
            <w:tcW w:w="2409" w:type="dxa"/>
            <w:tcBorders>
              <w:top w:val="single" w:sz="4" w:space="0" w:color="auto"/>
              <w:left w:val="single" w:sz="4" w:space="0" w:color="auto"/>
              <w:bottom w:val="single" w:sz="4" w:space="0" w:color="auto"/>
              <w:right w:val="single" w:sz="4" w:space="0" w:color="auto"/>
            </w:tcBorders>
            <w:hideMark/>
          </w:tcPr>
          <w:p w14:paraId="58219E05" w14:textId="77777777" w:rsidR="00F33CD4" w:rsidRPr="00C61B92" w:rsidRDefault="00F33CD4" w:rsidP="0095286D">
            <w:pPr>
              <w:spacing w:line="276" w:lineRule="auto"/>
              <w:rPr>
                <w:sz w:val="18"/>
                <w:szCs w:val="18"/>
              </w:rPr>
            </w:pPr>
            <w:r w:rsidRPr="00C61B92">
              <w:rPr>
                <w:sz w:val="18"/>
                <w:szCs w:val="18"/>
              </w:rPr>
              <w:t>2450,81601</w:t>
            </w:r>
          </w:p>
        </w:tc>
        <w:tc>
          <w:tcPr>
            <w:tcW w:w="2282" w:type="dxa"/>
            <w:tcBorders>
              <w:top w:val="single" w:sz="4" w:space="0" w:color="auto"/>
              <w:left w:val="single" w:sz="4" w:space="0" w:color="auto"/>
              <w:bottom w:val="single" w:sz="4" w:space="0" w:color="auto"/>
              <w:right w:val="single" w:sz="4" w:space="0" w:color="auto"/>
            </w:tcBorders>
          </w:tcPr>
          <w:p w14:paraId="1CB80C78"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483B993B"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r>
      <w:tr w:rsidR="00F33CD4" w:rsidRPr="00C61B92" w14:paraId="62AD99CE" w14:textId="5F70EF88" w:rsidTr="00F33CD4">
        <w:tc>
          <w:tcPr>
            <w:tcW w:w="1101" w:type="dxa"/>
            <w:tcBorders>
              <w:top w:val="single" w:sz="4" w:space="0" w:color="auto"/>
              <w:left w:val="single" w:sz="4" w:space="0" w:color="auto"/>
              <w:bottom w:val="single" w:sz="4" w:space="0" w:color="auto"/>
              <w:right w:val="single" w:sz="4" w:space="0" w:color="auto"/>
            </w:tcBorders>
            <w:hideMark/>
          </w:tcPr>
          <w:p w14:paraId="696C0B15"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1701" w:type="dxa"/>
            <w:tcBorders>
              <w:top w:val="single" w:sz="4" w:space="0" w:color="auto"/>
              <w:left w:val="single" w:sz="4" w:space="0" w:color="auto"/>
              <w:bottom w:val="single" w:sz="4" w:space="0" w:color="auto"/>
              <w:right w:val="single" w:sz="4" w:space="0" w:color="auto"/>
            </w:tcBorders>
            <w:hideMark/>
          </w:tcPr>
          <w:p w14:paraId="70F20C8D" w14:textId="77777777" w:rsidR="00F33CD4" w:rsidRPr="00C61B92" w:rsidRDefault="00F33CD4" w:rsidP="0095286D">
            <w:pPr>
              <w:spacing w:line="276" w:lineRule="auto"/>
              <w:rPr>
                <w:sz w:val="18"/>
                <w:szCs w:val="18"/>
              </w:rPr>
            </w:pPr>
            <w:r w:rsidRPr="00C61B92">
              <w:rPr>
                <w:sz w:val="18"/>
                <w:szCs w:val="18"/>
              </w:rPr>
              <w:t>2736,94672</w:t>
            </w:r>
          </w:p>
        </w:tc>
        <w:tc>
          <w:tcPr>
            <w:tcW w:w="2409" w:type="dxa"/>
            <w:tcBorders>
              <w:top w:val="single" w:sz="4" w:space="0" w:color="auto"/>
              <w:left w:val="single" w:sz="4" w:space="0" w:color="auto"/>
              <w:bottom w:val="single" w:sz="4" w:space="0" w:color="auto"/>
              <w:right w:val="single" w:sz="4" w:space="0" w:color="auto"/>
            </w:tcBorders>
            <w:hideMark/>
          </w:tcPr>
          <w:p w14:paraId="10D87AF5" w14:textId="77777777" w:rsidR="00F33CD4" w:rsidRPr="00C61B92" w:rsidRDefault="00F33CD4" w:rsidP="0095286D">
            <w:pPr>
              <w:spacing w:line="276" w:lineRule="auto"/>
              <w:rPr>
                <w:sz w:val="18"/>
                <w:szCs w:val="18"/>
              </w:rPr>
            </w:pPr>
            <w:r w:rsidRPr="00C61B92">
              <w:rPr>
                <w:sz w:val="18"/>
                <w:szCs w:val="18"/>
              </w:rPr>
              <w:t>2736,94672</w:t>
            </w:r>
          </w:p>
        </w:tc>
        <w:tc>
          <w:tcPr>
            <w:tcW w:w="2282" w:type="dxa"/>
            <w:tcBorders>
              <w:top w:val="single" w:sz="4" w:space="0" w:color="auto"/>
              <w:left w:val="single" w:sz="4" w:space="0" w:color="auto"/>
              <w:bottom w:val="single" w:sz="4" w:space="0" w:color="auto"/>
              <w:right w:val="single" w:sz="4" w:space="0" w:color="auto"/>
            </w:tcBorders>
          </w:tcPr>
          <w:p w14:paraId="5BF1B4B0"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0AA22960"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r>
      <w:tr w:rsidR="00F33CD4" w:rsidRPr="00C61B92" w14:paraId="7F0B5031" w14:textId="3EE78C4F" w:rsidTr="00F33CD4">
        <w:tc>
          <w:tcPr>
            <w:tcW w:w="1101" w:type="dxa"/>
            <w:tcBorders>
              <w:top w:val="single" w:sz="4" w:space="0" w:color="auto"/>
              <w:left w:val="single" w:sz="4" w:space="0" w:color="auto"/>
              <w:bottom w:val="single" w:sz="4" w:space="0" w:color="auto"/>
              <w:right w:val="single" w:sz="4" w:space="0" w:color="auto"/>
            </w:tcBorders>
            <w:hideMark/>
          </w:tcPr>
          <w:p w14:paraId="38F253D2"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lastRenderedPageBreak/>
              <w:t>2019</w:t>
            </w:r>
          </w:p>
        </w:tc>
        <w:tc>
          <w:tcPr>
            <w:tcW w:w="1701" w:type="dxa"/>
            <w:tcBorders>
              <w:top w:val="single" w:sz="4" w:space="0" w:color="auto"/>
              <w:left w:val="single" w:sz="4" w:space="0" w:color="auto"/>
              <w:bottom w:val="single" w:sz="4" w:space="0" w:color="auto"/>
              <w:right w:val="single" w:sz="4" w:space="0" w:color="auto"/>
            </w:tcBorders>
            <w:hideMark/>
          </w:tcPr>
          <w:p w14:paraId="43866CEA" w14:textId="77777777" w:rsidR="00F33CD4" w:rsidRPr="00C61B92" w:rsidRDefault="00F33CD4" w:rsidP="0095286D">
            <w:pPr>
              <w:spacing w:line="276" w:lineRule="auto"/>
              <w:rPr>
                <w:sz w:val="18"/>
                <w:szCs w:val="18"/>
              </w:rPr>
            </w:pPr>
            <w:r w:rsidRPr="00C61B92">
              <w:rPr>
                <w:sz w:val="18"/>
                <w:szCs w:val="18"/>
              </w:rPr>
              <w:t>2881,43358</w:t>
            </w:r>
          </w:p>
        </w:tc>
        <w:tc>
          <w:tcPr>
            <w:tcW w:w="2409" w:type="dxa"/>
            <w:tcBorders>
              <w:top w:val="single" w:sz="4" w:space="0" w:color="auto"/>
              <w:left w:val="single" w:sz="4" w:space="0" w:color="auto"/>
              <w:bottom w:val="single" w:sz="4" w:space="0" w:color="auto"/>
              <w:right w:val="single" w:sz="4" w:space="0" w:color="auto"/>
            </w:tcBorders>
            <w:hideMark/>
          </w:tcPr>
          <w:p w14:paraId="170D2DBE" w14:textId="77777777" w:rsidR="00F33CD4" w:rsidRPr="00C61B92" w:rsidRDefault="00F33CD4" w:rsidP="00550550">
            <w:pPr>
              <w:spacing w:line="276" w:lineRule="auto"/>
              <w:rPr>
                <w:sz w:val="18"/>
                <w:szCs w:val="18"/>
              </w:rPr>
            </w:pPr>
            <w:r w:rsidRPr="00C61B92">
              <w:rPr>
                <w:sz w:val="18"/>
                <w:szCs w:val="18"/>
              </w:rPr>
              <w:t>2881,43358</w:t>
            </w:r>
          </w:p>
        </w:tc>
        <w:tc>
          <w:tcPr>
            <w:tcW w:w="2282" w:type="dxa"/>
            <w:tcBorders>
              <w:top w:val="single" w:sz="4" w:space="0" w:color="auto"/>
              <w:left w:val="single" w:sz="4" w:space="0" w:color="auto"/>
              <w:bottom w:val="single" w:sz="4" w:space="0" w:color="auto"/>
              <w:right w:val="single" w:sz="4" w:space="0" w:color="auto"/>
            </w:tcBorders>
          </w:tcPr>
          <w:p w14:paraId="6FA0989A"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53FE8259"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r>
      <w:tr w:rsidR="00F33CD4" w:rsidRPr="00C61B92" w14:paraId="6C570A98" w14:textId="28B1DD7D" w:rsidTr="00F33CD4">
        <w:tc>
          <w:tcPr>
            <w:tcW w:w="1101" w:type="dxa"/>
            <w:tcBorders>
              <w:top w:val="single" w:sz="4" w:space="0" w:color="auto"/>
              <w:left w:val="single" w:sz="4" w:space="0" w:color="auto"/>
              <w:bottom w:val="single" w:sz="4" w:space="0" w:color="auto"/>
              <w:right w:val="single" w:sz="4" w:space="0" w:color="auto"/>
            </w:tcBorders>
            <w:hideMark/>
          </w:tcPr>
          <w:p w14:paraId="70105891" w14:textId="77777777" w:rsidR="00F33CD4" w:rsidRPr="00C61B92" w:rsidRDefault="00F33CD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1701" w:type="dxa"/>
            <w:tcBorders>
              <w:top w:val="single" w:sz="4" w:space="0" w:color="auto"/>
              <w:left w:val="single" w:sz="4" w:space="0" w:color="auto"/>
              <w:bottom w:val="single" w:sz="4" w:space="0" w:color="auto"/>
              <w:right w:val="single" w:sz="4" w:space="0" w:color="auto"/>
            </w:tcBorders>
            <w:hideMark/>
          </w:tcPr>
          <w:p w14:paraId="3E229AC0" w14:textId="77777777" w:rsidR="00F33CD4" w:rsidRPr="00C61B92" w:rsidRDefault="00F33CD4" w:rsidP="0095286D">
            <w:pPr>
              <w:spacing w:line="276" w:lineRule="auto"/>
              <w:rPr>
                <w:sz w:val="18"/>
                <w:szCs w:val="18"/>
              </w:rPr>
            </w:pPr>
            <w:r w:rsidRPr="00C61B92">
              <w:rPr>
                <w:sz w:val="18"/>
                <w:szCs w:val="18"/>
              </w:rPr>
              <w:t>3187,99737</w:t>
            </w:r>
          </w:p>
        </w:tc>
        <w:tc>
          <w:tcPr>
            <w:tcW w:w="2409" w:type="dxa"/>
            <w:tcBorders>
              <w:top w:val="single" w:sz="4" w:space="0" w:color="auto"/>
              <w:left w:val="single" w:sz="4" w:space="0" w:color="auto"/>
              <w:bottom w:val="single" w:sz="4" w:space="0" w:color="auto"/>
              <w:right w:val="single" w:sz="4" w:space="0" w:color="auto"/>
            </w:tcBorders>
            <w:hideMark/>
          </w:tcPr>
          <w:p w14:paraId="50979D21" w14:textId="77777777" w:rsidR="00F33CD4" w:rsidRPr="00C61B92" w:rsidRDefault="00F33CD4" w:rsidP="0095286D">
            <w:pPr>
              <w:spacing w:line="276" w:lineRule="auto"/>
              <w:rPr>
                <w:sz w:val="18"/>
                <w:szCs w:val="18"/>
              </w:rPr>
            </w:pPr>
            <w:r w:rsidRPr="00C61B92">
              <w:rPr>
                <w:sz w:val="18"/>
                <w:szCs w:val="18"/>
              </w:rPr>
              <w:t>3187,99737</w:t>
            </w:r>
          </w:p>
        </w:tc>
        <w:tc>
          <w:tcPr>
            <w:tcW w:w="2282" w:type="dxa"/>
            <w:tcBorders>
              <w:top w:val="single" w:sz="4" w:space="0" w:color="auto"/>
              <w:left w:val="single" w:sz="4" w:space="0" w:color="auto"/>
              <w:bottom w:val="single" w:sz="4" w:space="0" w:color="auto"/>
              <w:right w:val="single" w:sz="4" w:space="0" w:color="auto"/>
            </w:tcBorders>
          </w:tcPr>
          <w:p w14:paraId="6373CB9C"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4A8ACCB7" w14:textId="77777777" w:rsidR="00F33CD4" w:rsidRPr="00C61B92" w:rsidRDefault="00F33CD4" w:rsidP="0095286D">
            <w:pPr>
              <w:pStyle w:val="ConsPlusCell"/>
              <w:spacing w:line="276" w:lineRule="auto"/>
              <w:jc w:val="both"/>
              <w:rPr>
                <w:rFonts w:ascii="Times New Roman" w:hAnsi="Times New Roman" w:cs="Times New Roman"/>
                <w:sz w:val="18"/>
                <w:szCs w:val="18"/>
              </w:rPr>
            </w:pPr>
          </w:p>
        </w:tc>
      </w:tr>
      <w:tr w:rsidR="00F33CD4" w:rsidRPr="00C61B92" w14:paraId="64D35E5B" w14:textId="7D298E38" w:rsidTr="00F33CD4">
        <w:tc>
          <w:tcPr>
            <w:tcW w:w="1101" w:type="dxa"/>
            <w:tcBorders>
              <w:top w:val="single" w:sz="4" w:space="0" w:color="auto"/>
              <w:left w:val="single" w:sz="4" w:space="0" w:color="auto"/>
              <w:bottom w:val="single" w:sz="4" w:space="0" w:color="auto"/>
              <w:right w:val="single" w:sz="4" w:space="0" w:color="auto"/>
            </w:tcBorders>
            <w:hideMark/>
          </w:tcPr>
          <w:p w14:paraId="623E4AC6" w14:textId="77777777" w:rsidR="00F33CD4" w:rsidRPr="00C61B92" w:rsidRDefault="00F33CD4" w:rsidP="0002038A">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1701" w:type="dxa"/>
            <w:tcBorders>
              <w:top w:val="single" w:sz="4" w:space="0" w:color="auto"/>
              <w:left w:val="single" w:sz="4" w:space="0" w:color="auto"/>
              <w:bottom w:val="single" w:sz="4" w:space="0" w:color="auto"/>
              <w:right w:val="single" w:sz="4" w:space="0" w:color="auto"/>
            </w:tcBorders>
            <w:hideMark/>
          </w:tcPr>
          <w:p w14:paraId="0AC77AF4" w14:textId="40651FC0" w:rsidR="00F33CD4" w:rsidRPr="00C61B92" w:rsidRDefault="00F33CD4" w:rsidP="0002038A">
            <w:pPr>
              <w:spacing w:line="276" w:lineRule="auto"/>
              <w:rPr>
                <w:sz w:val="18"/>
                <w:szCs w:val="18"/>
              </w:rPr>
            </w:pPr>
            <w:r>
              <w:rPr>
                <w:sz w:val="18"/>
                <w:szCs w:val="18"/>
              </w:rPr>
              <w:t>3295,17469</w:t>
            </w:r>
          </w:p>
        </w:tc>
        <w:tc>
          <w:tcPr>
            <w:tcW w:w="2409" w:type="dxa"/>
            <w:tcBorders>
              <w:top w:val="single" w:sz="4" w:space="0" w:color="auto"/>
              <w:left w:val="single" w:sz="4" w:space="0" w:color="auto"/>
              <w:bottom w:val="single" w:sz="4" w:space="0" w:color="auto"/>
              <w:right w:val="single" w:sz="4" w:space="0" w:color="auto"/>
            </w:tcBorders>
            <w:hideMark/>
          </w:tcPr>
          <w:p w14:paraId="21C4A122" w14:textId="1A84069F" w:rsidR="00F33CD4" w:rsidRPr="00C61B92" w:rsidRDefault="00F33CD4" w:rsidP="0002038A">
            <w:pPr>
              <w:spacing w:line="276" w:lineRule="auto"/>
              <w:rPr>
                <w:sz w:val="18"/>
                <w:szCs w:val="18"/>
              </w:rPr>
            </w:pPr>
            <w:r>
              <w:rPr>
                <w:sz w:val="18"/>
                <w:szCs w:val="18"/>
              </w:rPr>
              <w:t>3295,17469</w:t>
            </w:r>
          </w:p>
        </w:tc>
        <w:tc>
          <w:tcPr>
            <w:tcW w:w="2282" w:type="dxa"/>
            <w:tcBorders>
              <w:top w:val="single" w:sz="4" w:space="0" w:color="auto"/>
              <w:left w:val="single" w:sz="4" w:space="0" w:color="auto"/>
              <w:bottom w:val="single" w:sz="4" w:space="0" w:color="auto"/>
              <w:right w:val="single" w:sz="4" w:space="0" w:color="auto"/>
            </w:tcBorders>
          </w:tcPr>
          <w:p w14:paraId="0F665B90" w14:textId="77777777" w:rsidR="00F33CD4" w:rsidRPr="00C61B92" w:rsidRDefault="00F33CD4" w:rsidP="0002038A">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3E41F839" w14:textId="77777777" w:rsidR="00F33CD4" w:rsidRPr="00C61B92" w:rsidRDefault="00F33CD4" w:rsidP="0002038A">
            <w:pPr>
              <w:pStyle w:val="ConsPlusCell"/>
              <w:spacing w:line="276" w:lineRule="auto"/>
              <w:jc w:val="both"/>
              <w:rPr>
                <w:rFonts w:ascii="Times New Roman" w:hAnsi="Times New Roman" w:cs="Times New Roman"/>
                <w:sz w:val="18"/>
                <w:szCs w:val="18"/>
              </w:rPr>
            </w:pPr>
          </w:p>
        </w:tc>
      </w:tr>
      <w:tr w:rsidR="00F33CD4" w:rsidRPr="00C61B92" w14:paraId="40640B90" w14:textId="07359E85" w:rsidTr="00F33CD4">
        <w:tc>
          <w:tcPr>
            <w:tcW w:w="1101" w:type="dxa"/>
            <w:tcBorders>
              <w:top w:val="single" w:sz="4" w:space="0" w:color="auto"/>
              <w:left w:val="single" w:sz="4" w:space="0" w:color="auto"/>
              <w:bottom w:val="single" w:sz="4" w:space="0" w:color="auto"/>
              <w:right w:val="single" w:sz="4" w:space="0" w:color="auto"/>
            </w:tcBorders>
          </w:tcPr>
          <w:p w14:paraId="1BD7A7FF" w14:textId="77777777" w:rsidR="00F33CD4" w:rsidRPr="00C61B92" w:rsidRDefault="00F33CD4" w:rsidP="0002038A">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1701" w:type="dxa"/>
            <w:tcBorders>
              <w:top w:val="single" w:sz="4" w:space="0" w:color="auto"/>
              <w:left w:val="single" w:sz="4" w:space="0" w:color="auto"/>
              <w:bottom w:val="single" w:sz="4" w:space="0" w:color="auto"/>
              <w:right w:val="single" w:sz="4" w:space="0" w:color="auto"/>
            </w:tcBorders>
          </w:tcPr>
          <w:p w14:paraId="3B549A6F" w14:textId="3527E689" w:rsidR="00F33CD4" w:rsidRPr="00C61B92" w:rsidRDefault="00F33CD4" w:rsidP="0002038A">
            <w:pPr>
              <w:rPr>
                <w:sz w:val="18"/>
                <w:szCs w:val="18"/>
              </w:rPr>
            </w:pPr>
            <w:r>
              <w:rPr>
                <w:sz w:val="18"/>
                <w:szCs w:val="18"/>
              </w:rPr>
              <w:t>3849,449,17</w:t>
            </w:r>
          </w:p>
        </w:tc>
        <w:tc>
          <w:tcPr>
            <w:tcW w:w="2409" w:type="dxa"/>
            <w:tcBorders>
              <w:top w:val="single" w:sz="4" w:space="0" w:color="auto"/>
              <w:left w:val="single" w:sz="4" w:space="0" w:color="auto"/>
              <w:bottom w:val="single" w:sz="4" w:space="0" w:color="auto"/>
              <w:right w:val="single" w:sz="4" w:space="0" w:color="auto"/>
            </w:tcBorders>
          </w:tcPr>
          <w:p w14:paraId="37B56207" w14:textId="128CD6CC" w:rsidR="00F33CD4" w:rsidRPr="00C61B92" w:rsidRDefault="00F33CD4" w:rsidP="0002038A">
            <w:pPr>
              <w:rPr>
                <w:sz w:val="18"/>
                <w:szCs w:val="18"/>
              </w:rPr>
            </w:pPr>
            <w:r>
              <w:rPr>
                <w:sz w:val="18"/>
                <w:szCs w:val="18"/>
              </w:rPr>
              <w:t>3849,44917</w:t>
            </w:r>
          </w:p>
        </w:tc>
        <w:tc>
          <w:tcPr>
            <w:tcW w:w="2282" w:type="dxa"/>
            <w:tcBorders>
              <w:top w:val="single" w:sz="4" w:space="0" w:color="auto"/>
              <w:left w:val="single" w:sz="4" w:space="0" w:color="auto"/>
              <w:bottom w:val="single" w:sz="4" w:space="0" w:color="auto"/>
              <w:right w:val="single" w:sz="4" w:space="0" w:color="auto"/>
            </w:tcBorders>
          </w:tcPr>
          <w:p w14:paraId="447E67E1" w14:textId="77777777" w:rsidR="00F33CD4" w:rsidRPr="00C61B92" w:rsidRDefault="00F33CD4" w:rsidP="0002038A">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2F0EFB21" w14:textId="77777777" w:rsidR="00F33CD4" w:rsidRPr="00C61B92" w:rsidRDefault="00F33CD4" w:rsidP="0002038A">
            <w:pPr>
              <w:pStyle w:val="ConsPlusCell"/>
              <w:spacing w:line="276" w:lineRule="auto"/>
              <w:jc w:val="both"/>
              <w:rPr>
                <w:rFonts w:ascii="Times New Roman" w:hAnsi="Times New Roman" w:cs="Times New Roman"/>
                <w:sz w:val="18"/>
                <w:szCs w:val="18"/>
              </w:rPr>
            </w:pPr>
          </w:p>
        </w:tc>
      </w:tr>
      <w:tr w:rsidR="00F33CD4" w:rsidRPr="00C61B92" w14:paraId="37E5BF4F" w14:textId="037714C1" w:rsidTr="00A96A44">
        <w:trPr>
          <w:trHeight w:val="70"/>
        </w:trPr>
        <w:tc>
          <w:tcPr>
            <w:tcW w:w="1101" w:type="dxa"/>
            <w:tcBorders>
              <w:top w:val="single" w:sz="4" w:space="0" w:color="auto"/>
              <w:left w:val="single" w:sz="4" w:space="0" w:color="auto"/>
              <w:bottom w:val="single" w:sz="4" w:space="0" w:color="auto"/>
              <w:right w:val="single" w:sz="4" w:space="0" w:color="auto"/>
            </w:tcBorders>
          </w:tcPr>
          <w:p w14:paraId="591C7192" w14:textId="77777777" w:rsidR="00F33CD4" w:rsidRPr="00C61B92" w:rsidRDefault="00F33CD4" w:rsidP="0002038A">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1701" w:type="dxa"/>
            <w:tcBorders>
              <w:top w:val="single" w:sz="4" w:space="0" w:color="auto"/>
              <w:left w:val="single" w:sz="4" w:space="0" w:color="auto"/>
              <w:bottom w:val="single" w:sz="4" w:space="0" w:color="auto"/>
              <w:right w:val="single" w:sz="4" w:space="0" w:color="auto"/>
            </w:tcBorders>
          </w:tcPr>
          <w:p w14:paraId="333DDB36" w14:textId="0C9D51FD" w:rsidR="00F33CD4" w:rsidRPr="00C61B92" w:rsidRDefault="008A7CC5" w:rsidP="0002038A">
            <w:pPr>
              <w:rPr>
                <w:sz w:val="18"/>
                <w:szCs w:val="18"/>
              </w:rPr>
            </w:pPr>
            <w:r>
              <w:rPr>
                <w:sz w:val="18"/>
                <w:szCs w:val="18"/>
              </w:rPr>
              <w:t>4590,00735</w:t>
            </w:r>
          </w:p>
        </w:tc>
        <w:tc>
          <w:tcPr>
            <w:tcW w:w="2409" w:type="dxa"/>
            <w:tcBorders>
              <w:top w:val="single" w:sz="4" w:space="0" w:color="auto"/>
              <w:left w:val="single" w:sz="4" w:space="0" w:color="auto"/>
              <w:bottom w:val="single" w:sz="4" w:space="0" w:color="auto"/>
              <w:right w:val="single" w:sz="4" w:space="0" w:color="auto"/>
            </w:tcBorders>
          </w:tcPr>
          <w:p w14:paraId="670F730B" w14:textId="7A0BA089" w:rsidR="00F33CD4" w:rsidRPr="00C61B92" w:rsidRDefault="008A7CC5" w:rsidP="0002038A">
            <w:pPr>
              <w:rPr>
                <w:sz w:val="18"/>
                <w:szCs w:val="18"/>
              </w:rPr>
            </w:pPr>
            <w:r>
              <w:rPr>
                <w:sz w:val="18"/>
                <w:szCs w:val="18"/>
              </w:rPr>
              <w:t>4433,76735</w:t>
            </w:r>
          </w:p>
        </w:tc>
        <w:tc>
          <w:tcPr>
            <w:tcW w:w="2282" w:type="dxa"/>
            <w:tcBorders>
              <w:top w:val="single" w:sz="4" w:space="0" w:color="auto"/>
              <w:left w:val="single" w:sz="4" w:space="0" w:color="auto"/>
              <w:bottom w:val="single" w:sz="4" w:space="0" w:color="auto"/>
              <w:right w:val="single" w:sz="4" w:space="0" w:color="auto"/>
            </w:tcBorders>
          </w:tcPr>
          <w:p w14:paraId="56BD5153" w14:textId="77777777" w:rsidR="00F33CD4" w:rsidRPr="00C61B92" w:rsidRDefault="00F33CD4" w:rsidP="0002038A">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0A63E0F8" w14:textId="5A7AA5D4" w:rsidR="00F33CD4" w:rsidRPr="00C61B92" w:rsidRDefault="00F33CD4"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156,240</w:t>
            </w:r>
          </w:p>
        </w:tc>
      </w:tr>
      <w:tr w:rsidR="00F33CD4" w:rsidRPr="00C61B92" w14:paraId="1263E8C5" w14:textId="789F6612" w:rsidTr="00F33CD4">
        <w:tc>
          <w:tcPr>
            <w:tcW w:w="1101" w:type="dxa"/>
            <w:tcBorders>
              <w:top w:val="single" w:sz="4" w:space="0" w:color="auto"/>
              <w:left w:val="single" w:sz="4" w:space="0" w:color="auto"/>
              <w:bottom w:val="single" w:sz="4" w:space="0" w:color="auto"/>
              <w:right w:val="single" w:sz="4" w:space="0" w:color="auto"/>
            </w:tcBorders>
          </w:tcPr>
          <w:p w14:paraId="03E91198" w14:textId="77777777" w:rsidR="00F33CD4" w:rsidRPr="00C61B92" w:rsidRDefault="00F33CD4" w:rsidP="0002038A">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1701" w:type="dxa"/>
            <w:tcBorders>
              <w:top w:val="single" w:sz="4" w:space="0" w:color="auto"/>
              <w:left w:val="single" w:sz="4" w:space="0" w:color="auto"/>
              <w:bottom w:val="single" w:sz="4" w:space="0" w:color="auto"/>
              <w:right w:val="single" w:sz="4" w:space="0" w:color="auto"/>
            </w:tcBorders>
          </w:tcPr>
          <w:p w14:paraId="1F54AA2B" w14:textId="014EC6E5" w:rsidR="00F33CD4" w:rsidRPr="00C61B92" w:rsidRDefault="00FB2074" w:rsidP="0002038A">
            <w:pPr>
              <w:rPr>
                <w:sz w:val="18"/>
                <w:szCs w:val="18"/>
              </w:rPr>
            </w:pPr>
            <w:r>
              <w:rPr>
                <w:sz w:val="18"/>
                <w:szCs w:val="18"/>
              </w:rPr>
              <w:t>4</w:t>
            </w:r>
            <w:r w:rsidR="00423D77">
              <w:rPr>
                <w:sz w:val="18"/>
                <w:szCs w:val="18"/>
              </w:rPr>
              <w:t>800,7713</w:t>
            </w:r>
          </w:p>
        </w:tc>
        <w:tc>
          <w:tcPr>
            <w:tcW w:w="2409" w:type="dxa"/>
            <w:tcBorders>
              <w:top w:val="single" w:sz="4" w:space="0" w:color="auto"/>
              <w:left w:val="single" w:sz="4" w:space="0" w:color="auto"/>
              <w:bottom w:val="single" w:sz="4" w:space="0" w:color="auto"/>
              <w:right w:val="single" w:sz="4" w:space="0" w:color="auto"/>
            </w:tcBorders>
          </w:tcPr>
          <w:p w14:paraId="0E110512" w14:textId="60F0691E" w:rsidR="00F33CD4" w:rsidRPr="00C61B92" w:rsidRDefault="00EF73C2" w:rsidP="0002038A">
            <w:pPr>
              <w:rPr>
                <w:sz w:val="18"/>
                <w:szCs w:val="18"/>
              </w:rPr>
            </w:pPr>
            <w:r>
              <w:rPr>
                <w:sz w:val="18"/>
                <w:szCs w:val="18"/>
              </w:rPr>
              <w:t>4</w:t>
            </w:r>
            <w:r w:rsidR="00423D77">
              <w:rPr>
                <w:sz w:val="18"/>
                <w:szCs w:val="18"/>
              </w:rPr>
              <w:t>680,84460</w:t>
            </w:r>
          </w:p>
        </w:tc>
        <w:tc>
          <w:tcPr>
            <w:tcW w:w="2282" w:type="dxa"/>
            <w:tcBorders>
              <w:top w:val="single" w:sz="4" w:space="0" w:color="auto"/>
              <w:left w:val="single" w:sz="4" w:space="0" w:color="auto"/>
              <w:bottom w:val="single" w:sz="4" w:space="0" w:color="auto"/>
              <w:right w:val="single" w:sz="4" w:space="0" w:color="auto"/>
            </w:tcBorders>
          </w:tcPr>
          <w:p w14:paraId="3DFC4806" w14:textId="77777777" w:rsidR="00F33CD4" w:rsidRPr="00C61B92" w:rsidRDefault="00F33CD4" w:rsidP="0002038A">
            <w:pPr>
              <w:pStyle w:val="ConsPlusCell"/>
              <w:spacing w:line="276" w:lineRule="auto"/>
              <w:jc w:val="both"/>
              <w:rPr>
                <w:rFonts w:ascii="Times New Roman" w:hAnsi="Times New Roman" w:cs="Times New Roman"/>
                <w:sz w:val="18"/>
                <w:szCs w:val="18"/>
              </w:rPr>
            </w:pPr>
          </w:p>
        </w:tc>
        <w:tc>
          <w:tcPr>
            <w:tcW w:w="2362" w:type="dxa"/>
            <w:tcBorders>
              <w:top w:val="single" w:sz="4" w:space="0" w:color="auto"/>
              <w:left w:val="single" w:sz="4" w:space="0" w:color="auto"/>
              <w:bottom w:val="single" w:sz="4" w:space="0" w:color="auto"/>
              <w:right w:val="single" w:sz="4" w:space="0" w:color="auto"/>
            </w:tcBorders>
          </w:tcPr>
          <w:p w14:paraId="161BAC97" w14:textId="088ECE83" w:rsidR="00F33CD4" w:rsidRPr="00C61B92" w:rsidRDefault="00FB2074"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119,9267</w:t>
            </w:r>
          </w:p>
        </w:tc>
      </w:tr>
      <w:tr w:rsidR="00F33CD4" w:rsidRPr="00C61B92" w14:paraId="6395E8D7" w14:textId="6F8A4DCE" w:rsidTr="00F33CD4">
        <w:tc>
          <w:tcPr>
            <w:tcW w:w="1101" w:type="dxa"/>
            <w:tcBorders>
              <w:top w:val="single" w:sz="4" w:space="0" w:color="auto"/>
              <w:left w:val="single" w:sz="4" w:space="0" w:color="auto"/>
              <w:bottom w:val="single" w:sz="4" w:space="0" w:color="auto"/>
              <w:right w:val="single" w:sz="4" w:space="0" w:color="auto"/>
            </w:tcBorders>
          </w:tcPr>
          <w:p w14:paraId="2BAC10B7" w14:textId="27D56A68" w:rsidR="00F33CD4" w:rsidRPr="00C61B92" w:rsidRDefault="00F33CD4"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2025</w:t>
            </w:r>
          </w:p>
        </w:tc>
        <w:tc>
          <w:tcPr>
            <w:tcW w:w="1701" w:type="dxa"/>
            <w:tcBorders>
              <w:top w:val="single" w:sz="4" w:space="0" w:color="auto"/>
              <w:left w:val="single" w:sz="4" w:space="0" w:color="auto"/>
              <w:bottom w:val="single" w:sz="4" w:space="0" w:color="auto"/>
              <w:right w:val="single" w:sz="4" w:space="0" w:color="auto"/>
            </w:tcBorders>
          </w:tcPr>
          <w:p w14:paraId="030A070A" w14:textId="2593661E" w:rsidR="00F33CD4" w:rsidRDefault="00423D77" w:rsidP="0002038A">
            <w:pPr>
              <w:rPr>
                <w:sz w:val="18"/>
                <w:szCs w:val="18"/>
              </w:rPr>
            </w:pPr>
            <w:r>
              <w:rPr>
                <w:sz w:val="18"/>
                <w:szCs w:val="18"/>
              </w:rPr>
              <w:t>3941,447</w:t>
            </w:r>
          </w:p>
        </w:tc>
        <w:tc>
          <w:tcPr>
            <w:tcW w:w="2409" w:type="dxa"/>
            <w:tcBorders>
              <w:top w:val="single" w:sz="4" w:space="0" w:color="auto"/>
              <w:left w:val="single" w:sz="4" w:space="0" w:color="auto"/>
              <w:bottom w:val="single" w:sz="4" w:space="0" w:color="auto"/>
              <w:right w:val="single" w:sz="4" w:space="0" w:color="auto"/>
            </w:tcBorders>
          </w:tcPr>
          <w:p w14:paraId="32BCB3D8" w14:textId="2A26473B" w:rsidR="00F33CD4" w:rsidRDefault="00EF73C2" w:rsidP="0002038A">
            <w:pPr>
              <w:rPr>
                <w:sz w:val="18"/>
                <w:szCs w:val="18"/>
              </w:rPr>
            </w:pPr>
            <w:r>
              <w:rPr>
                <w:sz w:val="18"/>
                <w:szCs w:val="18"/>
              </w:rPr>
              <w:t>4</w:t>
            </w:r>
            <w:r w:rsidR="00423D77">
              <w:rPr>
                <w:sz w:val="18"/>
                <w:szCs w:val="18"/>
              </w:rPr>
              <w:t>3931,981</w:t>
            </w:r>
          </w:p>
        </w:tc>
        <w:tc>
          <w:tcPr>
            <w:tcW w:w="2282" w:type="dxa"/>
            <w:tcBorders>
              <w:top w:val="single" w:sz="4" w:space="0" w:color="auto"/>
              <w:left w:val="single" w:sz="4" w:space="0" w:color="auto"/>
              <w:bottom w:val="single" w:sz="4" w:space="0" w:color="auto"/>
              <w:right w:val="single" w:sz="4" w:space="0" w:color="auto"/>
            </w:tcBorders>
          </w:tcPr>
          <w:p w14:paraId="0C4C3B91" w14:textId="0E01DFA2" w:rsidR="00F33CD4" w:rsidRPr="00C61B92" w:rsidRDefault="00423D77"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9,466</w:t>
            </w:r>
          </w:p>
        </w:tc>
        <w:tc>
          <w:tcPr>
            <w:tcW w:w="2362" w:type="dxa"/>
            <w:tcBorders>
              <w:top w:val="single" w:sz="4" w:space="0" w:color="auto"/>
              <w:left w:val="single" w:sz="4" w:space="0" w:color="auto"/>
              <w:bottom w:val="single" w:sz="4" w:space="0" w:color="auto"/>
              <w:right w:val="single" w:sz="4" w:space="0" w:color="auto"/>
            </w:tcBorders>
          </w:tcPr>
          <w:p w14:paraId="27D7D711" w14:textId="77777777" w:rsidR="00F33CD4" w:rsidRPr="00C61B92" w:rsidRDefault="00F33CD4" w:rsidP="0002038A">
            <w:pPr>
              <w:pStyle w:val="ConsPlusCell"/>
              <w:spacing w:line="276" w:lineRule="auto"/>
              <w:jc w:val="both"/>
              <w:rPr>
                <w:rFonts w:ascii="Times New Roman" w:hAnsi="Times New Roman" w:cs="Times New Roman"/>
                <w:sz w:val="18"/>
                <w:szCs w:val="18"/>
              </w:rPr>
            </w:pPr>
          </w:p>
        </w:tc>
      </w:tr>
      <w:tr w:rsidR="001A42FE" w:rsidRPr="00C61B92" w14:paraId="6F6EF844" w14:textId="77777777" w:rsidTr="00F33CD4">
        <w:tc>
          <w:tcPr>
            <w:tcW w:w="1101" w:type="dxa"/>
            <w:tcBorders>
              <w:top w:val="single" w:sz="4" w:space="0" w:color="auto"/>
              <w:left w:val="single" w:sz="4" w:space="0" w:color="auto"/>
              <w:bottom w:val="single" w:sz="4" w:space="0" w:color="auto"/>
              <w:right w:val="single" w:sz="4" w:space="0" w:color="auto"/>
            </w:tcBorders>
          </w:tcPr>
          <w:p w14:paraId="78E2B294" w14:textId="5AEC7925" w:rsidR="001A42FE" w:rsidRDefault="001A42FE"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2026</w:t>
            </w:r>
          </w:p>
        </w:tc>
        <w:tc>
          <w:tcPr>
            <w:tcW w:w="1701" w:type="dxa"/>
            <w:tcBorders>
              <w:top w:val="single" w:sz="4" w:space="0" w:color="auto"/>
              <w:left w:val="single" w:sz="4" w:space="0" w:color="auto"/>
              <w:bottom w:val="single" w:sz="4" w:space="0" w:color="auto"/>
              <w:right w:val="single" w:sz="4" w:space="0" w:color="auto"/>
            </w:tcBorders>
          </w:tcPr>
          <w:p w14:paraId="2BE9C131" w14:textId="00F62687" w:rsidR="001A42FE" w:rsidRDefault="00423D77" w:rsidP="0002038A">
            <w:pPr>
              <w:rPr>
                <w:sz w:val="18"/>
                <w:szCs w:val="18"/>
              </w:rPr>
            </w:pPr>
            <w:r>
              <w:rPr>
                <w:sz w:val="18"/>
                <w:szCs w:val="18"/>
              </w:rPr>
              <w:t>3874,966</w:t>
            </w:r>
          </w:p>
        </w:tc>
        <w:tc>
          <w:tcPr>
            <w:tcW w:w="2409" w:type="dxa"/>
            <w:tcBorders>
              <w:top w:val="single" w:sz="4" w:space="0" w:color="auto"/>
              <w:left w:val="single" w:sz="4" w:space="0" w:color="auto"/>
              <w:bottom w:val="single" w:sz="4" w:space="0" w:color="auto"/>
              <w:right w:val="single" w:sz="4" w:space="0" w:color="auto"/>
            </w:tcBorders>
          </w:tcPr>
          <w:p w14:paraId="41A53E28" w14:textId="57672079" w:rsidR="001A42FE" w:rsidRDefault="00423D77" w:rsidP="0002038A">
            <w:pPr>
              <w:rPr>
                <w:sz w:val="18"/>
                <w:szCs w:val="18"/>
              </w:rPr>
            </w:pPr>
            <w:r>
              <w:rPr>
                <w:sz w:val="18"/>
                <w:szCs w:val="18"/>
              </w:rPr>
              <w:t>3865,5</w:t>
            </w:r>
          </w:p>
        </w:tc>
        <w:tc>
          <w:tcPr>
            <w:tcW w:w="2282" w:type="dxa"/>
            <w:tcBorders>
              <w:top w:val="single" w:sz="4" w:space="0" w:color="auto"/>
              <w:left w:val="single" w:sz="4" w:space="0" w:color="auto"/>
              <w:bottom w:val="single" w:sz="4" w:space="0" w:color="auto"/>
              <w:right w:val="single" w:sz="4" w:space="0" w:color="auto"/>
            </w:tcBorders>
          </w:tcPr>
          <w:p w14:paraId="7B4E57B3" w14:textId="47A16ED7" w:rsidR="001A42FE" w:rsidRPr="00C61B92" w:rsidRDefault="00423D77"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9,466</w:t>
            </w:r>
          </w:p>
        </w:tc>
        <w:tc>
          <w:tcPr>
            <w:tcW w:w="2362" w:type="dxa"/>
            <w:tcBorders>
              <w:top w:val="single" w:sz="4" w:space="0" w:color="auto"/>
              <w:left w:val="single" w:sz="4" w:space="0" w:color="auto"/>
              <w:bottom w:val="single" w:sz="4" w:space="0" w:color="auto"/>
              <w:right w:val="single" w:sz="4" w:space="0" w:color="auto"/>
            </w:tcBorders>
          </w:tcPr>
          <w:p w14:paraId="07875FB3" w14:textId="77777777" w:rsidR="001A42FE" w:rsidRPr="00C61B92" w:rsidRDefault="001A42FE" w:rsidP="0002038A">
            <w:pPr>
              <w:pStyle w:val="ConsPlusCell"/>
              <w:spacing w:line="276" w:lineRule="auto"/>
              <w:jc w:val="both"/>
              <w:rPr>
                <w:rFonts w:ascii="Times New Roman" w:hAnsi="Times New Roman" w:cs="Times New Roman"/>
                <w:sz w:val="18"/>
                <w:szCs w:val="18"/>
              </w:rPr>
            </w:pPr>
          </w:p>
        </w:tc>
      </w:tr>
      <w:tr w:rsidR="001A42FE" w:rsidRPr="00C61B92" w14:paraId="4C5BC1F9" w14:textId="77777777" w:rsidTr="00F33CD4">
        <w:tc>
          <w:tcPr>
            <w:tcW w:w="1101" w:type="dxa"/>
            <w:tcBorders>
              <w:top w:val="single" w:sz="4" w:space="0" w:color="auto"/>
              <w:left w:val="single" w:sz="4" w:space="0" w:color="auto"/>
              <w:bottom w:val="single" w:sz="4" w:space="0" w:color="auto"/>
              <w:right w:val="single" w:sz="4" w:space="0" w:color="auto"/>
            </w:tcBorders>
          </w:tcPr>
          <w:p w14:paraId="7736801D" w14:textId="79580CDE" w:rsidR="001A42FE" w:rsidRDefault="001A42FE"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2027-2030</w:t>
            </w:r>
          </w:p>
        </w:tc>
        <w:tc>
          <w:tcPr>
            <w:tcW w:w="1701" w:type="dxa"/>
            <w:tcBorders>
              <w:top w:val="single" w:sz="4" w:space="0" w:color="auto"/>
              <w:left w:val="single" w:sz="4" w:space="0" w:color="auto"/>
              <w:bottom w:val="single" w:sz="4" w:space="0" w:color="auto"/>
              <w:right w:val="single" w:sz="4" w:space="0" w:color="auto"/>
            </w:tcBorders>
          </w:tcPr>
          <w:p w14:paraId="00DDC76F" w14:textId="09966EF7" w:rsidR="001A42FE" w:rsidRDefault="00423D77" w:rsidP="0002038A">
            <w:pPr>
              <w:rPr>
                <w:sz w:val="18"/>
                <w:szCs w:val="18"/>
              </w:rPr>
            </w:pPr>
            <w:r>
              <w:rPr>
                <w:sz w:val="18"/>
                <w:szCs w:val="18"/>
              </w:rPr>
              <w:t>3874,966</w:t>
            </w:r>
          </w:p>
        </w:tc>
        <w:tc>
          <w:tcPr>
            <w:tcW w:w="2409" w:type="dxa"/>
            <w:tcBorders>
              <w:top w:val="single" w:sz="4" w:space="0" w:color="auto"/>
              <w:left w:val="single" w:sz="4" w:space="0" w:color="auto"/>
              <w:bottom w:val="single" w:sz="4" w:space="0" w:color="auto"/>
              <w:right w:val="single" w:sz="4" w:space="0" w:color="auto"/>
            </w:tcBorders>
          </w:tcPr>
          <w:p w14:paraId="57389A35" w14:textId="2283047E" w:rsidR="001A42FE" w:rsidRDefault="00423D77" w:rsidP="0002038A">
            <w:pPr>
              <w:rPr>
                <w:sz w:val="18"/>
                <w:szCs w:val="18"/>
              </w:rPr>
            </w:pPr>
            <w:r>
              <w:rPr>
                <w:sz w:val="18"/>
                <w:szCs w:val="18"/>
              </w:rPr>
              <w:t>3865,5</w:t>
            </w:r>
          </w:p>
        </w:tc>
        <w:tc>
          <w:tcPr>
            <w:tcW w:w="2282" w:type="dxa"/>
            <w:tcBorders>
              <w:top w:val="single" w:sz="4" w:space="0" w:color="auto"/>
              <w:left w:val="single" w:sz="4" w:space="0" w:color="auto"/>
              <w:bottom w:val="single" w:sz="4" w:space="0" w:color="auto"/>
              <w:right w:val="single" w:sz="4" w:space="0" w:color="auto"/>
            </w:tcBorders>
          </w:tcPr>
          <w:p w14:paraId="3180B587" w14:textId="52507B45" w:rsidR="001A42FE" w:rsidRPr="00C61B92" w:rsidRDefault="00423D77"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9,466</w:t>
            </w:r>
          </w:p>
        </w:tc>
        <w:tc>
          <w:tcPr>
            <w:tcW w:w="2362" w:type="dxa"/>
            <w:tcBorders>
              <w:top w:val="single" w:sz="4" w:space="0" w:color="auto"/>
              <w:left w:val="single" w:sz="4" w:space="0" w:color="auto"/>
              <w:bottom w:val="single" w:sz="4" w:space="0" w:color="auto"/>
              <w:right w:val="single" w:sz="4" w:space="0" w:color="auto"/>
            </w:tcBorders>
          </w:tcPr>
          <w:p w14:paraId="31C0CBEB" w14:textId="77777777" w:rsidR="001A42FE" w:rsidRPr="00C61B92" w:rsidRDefault="001A42FE" w:rsidP="0002038A">
            <w:pPr>
              <w:pStyle w:val="ConsPlusCell"/>
              <w:spacing w:line="276" w:lineRule="auto"/>
              <w:jc w:val="both"/>
              <w:rPr>
                <w:rFonts w:ascii="Times New Roman" w:hAnsi="Times New Roman" w:cs="Times New Roman"/>
                <w:sz w:val="18"/>
                <w:szCs w:val="18"/>
              </w:rPr>
            </w:pPr>
          </w:p>
        </w:tc>
      </w:tr>
      <w:tr w:rsidR="00423D77" w:rsidRPr="00C61B92" w14:paraId="565E0003" w14:textId="77777777" w:rsidTr="00F33CD4">
        <w:tc>
          <w:tcPr>
            <w:tcW w:w="1101" w:type="dxa"/>
            <w:tcBorders>
              <w:top w:val="single" w:sz="4" w:space="0" w:color="auto"/>
              <w:left w:val="single" w:sz="4" w:space="0" w:color="auto"/>
              <w:bottom w:val="single" w:sz="4" w:space="0" w:color="auto"/>
              <w:right w:val="single" w:sz="4" w:space="0" w:color="auto"/>
            </w:tcBorders>
          </w:tcPr>
          <w:p w14:paraId="047D632F" w14:textId="254C69DD" w:rsidR="00423D77" w:rsidRDefault="00423D77"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2028-2030</w:t>
            </w:r>
          </w:p>
        </w:tc>
        <w:tc>
          <w:tcPr>
            <w:tcW w:w="1701" w:type="dxa"/>
            <w:tcBorders>
              <w:top w:val="single" w:sz="4" w:space="0" w:color="auto"/>
              <w:left w:val="single" w:sz="4" w:space="0" w:color="auto"/>
              <w:bottom w:val="single" w:sz="4" w:space="0" w:color="auto"/>
              <w:right w:val="single" w:sz="4" w:space="0" w:color="auto"/>
            </w:tcBorders>
          </w:tcPr>
          <w:p w14:paraId="5952A690" w14:textId="6698F894" w:rsidR="00423D77" w:rsidRDefault="00423D77" w:rsidP="0002038A">
            <w:pPr>
              <w:rPr>
                <w:sz w:val="18"/>
                <w:szCs w:val="18"/>
              </w:rPr>
            </w:pPr>
            <w:r>
              <w:rPr>
                <w:sz w:val="18"/>
                <w:szCs w:val="18"/>
              </w:rPr>
              <w:t>0,0</w:t>
            </w:r>
          </w:p>
        </w:tc>
        <w:tc>
          <w:tcPr>
            <w:tcW w:w="2409" w:type="dxa"/>
            <w:tcBorders>
              <w:top w:val="single" w:sz="4" w:space="0" w:color="auto"/>
              <w:left w:val="single" w:sz="4" w:space="0" w:color="auto"/>
              <w:bottom w:val="single" w:sz="4" w:space="0" w:color="auto"/>
              <w:right w:val="single" w:sz="4" w:space="0" w:color="auto"/>
            </w:tcBorders>
          </w:tcPr>
          <w:p w14:paraId="52CCCDC2" w14:textId="7C3DE056" w:rsidR="00423D77" w:rsidRDefault="00423D77" w:rsidP="0002038A">
            <w:pPr>
              <w:rPr>
                <w:sz w:val="18"/>
                <w:szCs w:val="18"/>
              </w:rPr>
            </w:pPr>
            <w:r>
              <w:rPr>
                <w:sz w:val="18"/>
                <w:szCs w:val="18"/>
              </w:rPr>
              <w:t>0,0</w:t>
            </w:r>
          </w:p>
        </w:tc>
        <w:tc>
          <w:tcPr>
            <w:tcW w:w="2282" w:type="dxa"/>
            <w:tcBorders>
              <w:top w:val="single" w:sz="4" w:space="0" w:color="auto"/>
              <w:left w:val="single" w:sz="4" w:space="0" w:color="auto"/>
              <w:bottom w:val="single" w:sz="4" w:space="0" w:color="auto"/>
              <w:right w:val="single" w:sz="4" w:space="0" w:color="auto"/>
            </w:tcBorders>
          </w:tcPr>
          <w:p w14:paraId="15FE7773" w14:textId="7495E78C" w:rsidR="00423D77" w:rsidRPr="00C61B92" w:rsidRDefault="00423D77"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0</w:t>
            </w:r>
          </w:p>
        </w:tc>
        <w:tc>
          <w:tcPr>
            <w:tcW w:w="2362" w:type="dxa"/>
            <w:tcBorders>
              <w:top w:val="single" w:sz="4" w:space="0" w:color="auto"/>
              <w:left w:val="single" w:sz="4" w:space="0" w:color="auto"/>
              <w:bottom w:val="single" w:sz="4" w:space="0" w:color="auto"/>
              <w:right w:val="single" w:sz="4" w:space="0" w:color="auto"/>
            </w:tcBorders>
          </w:tcPr>
          <w:p w14:paraId="5E3946CD" w14:textId="77777777" w:rsidR="00423D77" w:rsidRPr="00C61B92" w:rsidRDefault="00423D77" w:rsidP="0002038A">
            <w:pPr>
              <w:pStyle w:val="ConsPlusCell"/>
              <w:spacing w:line="276" w:lineRule="auto"/>
              <w:jc w:val="both"/>
              <w:rPr>
                <w:rFonts w:ascii="Times New Roman" w:hAnsi="Times New Roman" w:cs="Times New Roman"/>
                <w:sz w:val="18"/>
                <w:szCs w:val="18"/>
              </w:rPr>
            </w:pPr>
          </w:p>
        </w:tc>
      </w:tr>
      <w:tr w:rsidR="00423D77" w:rsidRPr="00C61B92" w14:paraId="7DD6D14D" w14:textId="77777777" w:rsidTr="00F33CD4">
        <w:tc>
          <w:tcPr>
            <w:tcW w:w="1101" w:type="dxa"/>
            <w:tcBorders>
              <w:top w:val="single" w:sz="4" w:space="0" w:color="auto"/>
              <w:left w:val="single" w:sz="4" w:space="0" w:color="auto"/>
              <w:bottom w:val="single" w:sz="4" w:space="0" w:color="auto"/>
              <w:right w:val="single" w:sz="4" w:space="0" w:color="auto"/>
            </w:tcBorders>
          </w:tcPr>
          <w:p w14:paraId="1231D59B" w14:textId="1F80DEB2" w:rsidR="00423D77" w:rsidRDefault="00423D77"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Итого:</w:t>
            </w:r>
          </w:p>
        </w:tc>
        <w:tc>
          <w:tcPr>
            <w:tcW w:w="1701" w:type="dxa"/>
            <w:tcBorders>
              <w:top w:val="single" w:sz="4" w:space="0" w:color="auto"/>
              <w:left w:val="single" w:sz="4" w:space="0" w:color="auto"/>
              <w:bottom w:val="single" w:sz="4" w:space="0" w:color="auto"/>
              <w:right w:val="single" w:sz="4" w:space="0" w:color="auto"/>
            </w:tcBorders>
          </w:tcPr>
          <w:p w14:paraId="1CDC535C" w14:textId="50925C3B" w:rsidR="00423D77" w:rsidRDefault="00423D77" w:rsidP="0002038A">
            <w:pPr>
              <w:rPr>
                <w:sz w:val="18"/>
                <w:szCs w:val="18"/>
              </w:rPr>
            </w:pPr>
            <w:r>
              <w:rPr>
                <w:sz w:val="18"/>
                <w:szCs w:val="18"/>
              </w:rPr>
              <w:t>46201,43669</w:t>
            </w:r>
          </w:p>
        </w:tc>
        <w:tc>
          <w:tcPr>
            <w:tcW w:w="2409" w:type="dxa"/>
            <w:tcBorders>
              <w:top w:val="single" w:sz="4" w:space="0" w:color="auto"/>
              <w:left w:val="single" w:sz="4" w:space="0" w:color="auto"/>
              <w:bottom w:val="single" w:sz="4" w:space="0" w:color="auto"/>
              <w:right w:val="single" w:sz="4" w:space="0" w:color="auto"/>
            </w:tcBorders>
          </w:tcPr>
          <w:p w14:paraId="4B769ECD" w14:textId="5D38CA92" w:rsidR="00423D77" w:rsidRDefault="00423D77" w:rsidP="0002038A">
            <w:pPr>
              <w:rPr>
                <w:sz w:val="18"/>
                <w:szCs w:val="18"/>
              </w:rPr>
            </w:pPr>
            <w:r>
              <w:rPr>
                <w:sz w:val="18"/>
                <w:szCs w:val="18"/>
              </w:rPr>
              <w:t>45896,87199</w:t>
            </w:r>
          </w:p>
        </w:tc>
        <w:tc>
          <w:tcPr>
            <w:tcW w:w="2282" w:type="dxa"/>
            <w:tcBorders>
              <w:top w:val="single" w:sz="4" w:space="0" w:color="auto"/>
              <w:left w:val="single" w:sz="4" w:space="0" w:color="auto"/>
              <w:bottom w:val="single" w:sz="4" w:space="0" w:color="auto"/>
              <w:right w:val="single" w:sz="4" w:space="0" w:color="auto"/>
            </w:tcBorders>
          </w:tcPr>
          <w:p w14:paraId="20B70906" w14:textId="7DA09EC3" w:rsidR="00423D77" w:rsidRDefault="00423D77"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28,398</w:t>
            </w:r>
          </w:p>
        </w:tc>
        <w:tc>
          <w:tcPr>
            <w:tcW w:w="2362" w:type="dxa"/>
            <w:tcBorders>
              <w:top w:val="single" w:sz="4" w:space="0" w:color="auto"/>
              <w:left w:val="single" w:sz="4" w:space="0" w:color="auto"/>
              <w:bottom w:val="single" w:sz="4" w:space="0" w:color="auto"/>
              <w:right w:val="single" w:sz="4" w:space="0" w:color="auto"/>
            </w:tcBorders>
          </w:tcPr>
          <w:p w14:paraId="28E1E9E5" w14:textId="05E42D63" w:rsidR="00423D77" w:rsidRPr="00C61B92" w:rsidRDefault="00423D77"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276,1167</w:t>
            </w:r>
          </w:p>
        </w:tc>
      </w:tr>
    </w:tbl>
    <w:p w14:paraId="1DE59833" w14:textId="77777777" w:rsidR="00967444" w:rsidRPr="00C61B92" w:rsidRDefault="00967444" w:rsidP="0095286D">
      <w:pPr>
        <w:widowControl w:val="0"/>
        <w:autoSpaceDE w:val="0"/>
        <w:autoSpaceDN w:val="0"/>
        <w:adjustRightInd w:val="0"/>
        <w:rPr>
          <w:sz w:val="18"/>
          <w:szCs w:val="18"/>
        </w:rPr>
      </w:pPr>
    </w:p>
    <w:p w14:paraId="0C0C8CB6" w14:textId="7A722423" w:rsidR="00967444" w:rsidRPr="00C61B92" w:rsidRDefault="00967444" w:rsidP="0095286D">
      <w:pPr>
        <w:widowControl w:val="0"/>
        <w:autoSpaceDE w:val="0"/>
        <w:autoSpaceDN w:val="0"/>
        <w:adjustRightInd w:val="0"/>
        <w:jc w:val="center"/>
        <w:rPr>
          <w:color w:val="FF0000"/>
          <w:sz w:val="18"/>
          <w:szCs w:val="18"/>
        </w:rPr>
      </w:pPr>
      <w:r w:rsidRPr="00C61B92">
        <w:rPr>
          <w:b/>
          <w:sz w:val="18"/>
          <w:szCs w:val="18"/>
        </w:rPr>
        <w:t>по подпрограмме 4 «Осуществление бюджетного процесса</w:t>
      </w:r>
      <w:r w:rsidR="00173E17">
        <w:rPr>
          <w:b/>
          <w:sz w:val="18"/>
          <w:szCs w:val="18"/>
        </w:rPr>
        <w:t xml:space="preserve"> </w:t>
      </w:r>
      <w:r w:rsidRPr="00C61B92">
        <w:rPr>
          <w:b/>
          <w:sz w:val="18"/>
          <w:szCs w:val="18"/>
        </w:rPr>
        <w:t>на территории Советского района Курской области</w:t>
      </w:r>
      <w:r w:rsidR="00CB2A56">
        <w:rPr>
          <w:b/>
          <w:sz w:val="18"/>
          <w:szCs w:val="18"/>
        </w:rPr>
        <w:t>»</w:t>
      </w:r>
    </w:p>
    <w:p w14:paraId="587ECDB9" w14:textId="77777777" w:rsidR="00967444" w:rsidRPr="00C61B92" w:rsidRDefault="00967444" w:rsidP="0095286D">
      <w:pPr>
        <w:widowControl w:val="0"/>
        <w:autoSpaceDE w:val="0"/>
        <w:autoSpaceDN w:val="0"/>
        <w:adjustRightInd w:val="0"/>
        <w:jc w:val="both"/>
        <w:rPr>
          <w:color w:val="FF0000"/>
          <w:sz w:val="18"/>
          <w:szCs w:val="18"/>
        </w:rPr>
      </w:pPr>
    </w:p>
    <w:p w14:paraId="13A72779" w14:textId="3CC0A6D9" w:rsidR="00967444" w:rsidRPr="00C61B92" w:rsidRDefault="002860F6" w:rsidP="0095286D">
      <w:pPr>
        <w:widowControl w:val="0"/>
        <w:autoSpaceDE w:val="0"/>
        <w:autoSpaceDN w:val="0"/>
        <w:adjustRightInd w:val="0"/>
        <w:jc w:val="both"/>
        <w:rPr>
          <w:color w:val="FF0000"/>
          <w:sz w:val="18"/>
          <w:szCs w:val="18"/>
        </w:rPr>
      </w:pPr>
      <w:r w:rsidRPr="00F33CD4">
        <w:rPr>
          <w:bCs/>
          <w:sz w:val="18"/>
          <w:szCs w:val="18"/>
        </w:rPr>
        <w:t xml:space="preserve">Объемы бюджетных ассигнований </w:t>
      </w:r>
      <w:r w:rsidR="00967444" w:rsidRPr="00F33CD4">
        <w:rPr>
          <w:bCs/>
          <w:sz w:val="18"/>
          <w:szCs w:val="18"/>
        </w:rPr>
        <w:t>подпрограммы</w:t>
      </w:r>
      <w:r w:rsidRPr="00F33CD4">
        <w:rPr>
          <w:bCs/>
          <w:sz w:val="18"/>
          <w:szCs w:val="18"/>
        </w:rPr>
        <w:t xml:space="preserve"> </w:t>
      </w:r>
      <w:r w:rsidR="00967444" w:rsidRPr="00F33CD4">
        <w:rPr>
          <w:bCs/>
          <w:sz w:val="18"/>
          <w:szCs w:val="18"/>
        </w:rPr>
        <w:t>4</w:t>
      </w:r>
      <w:r w:rsidRPr="00F33CD4">
        <w:rPr>
          <w:bCs/>
          <w:sz w:val="18"/>
          <w:szCs w:val="18"/>
        </w:rPr>
        <w:t xml:space="preserve"> </w:t>
      </w:r>
      <w:r w:rsidR="00967444" w:rsidRPr="00F33CD4">
        <w:rPr>
          <w:bCs/>
          <w:sz w:val="18"/>
          <w:szCs w:val="18"/>
        </w:rPr>
        <w:t>«Осуществление бюджетного процесса на территории Советского района Курской области</w:t>
      </w:r>
      <w:r w:rsidR="00CB2A56" w:rsidRPr="00F33CD4">
        <w:rPr>
          <w:bCs/>
          <w:sz w:val="18"/>
          <w:szCs w:val="18"/>
        </w:rPr>
        <w:t>»</w:t>
      </w:r>
      <w:r w:rsidR="00CB2A56">
        <w:rPr>
          <w:b/>
          <w:sz w:val="18"/>
          <w:szCs w:val="18"/>
        </w:rPr>
        <w:t xml:space="preserve"> </w:t>
      </w:r>
      <w:r w:rsidR="00967444" w:rsidRPr="00C61B92">
        <w:rPr>
          <w:b/>
          <w:sz w:val="18"/>
          <w:szCs w:val="18"/>
        </w:rPr>
        <w:t>-</w:t>
      </w:r>
      <w:r w:rsidR="00967444" w:rsidRPr="00C61B92">
        <w:rPr>
          <w:sz w:val="18"/>
          <w:szCs w:val="18"/>
        </w:rPr>
        <w:t xml:space="preserve"> </w:t>
      </w:r>
      <w:r w:rsidR="00E609C6" w:rsidRPr="00C61B92">
        <w:rPr>
          <w:sz w:val="18"/>
          <w:szCs w:val="18"/>
        </w:rPr>
        <w:t xml:space="preserve">финансовое </w:t>
      </w:r>
      <w:r w:rsidRPr="00C61B92">
        <w:rPr>
          <w:sz w:val="18"/>
          <w:szCs w:val="18"/>
        </w:rPr>
        <w:t xml:space="preserve">обеспечение реализации подпрограммы осуществляется в </w:t>
      </w:r>
      <w:r w:rsidR="00967444" w:rsidRPr="00C61B92">
        <w:rPr>
          <w:sz w:val="18"/>
          <w:szCs w:val="18"/>
        </w:rPr>
        <w:t>рамках текущего     финансир</w:t>
      </w:r>
      <w:r w:rsidRPr="00C61B92">
        <w:rPr>
          <w:sz w:val="18"/>
          <w:szCs w:val="18"/>
        </w:rPr>
        <w:t>ования</w:t>
      </w:r>
      <w:r w:rsidR="00967444" w:rsidRPr="00C61B92">
        <w:rPr>
          <w:sz w:val="18"/>
          <w:szCs w:val="18"/>
        </w:rPr>
        <w:t xml:space="preserve"> деятельности управления финансов Администрации Советского района.</w:t>
      </w:r>
      <w:r w:rsidR="00967444" w:rsidRPr="00C61B92">
        <w:rPr>
          <w:color w:val="FF0000"/>
          <w:sz w:val="18"/>
          <w:szCs w:val="18"/>
        </w:rPr>
        <w:t xml:space="preserve">   </w:t>
      </w:r>
    </w:p>
    <w:p w14:paraId="0EA20AB4" w14:textId="77777777" w:rsidR="00967444" w:rsidRPr="00C61B92" w:rsidRDefault="00967444" w:rsidP="0095286D">
      <w:pPr>
        <w:pStyle w:val="ConsPlusCell"/>
        <w:rPr>
          <w:rFonts w:ascii="Times New Roman" w:hAnsi="Times New Roman" w:cs="Times New Roman"/>
          <w:sz w:val="18"/>
          <w:szCs w:val="18"/>
        </w:rPr>
      </w:pPr>
    </w:p>
    <w:p w14:paraId="7763619A" w14:textId="77777777" w:rsidR="00967444" w:rsidRPr="00C61B92" w:rsidRDefault="00967444" w:rsidP="00173E17">
      <w:pPr>
        <w:pStyle w:val="ConsPlusCell"/>
        <w:jc w:val="both"/>
        <w:rPr>
          <w:b/>
          <w:sz w:val="18"/>
          <w:szCs w:val="18"/>
        </w:rPr>
      </w:pPr>
      <w:r w:rsidRPr="00C61B92">
        <w:rPr>
          <w:rFonts w:ascii="Times New Roman" w:hAnsi="Times New Roman" w:cs="Times New Roman"/>
          <w:sz w:val="18"/>
          <w:szCs w:val="18"/>
        </w:rPr>
        <w:t xml:space="preserve">  </w:t>
      </w:r>
      <w:r w:rsidRPr="00C61B92">
        <w:rPr>
          <w:rFonts w:ascii="Times New Roman" w:hAnsi="Times New Roman" w:cs="Times New Roman"/>
          <w:b/>
          <w:sz w:val="18"/>
          <w:szCs w:val="18"/>
        </w:rPr>
        <w:t>I. Общая характеристика сферы реализации муниципальной</w:t>
      </w:r>
      <w:r w:rsidR="00173E17">
        <w:rPr>
          <w:rFonts w:ascii="Times New Roman" w:hAnsi="Times New Roman" w:cs="Times New Roman"/>
          <w:b/>
          <w:sz w:val="18"/>
          <w:szCs w:val="18"/>
        </w:rPr>
        <w:t xml:space="preserve"> </w:t>
      </w:r>
      <w:r w:rsidRPr="00C61B92">
        <w:rPr>
          <w:b/>
          <w:sz w:val="18"/>
          <w:szCs w:val="18"/>
        </w:rPr>
        <w:t>программы, основные проблемы в указанной сфере</w:t>
      </w:r>
    </w:p>
    <w:p w14:paraId="3AA4399F" w14:textId="77777777" w:rsidR="00967444" w:rsidRPr="00C61B92" w:rsidRDefault="00967444" w:rsidP="0095286D">
      <w:pPr>
        <w:widowControl w:val="0"/>
        <w:autoSpaceDE w:val="0"/>
        <w:autoSpaceDN w:val="0"/>
        <w:adjustRightInd w:val="0"/>
        <w:jc w:val="center"/>
        <w:rPr>
          <w:b/>
          <w:sz w:val="18"/>
          <w:szCs w:val="18"/>
        </w:rPr>
      </w:pPr>
      <w:r w:rsidRPr="00C61B92">
        <w:rPr>
          <w:b/>
          <w:sz w:val="18"/>
          <w:szCs w:val="18"/>
        </w:rPr>
        <w:t>и прогноз ее развития</w:t>
      </w:r>
    </w:p>
    <w:p w14:paraId="49435929" w14:textId="77777777" w:rsidR="00967444" w:rsidRPr="00C61B92" w:rsidRDefault="00967444" w:rsidP="0095286D">
      <w:pPr>
        <w:widowControl w:val="0"/>
        <w:autoSpaceDE w:val="0"/>
        <w:autoSpaceDN w:val="0"/>
        <w:adjustRightInd w:val="0"/>
        <w:jc w:val="both"/>
        <w:rPr>
          <w:color w:val="FF0000"/>
          <w:sz w:val="18"/>
          <w:szCs w:val="18"/>
        </w:rPr>
      </w:pPr>
    </w:p>
    <w:p w14:paraId="37C04FEA" w14:textId="75348797" w:rsidR="00967444" w:rsidRPr="00C61B92" w:rsidRDefault="00967444" w:rsidP="0095286D">
      <w:pPr>
        <w:widowControl w:val="0"/>
        <w:autoSpaceDE w:val="0"/>
        <w:autoSpaceDN w:val="0"/>
        <w:adjustRightInd w:val="0"/>
        <w:jc w:val="both"/>
        <w:rPr>
          <w:sz w:val="18"/>
          <w:szCs w:val="18"/>
        </w:rPr>
      </w:pPr>
      <w:r w:rsidRPr="00C61B92">
        <w:rPr>
          <w:sz w:val="18"/>
          <w:szCs w:val="18"/>
        </w:rPr>
        <w:t>Результатом проведенных в 2010-2012 годах преобразований стало формирование целостной системы управления муниципальными финансами Советского района Курской области путем:</w:t>
      </w:r>
    </w:p>
    <w:p w14:paraId="67C68B9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остановки роста объема муниципального внутреннего долга бюджета муниципального района «Советский район» Курской области и бюджетов поселений Советского района и нацеленности на его планомерное снижение;</w:t>
      </w:r>
    </w:p>
    <w:p w14:paraId="46E4FF0F"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организации бюджетного планирования исходя из принципа безусловного исполнения действующих обязательств, оценки объемов принимаемых обязательств с учетом ресурсных возможностей местного бюджета;</w:t>
      </w:r>
    </w:p>
    <w:p w14:paraId="5A19C3EE"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ликвидации просроченной кредиторской задолженности местного бюджета района;</w:t>
      </w:r>
    </w:p>
    <w:p w14:paraId="297E675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сокращения дефицита бюджета муниципального района и бюджетов поселений Советского района;</w:t>
      </w:r>
    </w:p>
    <w:p w14:paraId="715035D2"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расширения горизонта финансового планирования: переход от годового к среднесрочному финансовому планированию, в том числе утверждению бюджета на очередной финансовый год и на плановый период по принципу «скользящей трехлетки»;</w:t>
      </w:r>
    </w:p>
    <w:p w14:paraId="2D2DADBB"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поэтапного внедрения инструментов бюджетирования, ориентированного на результаты (докладов о результатах и основных направлениях деятельности ведомственных и долгосрочных целевых программ, обоснований бюджетных ассигнований, муниципальных заданий);</w:t>
      </w:r>
    </w:p>
    <w:p w14:paraId="4C6E9CE6" w14:textId="77777777"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создания нормативной базы развития новых форм финансового обеспечения муниципальных услуг.</w:t>
      </w:r>
    </w:p>
    <w:p w14:paraId="4A8605B6" w14:textId="77777777"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Вместе с тем, не все законодательно внедренные принципы и механизмы в полной мере удалось реализовать на практике, некоторые из перспективных мероприятий реализуются с недостаточной результативностью. Сохраняются условия и стимулы для неоправданного увеличения бюджетных расходов, на высоком уровне сохраняется доля неэффективных расходов консолидированного бюджета. Бюджетное планирование остается слабо увязанным со стратегическим планированием. Структура и динамика расходов недостаточно учитывают цели социально-экономического развития района.</w:t>
      </w:r>
    </w:p>
    <w:p w14:paraId="1295EF03"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Существующие инструменты целеполагания,  интегрированные на уровне района в бюджетный процесс (муниципальные программы, ведомственные программы, обоснования бюджетных ассигнований, доклады о результатах и основных направлениях деятельности) в недостаточной степени увязаны между собой, стратегией социально-экономического развития Советского района Курской области и продолжают рассматриваться некоторыми органами местного самоуправления в качестве декларативных документов, нежели планов реальных действий.</w:t>
      </w:r>
    </w:p>
    <w:p w14:paraId="1CFEFC0A"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Данная ситуация является следствием сложившейся годами практики сметного финансирования муниципальных учреждений, органов местного самоуправления вне зависимости от фактически достигнутых результатов. Кроме того, сложившаяся ситуация вызвана отсутствием механизмов мотивации главных распорядителей бюджетных средств к повышению качества финансово-экономического планирования, а также применения финансовых и иных санкций за некачественное бюджетное планирование, не достижение запланированных показателей программ.</w:t>
      </w:r>
    </w:p>
    <w:p w14:paraId="7D17DD14"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В части обоснования конечных результатов бюджетных целевых программ очевидным является недостаток образцов лучшей практики подготовки и реализации муниципальных программ и ведомственных программ.</w:t>
      </w:r>
    </w:p>
    <w:p w14:paraId="1789331E"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В значительной степени формальным и недостаточно увязанным с бюджетным процессом остается применение инструментов бюджетирования, ориентированного на результат. Несмотря на определенные позитивные изменения в сфере организации планирования и исполнения бюджета, применение методов бюджетирования, ориентированного на результат, остается в значительной степени формальным и не увязанным с действенной методологией и процессом планирования бюджетных ассигнований.</w:t>
      </w:r>
    </w:p>
    <w:p w14:paraId="057ABA47"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Недостаточно прозрачной остается деятельность участников сектора государственного управления, не в полной мере используются возможности общественного контроля за сферой муниципальных финансов ввиду отсутствия должного контроля и недостаточного технического обеспечения раскрытия органами местного самоуправления Советского района информации о своей деятельности.</w:t>
      </w:r>
    </w:p>
    <w:p w14:paraId="5048E7FF" w14:textId="77777777"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Решение задачи обеспечения общественного контроля за деятельностью органов местного самоуправления лишь отчасти может быть обеспечено путем публикации максимально возможного количества материалов на официальных сайтах органов местного самоуправления или официальном сайте Администрации Советского района Курской области в сети «Интернет». Формирование устойчивого интереса общества к системе управления муниципальными финансами требует активного вовлечения представителей общественности в каждый этап бюджетного процесса.</w:t>
      </w:r>
    </w:p>
    <w:p w14:paraId="17F8EFF1" w14:textId="77777777" w:rsidR="00967444" w:rsidRPr="00C61B92" w:rsidRDefault="00967444" w:rsidP="0095286D">
      <w:pPr>
        <w:widowControl w:val="0"/>
        <w:autoSpaceDE w:val="0"/>
        <w:autoSpaceDN w:val="0"/>
        <w:adjustRightInd w:val="0"/>
        <w:jc w:val="both"/>
        <w:rPr>
          <w:color w:val="FF0000"/>
          <w:sz w:val="18"/>
          <w:szCs w:val="18"/>
        </w:rPr>
      </w:pPr>
    </w:p>
    <w:p w14:paraId="44199CE9" w14:textId="77777777"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II. Приоритеты государственной политики в сфере реализации</w:t>
      </w:r>
      <w:r w:rsidR="00173E17">
        <w:rPr>
          <w:b/>
          <w:sz w:val="18"/>
          <w:szCs w:val="18"/>
        </w:rPr>
        <w:t xml:space="preserve"> </w:t>
      </w:r>
      <w:r w:rsidRPr="00C61B92">
        <w:rPr>
          <w:b/>
          <w:sz w:val="18"/>
          <w:szCs w:val="18"/>
        </w:rPr>
        <w:t>Программы, цели, задачи и показатели (индикаторы) достижения</w:t>
      </w:r>
      <w:r w:rsidR="00173E17">
        <w:rPr>
          <w:b/>
          <w:sz w:val="18"/>
          <w:szCs w:val="18"/>
        </w:rPr>
        <w:t xml:space="preserve"> </w:t>
      </w:r>
      <w:r w:rsidRPr="00C61B92">
        <w:rPr>
          <w:b/>
          <w:sz w:val="18"/>
          <w:szCs w:val="18"/>
        </w:rPr>
        <w:t>целей и решения задач, описание основных ожидаемых конечных</w:t>
      </w:r>
      <w:r w:rsidR="00173E17">
        <w:rPr>
          <w:b/>
          <w:sz w:val="18"/>
          <w:szCs w:val="18"/>
        </w:rPr>
        <w:t xml:space="preserve"> </w:t>
      </w:r>
      <w:r w:rsidRPr="00C61B92">
        <w:rPr>
          <w:b/>
          <w:sz w:val="18"/>
          <w:szCs w:val="18"/>
        </w:rPr>
        <w:t>результатов Программы, сроков и этапов реализации Программы</w:t>
      </w:r>
    </w:p>
    <w:p w14:paraId="25A55E81" w14:textId="77777777" w:rsidR="00967444" w:rsidRPr="00C61B92" w:rsidRDefault="00967444" w:rsidP="0095286D">
      <w:pPr>
        <w:widowControl w:val="0"/>
        <w:autoSpaceDE w:val="0"/>
        <w:autoSpaceDN w:val="0"/>
        <w:adjustRightInd w:val="0"/>
        <w:jc w:val="both"/>
        <w:rPr>
          <w:sz w:val="18"/>
          <w:szCs w:val="18"/>
        </w:rPr>
      </w:pPr>
    </w:p>
    <w:p w14:paraId="542735C2" w14:textId="404D99C2" w:rsidR="00967444" w:rsidRDefault="00967444" w:rsidP="0095286D">
      <w:pPr>
        <w:widowControl w:val="0"/>
        <w:autoSpaceDE w:val="0"/>
        <w:autoSpaceDN w:val="0"/>
        <w:adjustRightInd w:val="0"/>
        <w:jc w:val="both"/>
        <w:rPr>
          <w:sz w:val="18"/>
          <w:szCs w:val="18"/>
        </w:rPr>
      </w:pPr>
      <w:r w:rsidRPr="00C61B92">
        <w:rPr>
          <w:sz w:val="18"/>
          <w:szCs w:val="18"/>
        </w:rPr>
        <w:t>Приоритетом государственной политики в сфере реализации муниципальной программы Советского района Курской области</w:t>
      </w:r>
      <w:r w:rsidRPr="00C61B92">
        <w:rPr>
          <w:color w:val="FF0000"/>
          <w:sz w:val="18"/>
          <w:szCs w:val="18"/>
        </w:rPr>
        <w:t xml:space="preserve"> </w:t>
      </w:r>
      <w:r w:rsidRPr="00C61B92">
        <w:rPr>
          <w:bCs/>
          <w:sz w:val="18"/>
          <w:szCs w:val="18"/>
        </w:rPr>
        <w:t>«Создание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r w:rsidRPr="00C61B92">
        <w:rPr>
          <w:color w:val="FF0000"/>
          <w:sz w:val="18"/>
          <w:szCs w:val="18"/>
        </w:rPr>
        <w:t xml:space="preserve"> </w:t>
      </w:r>
      <w:r w:rsidRPr="00C61B92">
        <w:rPr>
          <w:sz w:val="18"/>
          <w:szCs w:val="18"/>
        </w:rPr>
        <w:t xml:space="preserve">(далее – программа) является создание условий для </w:t>
      </w:r>
      <w:r w:rsidRPr="00C61B92">
        <w:rPr>
          <w:sz w:val="18"/>
          <w:szCs w:val="18"/>
        </w:rPr>
        <w:lastRenderedPageBreak/>
        <w:t>поддержания устойчивости бюджетной системы, повышения эффективности деятельности публично-правовых образований Советского района Курской области по выполнению государственных функций и обеспечению потребностей населения Советского района Курской области в муниципальных услугах, увеличению их доступности и качества, реализации долгосрочных приоритетов и целей социально-экономического развития Советского района.</w:t>
      </w:r>
      <w:r w:rsidR="00782A64">
        <w:rPr>
          <w:sz w:val="18"/>
          <w:szCs w:val="18"/>
        </w:rPr>
        <w:t xml:space="preserve"> </w:t>
      </w:r>
    </w:p>
    <w:p w14:paraId="7C107254" w14:textId="53C5204B" w:rsidR="00782A64" w:rsidRPr="00C61B92" w:rsidRDefault="00782A64" w:rsidP="0095286D">
      <w:pPr>
        <w:widowControl w:val="0"/>
        <w:autoSpaceDE w:val="0"/>
        <w:autoSpaceDN w:val="0"/>
        <w:adjustRightInd w:val="0"/>
        <w:jc w:val="both"/>
        <w:rPr>
          <w:color w:val="FF0000"/>
          <w:sz w:val="18"/>
          <w:szCs w:val="18"/>
        </w:rPr>
      </w:pPr>
      <w:r>
        <w:rPr>
          <w:sz w:val="18"/>
          <w:szCs w:val="18"/>
        </w:rPr>
        <w:t>Настоящая муниципальная программа разработана с учетом Стратегии развития информационного общества в Российской Федерации на 2017-2030 годы, утвержденной Указом Президента Российской Федерации от 9 мая 2017 года №203</w:t>
      </w:r>
    </w:p>
    <w:p w14:paraId="7F462478"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В период реализации программы необходимо создание механизмов, направленных на:</w:t>
      </w:r>
    </w:p>
    <w:p w14:paraId="40F21D5C"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 социально-экономического развития;</w:t>
      </w:r>
    </w:p>
    <w:p w14:paraId="21579F4A" w14:textId="6C662962"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условий для повышения эффективности деятельности публично-правовых образований по обеспечению оказания муниципальных услуг;</w:t>
      </w:r>
      <w:r w:rsidR="005B05BC">
        <w:rPr>
          <w:sz w:val="18"/>
          <w:szCs w:val="18"/>
        </w:rPr>
        <w:t xml:space="preserve"> </w:t>
      </w:r>
      <w:r w:rsidRPr="00C61B92">
        <w:rPr>
          <w:sz w:val="18"/>
          <w:szCs w:val="18"/>
        </w:rPr>
        <w:t>создание механизмов стимулирования участников бюджетного процесса к повышению эффективности бюджетных расходов и проведению структурных реформ;</w:t>
      </w:r>
      <w:r w:rsidR="005B05BC">
        <w:rPr>
          <w:sz w:val="18"/>
          <w:szCs w:val="18"/>
        </w:rPr>
        <w:t xml:space="preserve"> </w:t>
      </w:r>
      <w:r w:rsidRPr="00C61B92">
        <w:rPr>
          <w:sz w:val="18"/>
          <w:szCs w:val="18"/>
        </w:rPr>
        <w:t>повышение качества управления финансами в общественном секторе;</w:t>
      </w:r>
    </w:p>
    <w:p w14:paraId="39868E09" w14:textId="500757EA" w:rsidR="00967444" w:rsidRDefault="00967444" w:rsidP="0095286D">
      <w:pPr>
        <w:widowControl w:val="0"/>
        <w:autoSpaceDE w:val="0"/>
        <w:autoSpaceDN w:val="0"/>
        <w:adjustRightInd w:val="0"/>
        <w:jc w:val="both"/>
        <w:rPr>
          <w:sz w:val="18"/>
          <w:szCs w:val="18"/>
        </w:rPr>
      </w:pPr>
      <w:r w:rsidRPr="00C61B92">
        <w:rPr>
          <w:sz w:val="18"/>
          <w:szCs w:val="18"/>
        </w:rPr>
        <w:t>повышение прозрачности деятельности органов местного самоуправления, в том числе за счет внедрения требований к публичности показателей их деятельности.</w:t>
      </w:r>
    </w:p>
    <w:p w14:paraId="44C47B0F" w14:textId="17CDC642" w:rsidR="0015785D" w:rsidRPr="0015785D" w:rsidRDefault="0015785D" w:rsidP="0095286D">
      <w:pPr>
        <w:widowControl w:val="0"/>
        <w:autoSpaceDE w:val="0"/>
        <w:autoSpaceDN w:val="0"/>
        <w:adjustRightInd w:val="0"/>
        <w:jc w:val="both"/>
        <w:rPr>
          <w:bCs/>
          <w:sz w:val="18"/>
          <w:szCs w:val="18"/>
        </w:rPr>
      </w:pPr>
      <w:r>
        <w:rPr>
          <w:sz w:val="18"/>
          <w:szCs w:val="18"/>
        </w:rPr>
        <w:t xml:space="preserve">Муниципальная программа </w:t>
      </w:r>
      <w:r w:rsidRPr="00C61B92">
        <w:rPr>
          <w:b/>
          <w:sz w:val="18"/>
          <w:szCs w:val="18"/>
        </w:rPr>
        <w:t>"</w:t>
      </w:r>
      <w:r w:rsidRPr="0015785D">
        <w:rPr>
          <w:bCs/>
          <w:sz w:val="18"/>
          <w:szCs w:val="18"/>
        </w:rPr>
        <w:t>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r>
        <w:rPr>
          <w:bCs/>
          <w:sz w:val="18"/>
          <w:szCs w:val="18"/>
        </w:rPr>
        <w:t>» реализуется в соответствии со Стратегией социально-экономического развития Советского района Курской области, утвержденной решением Представительного Собрания Советского района Курской области четвертого созыва от 24.02.2022 г. №255</w:t>
      </w:r>
    </w:p>
    <w:p w14:paraId="7A03B2ED" w14:textId="77777777" w:rsidR="00967444" w:rsidRPr="00C61B92" w:rsidRDefault="00967444" w:rsidP="0095286D">
      <w:pPr>
        <w:widowControl w:val="0"/>
        <w:autoSpaceDE w:val="0"/>
        <w:autoSpaceDN w:val="0"/>
        <w:adjustRightInd w:val="0"/>
        <w:jc w:val="both"/>
        <w:rPr>
          <w:color w:val="FF0000"/>
          <w:sz w:val="18"/>
          <w:szCs w:val="18"/>
        </w:rPr>
      </w:pPr>
      <w:r w:rsidRPr="00C61B92">
        <w:rPr>
          <w:b/>
          <w:sz w:val="18"/>
          <w:szCs w:val="18"/>
        </w:rPr>
        <w:t>Целями программы</w:t>
      </w:r>
      <w:r w:rsidRPr="00C61B92">
        <w:rPr>
          <w:sz w:val="18"/>
          <w:szCs w:val="18"/>
        </w:rPr>
        <w:t xml:space="preserve"> являются</w:t>
      </w:r>
      <w:r w:rsidRPr="00C61B92">
        <w:rPr>
          <w:color w:val="FF0000"/>
          <w:sz w:val="18"/>
          <w:szCs w:val="18"/>
        </w:rPr>
        <w:t>:</w:t>
      </w:r>
    </w:p>
    <w:p w14:paraId="7AF42F1F"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исполнения расходных обязательств Советского района Курской области на основе долгосрочной сбалансированности и устойчивости бюджетной системы Советского района, оптимальной налоговой и долговой нагрузки и повышения эффективности использования бюджетных средств;</w:t>
      </w:r>
    </w:p>
    <w:p w14:paraId="04C0B06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содействие муниципальным образованиям-поселениям Советского района в решении вопросов местного значения.</w:t>
      </w:r>
    </w:p>
    <w:p w14:paraId="6F3B0CF1"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Для достижения поставленных целей в рамках реализации программы </w:t>
      </w:r>
      <w:r w:rsidRPr="00C61B92">
        <w:rPr>
          <w:b/>
          <w:sz w:val="18"/>
          <w:szCs w:val="18"/>
        </w:rPr>
        <w:t>планируется решение следующих</w:t>
      </w:r>
      <w:r w:rsidRPr="00C61B92">
        <w:rPr>
          <w:sz w:val="18"/>
          <w:szCs w:val="18"/>
        </w:rPr>
        <w:t xml:space="preserve"> </w:t>
      </w:r>
      <w:r w:rsidRPr="00C61B92">
        <w:rPr>
          <w:b/>
          <w:sz w:val="18"/>
          <w:szCs w:val="18"/>
        </w:rPr>
        <w:t>основных задач</w:t>
      </w:r>
      <w:r w:rsidRPr="00C61B92">
        <w:rPr>
          <w:sz w:val="18"/>
          <w:szCs w:val="18"/>
        </w:rPr>
        <w:t>:</w:t>
      </w:r>
    </w:p>
    <w:p w14:paraId="476C70F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совершенствование в соответствии с бюджетным законодательством бюджетного процесса на территории Советского района;</w:t>
      </w:r>
    </w:p>
    <w:p w14:paraId="26376211"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эффективности управления муниципальным долгом муниципального района «Советский район» Курской области;</w:t>
      </w:r>
    </w:p>
    <w:p w14:paraId="35B9FCF2"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совершенствование системы межбюджетных отношений в Советском районе.</w:t>
      </w:r>
    </w:p>
    <w:p w14:paraId="3B29906E" w14:textId="77777777"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Показатели (индикаторы) реализации</w:t>
      </w:r>
      <w:r w:rsidRPr="00C61B92">
        <w:rPr>
          <w:color w:val="FF0000"/>
          <w:sz w:val="18"/>
          <w:szCs w:val="18"/>
        </w:rPr>
        <w:t xml:space="preserve"> </w:t>
      </w:r>
      <w:r w:rsidRPr="00C61B92">
        <w:rPr>
          <w:sz w:val="18"/>
          <w:szCs w:val="18"/>
        </w:rPr>
        <w:t>программы оцениваются в целом для всей программы и по каждой из подпрограмм.</w:t>
      </w:r>
    </w:p>
    <w:p w14:paraId="44968E7F"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Общим показателем (индикатором) реализации программы является охват бюджетных ассигнований</w:t>
      </w:r>
      <w:r w:rsidRPr="00C61B92">
        <w:rPr>
          <w:color w:val="FF0000"/>
          <w:sz w:val="18"/>
          <w:szCs w:val="18"/>
        </w:rPr>
        <w:t xml:space="preserve"> </w:t>
      </w:r>
      <w:r w:rsidRPr="00C61B92">
        <w:rPr>
          <w:sz w:val="18"/>
          <w:szCs w:val="18"/>
        </w:rPr>
        <w:t>местного бюджета Советского района показателями, характеризующими цели и результаты их использования.</w:t>
      </w:r>
    </w:p>
    <w:p w14:paraId="5EE5835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Данный показатель увязан с целями и задачами программы, поскольку охват бюджетных ассигнований показателями, характеризующими цели и результаты их использования, определяет качество исполнения расходных обязательств Советского района.</w:t>
      </w:r>
    </w:p>
    <w:p w14:paraId="25ED6FD6" w14:textId="77777777" w:rsidR="00967444" w:rsidRPr="00C61B92" w:rsidRDefault="00000000" w:rsidP="0095286D">
      <w:pPr>
        <w:widowControl w:val="0"/>
        <w:autoSpaceDE w:val="0"/>
        <w:autoSpaceDN w:val="0"/>
        <w:adjustRightInd w:val="0"/>
        <w:jc w:val="both"/>
        <w:rPr>
          <w:sz w:val="18"/>
          <w:szCs w:val="18"/>
        </w:rPr>
      </w:pPr>
      <w:hyperlink r:id="rId9" w:anchor="Par1237" w:history="1">
        <w:r w:rsidR="00967444" w:rsidRPr="00C61B92">
          <w:rPr>
            <w:rStyle w:val="a3"/>
            <w:color w:val="auto"/>
            <w:sz w:val="18"/>
            <w:szCs w:val="18"/>
            <w:u w:val="none"/>
          </w:rPr>
          <w:t>Сведения</w:t>
        </w:r>
      </w:hyperlink>
      <w:r w:rsidR="00967444" w:rsidRPr="00C61B92">
        <w:rPr>
          <w:sz w:val="18"/>
          <w:szCs w:val="18"/>
        </w:rPr>
        <w:t xml:space="preserve"> о показателях (индикаторах) муниципальной программы,</w:t>
      </w:r>
      <w:r w:rsidR="00967444" w:rsidRPr="00C61B92">
        <w:rPr>
          <w:color w:val="FF0000"/>
          <w:sz w:val="18"/>
          <w:szCs w:val="18"/>
        </w:rPr>
        <w:t xml:space="preserve"> </w:t>
      </w:r>
      <w:r w:rsidR="00967444" w:rsidRPr="00C61B92">
        <w:rPr>
          <w:sz w:val="18"/>
          <w:szCs w:val="18"/>
        </w:rPr>
        <w:t xml:space="preserve">подпрограмм программы и их значениях приведены </w:t>
      </w:r>
      <w:r w:rsidR="00967444" w:rsidRPr="00C61B92">
        <w:rPr>
          <w:b/>
          <w:sz w:val="18"/>
          <w:szCs w:val="18"/>
        </w:rPr>
        <w:t>в приложении N 1</w:t>
      </w:r>
      <w:r w:rsidR="00967444" w:rsidRPr="00C61B92">
        <w:rPr>
          <w:sz w:val="18"/>
          <w:szCs w:val="18"/>
        </w:rPr>
        <w:t xml:space="preserve"> к муниципальной программе.</w:t>
      </w:r>
    </w:p>
    <w:p w14:paraId="20E8318C"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Ожидаемыми конечными результатами муниципальной программы являются:</w:t>
      </w:r>
    </w:p>
    <w:p w14:paraId="06C1824F"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долгосрочная сбалансированность бюджета, усиление взаимосвязи стратегического и бюджетного планирования, повышение качества и объективности планирования бюджетных ассигнований;</w:t>
      </w:r>
    </w:p>
    <w:p w14:paraId="48B0B7E3"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улучшение качества прогнозирования основных параметров</w:t>
      </w:r>
      <w:r w:rsidRPr="00C61B92">
        <w:rPr>
          <w:color w:val="FF0000"/>
          <w:sz w:val="18"/>
          <w:szCs w:val="18"/>
        </w:rPr>
        <w:t xml:space="preserve"> </w:t>
      </w:r>
      <w:r w:rsidRPr="00C61B92">
        <w:rPr>
          <w:sz w:val="18"/>
          <w:szCs w:val="18"/>
        </w:rPr>
        <w:t>бюджета, соблюдение требований бюджетного законодательства;</w:t>
      </w:r>
    </w:p>
    <w:p w14:paraId="3E8B593B"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приемлемый и экономически обоснованный объем и структура муниципального долга муниципального района «Советский район» Курской области;</w:t>
      </w:r>
    </w:p>
    <w:p w14:paraId="02EAF724"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стимулов для развития доходного потенциала муниципальных образований Советского района;</w:t>
      </w:r>
    </w:p>
    <w:p w14:paraId="0B17D73B"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разрыва в бюджетной обеспеченности муниципальных образований Советского района;</w:t>
      </w:r>
    </w:p>
    <w:p w14:paraId="2CA899E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эффективности использования бюджетных средств;</w:t>
      </w:r>
    </w:p>
    <w:p w14:paraId="5B25D90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качественного управления муниципальными финансами;</w:t>
      </w:r>
    </w:p>
    <w:p w14:paraId="5602C3A1"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эффективной организации контроля за правомерным, целевым и эффективным использованием бюджетных средств.</w:t>
      </w:r>
    </w:p>
    <w:p w14:paraId="4317EBE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Развернутая характеристика ожидаемых конечных результатов муниципальной программы приводится в подпрограммах, включенных в муниципальную программу.</w:t>
      </w:r>
    </w:p>
    <w:p w14:paraId="07C2C748" w14:textId="19E96B53" w:rsidR="002860F6" w:rsidRPr="00C61B92" w:rsidRDefault="00967444" w:rsidP="0095286D">
      <w:pPr>
        <w:pStyle w:val="Default"/>
        <w:spacing w:line="276" w:lineRule="auto"/>
        <w:rPr>
          <w:sz w:val="18"/>
          <w:szCs w:val="18"/>
        </w:rPr>
      </w:pPr>
      <w:r w:rsidRPr="00C61B92">
        <w:rPr>
          <w:sz w:val="18"/>
          <w:szCs w:val="18"/>
        </w:rPr>
        <w:t>Муниципальн</w:t>
      </w:r>
      <w:r w:rsidR="00D93D42">
        <w:rPr>
          <w:sz w:val="18"/>
          <w:szCs w:val="18"/>
        </w:rPr>
        <w:t>ая</w:t>
      </w:r>
      <w:r w:rsidRPr="00C61B92">
        <w:rPr>
          <w:sz w:val="18"/>
          <w:szCs w:val="18"/>
        </w:rPr>
        <w:t xml:space="preserve"> программ</w:t>
      </w:r>
      <w:r w:rsidR="00D93D42">
        <w:rPr>
          <w:sz w:val="18"/>
          <w:szCs w:val="18"/>
        </w:rPr>
        <w:t xml:space="preserve">а </w:t>
      </w:r>
      <w:r w:rsidRPr="00C61B92">
        <w:rPr>
          <w:sz w:val="18"/>
          <w:szCs w:val="18"/>
        </w:rPr>
        <w:t>реализ</w:t>
      </w:r>
      <w:r w:rsidR="00D93D42">
        <w:rPr>
          <w:sz w:val="18"/>
          <w:szCs w:val="18"/>
        </w:rPr>
        <w:t>уется</w:t>
      </w:r>
      <w:r w:rsidRPr="00C61B92">
        <w:rPr>
          <w:sz w:val="18"/>
          <w:szCs w:val="18"/>
        </w:rPr>
        <w:t xml:space="preserve"> в </w:t>
      </w:r>
      <w:r w:rsidR="00D93D42">
        <w:rPr>
          <w:sz w:val="18"/>
          <w:szCs w:val="18"/>
        </w:rPr>
        <w:t>три</w:t>
      </w:r>
      <w:r w:rsidR="002860F6" w:rsidRPr="00C61B92">
        <w:rPr>
          <w:sz w:val="18"/>
          <w:szCs w:val="18"/>
        </w:rPr>
        <w:t xml:space="preserve"> </w:t>
      </w:r>
      <w:r w:rsidRPr="00C61B92">
        <w:rPr>
          <w:sz w:val="18"/>
          <w:szCs w:val="18"/>
        </w:rPr>
        <w:t>этап</w:t>
      </w:r>
      <w:r w:rsidR="002860F6" w:rsidRPr="00C61B92">
        <w:rPr>
          <w:sz w:val="18"/>
          <w:szCs w:val="18"/>
        </w:rPr>
        <w:t>а:</w:t>
      </w:r>
    </w:p>
    <w:p w14:paraId="4C3D2A39" w14:textId="337FE2FC" w:rsidR="00967444" w:rsidRPr="00D93D42" w:rsidRDefault="002860F6" w:rsidP="0095286D">
      <w:pPr>
        <w:pStyle w:val="Default"/>
        <w:spacing w:line="276" w:lineRule="auto"/>
        <w:rPr>
          <w:sz w:val="18"/>
          <w:szCs w:val="18"/>
        </w:rPr>
      </w:pPr>
      <w:r w:rsidRPr="00C61B92">
        <w:rPr>
          <w:sz w:val="18"/>
          <w:szCs w:val="18"/>
        </w:rPr>
        <w:t xml:space="preserve"> </w:t>
      </w:r>
      <w:r w:rsidRPr="00C61B92">
        <w:rPr>
          <w:sz w:val="18"/>
          <w:szCs w:val="18"/>
          <w:lang w:val="en-US"/>
        </w:rPr>
        <w:t>I</w:t>
      </w:r>
      <w:r w:rsidRPr="00C61B92">
        <w:rPr>
          <w:sz w:val="18"/>
          <w:szCs w:val="18"/>
        </w:rPr>
        <w:t xml:space="preserve"> этап – 2014-2020 годы;</w:t>
      </w:r>
      <w:r w:rsidR="00D93D42">
        <w:rPr>
          <w:sz w:val="18"/>
          <w:szCs w:val="18"/>
        </w:rPr>
        <w:t xml:space="preserve"> </w:t>
      </w:r>
      <w:r w:rsidRPr="00C61B92">
        <w:rPr>
          <w:sz w:val="18"/>
          <w:szCs w:val="18"/>
          <w:lang w:val="en-US"/>
        </w:rPr>
        <w:t>II</w:t>
      </w:r>
      <w:r w:rsidRPr="00C61B92">
        <w:rPr>
          <w:sz w:val="18"/>
          <w:szCs w:val="18"/>
        </w:rPr>
        <w:t xml:space="preserve"> этап – 2021-202</w:t>
      </w:r>
      <w:r w:rsidR="00282031">
        <w:rPr>
          <w:sz w:val="18"/>
          <w:szCs w:val="18"/>
        </w:rPr>
        <w:t>5</w:t>
      </w:r>
      <w:r w:rsidRPr="00C61B92">
        <w:rPr>
          <w:sz w:val="18"/>
          <w:szCs w:val="18"/>
        </w:rPr>
        <w:t xml:space="preserve"> годы</w:t>
      </w:r>
      <w:r w:rsidR="00D93D42">
        <w:rPr>
          <w:sz w:val="18"/>
          <w:szCs w:val="18"/>
        </w:rPr>
        <w:t xml:space="preserve">; </w:t>
      </w:r>
      <w:r w:rsidR="00D93D42">
        <w:rPr>
          <w:sz w:val="18"/>
          <w:szCs w:val="18"/>
          <w:lang w:val="en-US"/>
        </w:rPr>
        <w:t>III</w:t>
      </w:r>
      <w:r w:rsidR="00D93D42" w:rsidRPr="00D93D42">
        <w:rPr>
          <w:sz w:val="18"/>
          <w:szCs w:val="18"/>
        </w:rPr>
        <w:t xml:space="preserve"> </w:t>
      </w:r>
      <w:r w:rsidR="00D93D42">
        <w:rPr>
          <w:sz w:val="18"/>
          <w:szCs w:val="18"/>
        </w:rPr>
        <w:t>этап – 2026-2030 годы.</w:t>
      </w:r>
    </w:p>
    <w:p w14:paraId="6189A845" w14:textId="77777777" w:rsidR="00967444" w:rsidRPr="00C61B92" w:rsidRDefault="00967444" w:rsidP="0095286D">
      <w:pPr>
        <w:widowControl w:val="0"/>
        <w:autoSpaceDE w:val="0"/>
        <w:autoSpaceDN w:val="0"/>
        <w:adjustRightInd w:val="0"/>
        <w:jc w:val="center"/>
        <w:outlineLvl w:val="1"/>
        <w:rPr>
          <w:sz w:val="18"/>
          <w:szCs w:val="18"/>
        </w:rPr>
      </w:pPr>
    </w:p>
    <w:p w14:paraId="7909378E" w14:textId="77777777"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III. Обобщенная характеристика основных мероприятий</w:t>
      </w:r>
      <w:r w:rsidR="00173E17">
        <w:rPr>
          <w:b/>
          <w:sz w:val="18"/>
          <w:szCs w:val="18"/>
        </w:rPr>
        <w:t xml:space="preserve"> </w:t>
      </w:r>
      <w:r w:rsidRPr="00C61B92">
        <w:rPr>
          <w:b/>
          <w:sz w:val="18"/>
          <w:szCs w:val="18"/>
        </w:rPr>
        <w:t>муниципальной программы, подпрограмм муниципальной</w:t>
      </w:r>
    </w:p>
    <w:p w14:paraId="71A53047" w14:textId="77777777" w:rsidR="00967444" w:rsidRPr="00C61B92" w:rsidRDefault="00967444" w:rsidP="0095286D">
      <w:pPr>
        <w:widowControl w:val="0"/>
        <w:autoSpaceDE w:val="0"/>
        <w:autoSpaceDN w:val="0"/>
        <w:adjustRightInd w:val="0"/>
        <w:jc w:val="center"/>
        <w:rPr>
          <w:b/>
          <w:sz w:val="18"/>
          <w:szCs w:val="18"/>
        </w:rPr>
      </w:pPr>
      <w:r w:rsidRPr="00C61B92">
        <w:rPr>
          <w:b/>
          <w:sz w:val="18"/>
          <w:szCs w:val="18"/>
        </w:rPr>
        <w:t>программы</w:t>
      </w:r>
    </w:p>
    <w:p w14:paraId="693A10FF" w14:textId="77777777" w:rsidR="00967444" w:rsidRPr="00C61B92" w:rsidRDefault="00967444" w:rsidP="0095286D">
      <w:pPr>
        <w:widowControl w:val="0"/>
        <w:autoSpaceDE w:val="0"/>
        <w:autoSpaceDN w:val="0"/>
        <w:adjustRightInd w:val="0"/>
        <w:jc w:val="both"/>
        <w:rPr>
          <w:color w:val="FF0000"/>
          <w:sz w:val="18"/>
          <w:szCs w:val="18"/>
        </w:rPr>
      </w:pPr>
    </w:p>
    <w:p w14:paraId="73AAF48E"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Основные мероприятия муниципальной программы предусматривают комплекс взаимосвязанных мер, направленных на достижение целей программы, а также наиболее важных задач, обеспечивающих исполнение расходных обязательств Советского района при сохранении долгосрочной сбалансированности и устойчивости бюджетной системы Советского района, оптимальной налоговой и долговой нагрузки с учетом повышения эффективности использования бюджетных средств.</w:t>
      </w:r>
    </w:p>
    <w:p w14:paraId="0074D756" w14:textId="77777777" w:rsidR="00967444" w:rsidRPr="00C61B92" w:rsidRDefault="00000000" w:rsidP="0095286D">
      <w:pPr>
        <w:widowControl w:val="0"/>
        <w:autoSpaceDE w:val="0"/>
        <w:autoSpaceDN w:val="0"/>
        <w:adjustRightInd w:val="0"/>
        <w:jc w:val="both"/>
        <w:rPr>
          <w:sz w:val="18"/>
          <w:szCs w:val="18"/>
        </w:rPr>
      </w:pPr>
      <w:hyperlink r:id="rId10" w:anchor="Par651" w:history="1">
        <w:r w:rsidR="00967444" w:rsidRPr="00C61B92">
          <w:rPr>
            <w:rStyle w:val="a3"/>
            <w:b/>
            <w:color w:val="auto"/>
            <w:sz w:val="18"/>
            <w:szCs w:val="18"/>
            <w:u w:val="none"/>
          </w:rPr>
          <w:t>Подпрограмма 1</w:t>
        </w:r>
      </w:hyperlink>
      <w:r w:rsidR="00967444" w:rsidRPr="00C61B92">
        <w:rPr>
          <w:sz w:val="18"/>
          <w:szCs w:val="18"/>
        </w:rPr>
        <w:t xml:space="preserve"> «Управление муниципальным долгом муниципального района «Советский район» Курской области» включает следующие основные мероприятия:</w:t>
      </w:r>
    </w:p>
    <w:p w14:paraId="1D75B983"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стоимости обслуживания долга путем обеспечения приемлемых и экономически обоснованных объема и структуры муниципального долга муниципального района;</w:t>
      </w:r>
    </w:p>
    <w:p w14:paraId="485AA411"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организация и проведение мониторинга состояния муниципального долга муниципальных образований Советского района.</w:t>
      </w:r>
    </w:p>
    <w:p w14:paraId="5854FE79" w14:textId="77777777" w:rsidR="00967444" w:rsidRPr="00C61B92" w:rsidRDefault="00967444" w:rsidP="0095286D">
      <w:pPr>
        <w:widowControl w:val="0"/>
        <w:autoSpaceDE w:val="0"/>
        <w:autoSpaceDN w:val="0"/>
        <w:adjustRightInd w:val="0"/>
        <w:jc w:val="both"/>
        <w:rPr>
          <w:sz w:val="18"/>
          <w:szCs w:val="18"/>
        </w:rPr>
      </w:pPr>
      <w:r w:rsidRPr="00C61B92">
        <w:rPr>
          <w:b/>
          <w:i/>
          <w:sz w:val="18"/>
          <w:szCs w:val="18"/>
        </w:rPr>
        <w:t>Ожидаемыми результатами</w:t>
      </w:r>
      <w:r w:rsidRPr="00C61B92">
        <w:rPr>
          <w:sz w:val="18"/>
          <w:szCs w:val="18"/>
        </w:rPr>
        <w:t xml:space="preserve"> реализации указанной подпрограммы являются:</w:t>
      </w:r>
    </w:p>
    <w:p w14:paraId="4FB34578" w14:textId="77777777"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сохранение объема</w:t>
      </w:r>
      <w:r w:rsidRPr="00C61B92">
        <w:rPr>
          <w:color w:val="FF0000"/>
          <w:sz w:val="18"/>
          <w:szCs w:val="18"/>
        </w:rPr>
        <w:t xml:space="preserve"> </w:t>
      </w:r>
      <w:r w:rsidRPr="00C61B92">
        <w:rPr>
          <w:sz w:val="18"/>
          <w:szCs w:val="18"/>
        </w:rPr>
        <w:t>муниципального долга муниципального района «Советский район» Курской области в пределах не выше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2B7CDA72"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долгосрочного источника финансирования дефицита бюджета.</w:t>
      </w:r>
    </w:p>
    <w:p w14:paraId="6FD516B0" w14:textId="77777777" w:rsidR="00967444" w:rsidRPr="00C61B92" w:rsidRDefault="00000000" w:rsidP="0095286D">
      <w:pPr>
        <w:widowControl w:val="0"/>
        <w:autoSpaceDE w:val="0"/>
        <w:autoSpaceDN w:val="0"/>
        <w:adjustRightInd w:val="0"/>
        <w:jc w:val="both"/>
        <w:rPr>
          <w:sz w:val="18"/>
          <w:szCs w:val="18"/>
        </w:rPr>
      </w:pPr>
      <w:hyperlink r:id="rId11" w:anchor="Par800" w:history="1">
        <w:r w:rsidR="00967444" w:rsidRPr="00C61B92">
          <w:rPr>
            <w:rStyle w:val="a3"/>
            <w:b/>
            <w:i/>
            <w:color w:val="auto"/>
            <w:sz w:val="18"/>
            <w:szCs w:val="18"/>
            <w:u w:val="none"/>
          </w:rPr>
          <w:t>Подпрограмма 2</w:t>
        </w:r>
      </w:hyperlink>
      <w:r w:rsidR="00967444" w:rsidRPr="00C61B92">
        <w:rPr>
          <w:color w:val="FF0000"/>
          <w:sz w:val="18"/>
          <w:szCs w:val="18"/>
        </w:rPr>
        <w:t xml:space="preserve"> </w:t>
      </w:r>
      <w:r w:rsidR="00967444" w:rsidRPr="00C61B92">
        <w:rPr>
          <w:sz w:val="18"/>
          <w:szCs w:val="18"/>
        </w:rPr>
        <w:t>«Эффективная система межбюджетных</w:t>
      </w:r>
      <w:r w:rsidR="00E609C6" w:rsidRPr="00C61B92">
        <w:rPr>
          <w:sz w:val="18"/>
          <w:szCs w:val="18"/>
        </w:rPr>
        <w:t xml:space="preserve"> отношений в Советском районе» </w:t>
      </w:r>
      <w:r w:rsidR="00967444" w:rsidRPr="00C61B92">
        <w:rPr>
          <w:sz w:val="18"/>
          <w:szCs w:val="18"/>
        </w:rPr>
        <w:t>включает следующие основные мероприятия:</w:t>
      </w:r>
    </w:p>
    <w:p w14:paraId="5CD43E85"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нормативное правовое регулирование по вопросам межбюджетных отношений, в том числе совершенствование подходов к предоставлению межбюджетных трансфертов;</w:t>
      </w:r>
    </w:p>
    <w:p w14:paraId="556F5366"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выравнивание бюджетной обеспеченности муниципальных образований Советского района;</w:t>
      </w:r>
    </w:p>
    <w:p w14:paraId="2ADF5D27"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предоставление бюджетных кредитов из бюджета муниципального района бюджетам поселений Советского района;</w:t>
      </w:r>
    </w:p>
    <w:p w14:paraId="560566A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осуществление мониторинга и оценка качества управления муниципальными финансами в муниципальных образованиях </w:t>
      </w:r>
      <w:r w:rsidRPr="00C61B92">
        <w:rPr>
          <w:sz w:val="18"/>
          <w:szCs w:val="18"/>
        </w:rPr>
        <w:lastRenderedPageBreak/>
        <w:t>Советского района.</w:t>
      </w:r>
    </w:p>
    <w:p w14:paraId="283EF094" w14:textId="77777777" w:rsidR="00967444" w:rsidRPr="00C61B92" w:rsidRDefault="00967444" w:rsidP="0095286D">
      <w:pPr>
        <w:widowControl w:val="0"/>
        <w:autoSpaceDE w:val="0"/>
        <w:autoSpaceDN w:val="0"/>
        <w:adjustRightInd w:val="0"/>
        <w:jc w:val="both"/>
        <w:rPr>
          <w:sz w:val="18"/>
          <w:szCs w:val="18"/>
        </w:rPr>
      </w:pPr>
      <w:r w:rsidRPr="00C61B92">
        <w:rPr>
          <w:b/>
          <w:sz w:val="18"/>
          <w:szCs w:val="18"/>
        </w:rPr>
        <w:t>Ожидаемыми результатами</w:t>
      </w:r>
      <w:r w:rsidRPr="00C61B92">
        <w:rPr>
          <w:sz w:val="18"/>
          <w:szCs w:val="18"/>
        </w:rPr>
        <w:t xml:space="preserve"> реализации указанной подпрограммы являются:</w:t>
      </w:r>
    </w:p>
    <w:p w14:paraId="11A0193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распределение 100% средств, предусмотренных в бюджете муниципального района, направляемых на выравнивание бюджетной обеспеченности муниципальных образований </w:t>
      </w:r>
    </w:p>
    <w:p w14:paraId="45F2FB7D" w14:textId="01DF407C" w:rsidR="00967444" w:rsidRPr="00C61B92" w:rsidRDefault="00967444" w:rsidP="0095286D">
      <w:pPr>
        <w:widowControl w:val="0"/>
        <w:autoSpaceDE w:val="0"/>
        <w:autoSpaceDN w:val="0"/>
        <w:adjustRightInd w:val="0"/>
        <w:jc w:val="both"/>
        <w:rPr>
          <w:sz w:val="18"/>
          <w:szCs w:val="18"/>
        </w:rPr>
      </w:pPr>
      <w:r w:rsidRPr="00C61B92">
        <w:rPr>
          <w:sz w:val="18"/>
          <w:szCs w:val="18"/>
        </w:rPr>
        <w:t>(поселений) Советского района, а также на оказание финансовой поддержки бюджетам поселений по решению вопросов местного значения;</w:t>
      </w:r>
    </w:p>
    <w:p w14:paraId="15A6B4F7"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дифференциации муниципальных образований Советского района по уровню расчетной бюджетной обеспеченности;</w:t>
      </w:r>
    </w:p>
    <w:p w14:paraId="3779374E"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прозрачности процедуры выравнивания бюджетной обеспеченности муниципальных образований Советского района.</w:t>
      </w:r>
    </w:p>
    <w:p w14:paraId="404B816E" w14:textId="77777777" w:rsidR="00967444" w:rsidRPr="00C61B92" w:rsidRDefault="00000000" w:rsidP="0095286D">
      <w:pPr>
        <w:widowControl w:val="0"/>
        <w:autoSpaceDE w:val="0"/>
        <w:autoSpaceDN w:val="0"/>
        <w:adjustRightInd w:val="0"/>
        <w:jc w:val="both"/>
        <w:rPr>
          <w:sz w:val="18"/>
          <w:szCs w:val="18"/>
        </w:rPr>
      </w:pPr>
      <w:hyperlink r:id="rId12" w:anchor="Par1087" w:history="1">
        <w:r w:rsidR="00967444" w:rsidRPr="00C61B92">
          <w:rPr>
            <w:rStyle w:val="a3"/>
            <w:b/>
            <w:color w:val="auto"/>
            <w:sz w:val="18"/>
            <w:szCs w:val="18"/>
            <w:u w:val="none"/>
          </w:rPr>
          <w:t>Подпрограмма 3</w:t>
        </w:r>
      </w:hyperlink>
      <w:r w:rsidR="00967444" w:rsidRPr="00C61B92">
        <w:rPr>
          <w:sz w:val="18"/>
          <w:szCs w:val="18"/>
        </w:rPr>
        <w:t xml:space="preserve"> «Обеспечение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включает следующее основное мероприятие:</w:t>
      </w:r>
    </w:p>
    <w:p w14:paraId="2BB1277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деятельности и выполнение функций управления финансов Администрации Советского района Курской области по осуществлению политики в области регулирования бюджетных правоотношений на территории Советского района.</w:t>
      </w:r>
    </w:p>
    <w:p w14:paraId="4644A7AC" w14:textId="6CB9830D" w:rsidR="00967444" w:rsidRPr="00C61B92" w:rsidRDefault="00967444" w:rsidP="0095286D">
      <w:pPr>
        <w:widowControl w:val="0"/>
        <w:autoSpaceDE w:val="0"/>
        <w:autoSpaceDN w:val="0"/>
        <w:adjustRightInd w:val="0"/>
        <w:jc w:val="both"/>
        <w:rPr>
          <w:sz w:val="18"/>
          <w:szCs w:val="18"/>
        </w:rPr>
      </w:pPr>
      <w:r w:rsidRPr="00C61B92">
        <w:rPr>
          <w:sz w:val="18"/>
          <w:szCs w:val="18"/>
        </w:rPr>
        <w:t>Ожидаемым результатом реализации указанной подпрограммы является обеспечение реализации основных мероприятий муниципальной программы.</w:t>
      </w:r>
    </w:p>
    <w:p w14:paraId="52E15357" w14:textId="77777777" w:rsidR="00967444" w:rsidRPr="00C61B92" w:rsidRDefault="00000000" w:rsidP="0095286D">
      <w:pPr>
        <w:widowControl w:val="0"/>
        <w:autoSpaceDE w:val="0"/>
        <w:autoSpaceDN w:val="0"/>
        <w:adjustRightInd w:val="0"/>
        <w:jc w:val="both"/>
        <w:rPr>
          <w:sz w:val="18"/>
          <w:szCs w:val="18"/>
        </w:rPr>
      </w:pPr>
      <w:hyperlink r:id="rId13" w:anchor="Par397" w:history="1">
        <w:r w:rsidR="00967444" w:rsidRPr="00C61B92">
          <w:rPr>
            <w:rStyle w:val="a3"/>
            <w:b/>
            <w:i/>
            <w:color w:val="auto"/>
            <w:sz w:val="18"/>
            <w:szCs w:val="18"/>
            <w:u w:val="none"/>
          </w:rPr>
          <w:t>Подпрограмма 4</w:t>
        </w:r>
      </w:hyperlink>
      <w:r w:rsidR="00967444" w:rsidRPr="00C61B92">
        <w:rPr>
          <w:b/>
          <w:i/>
          <w:sz w:val="18"/>
          <w:szCs w:val="18"/>
        </w:rPr>
        <w:t xml:space="preserve"> </w:t>
      </w:r>
      <w:r w:rsidR="00967444" w:rsidRPr="00C61B92">
        <w:rPr>
          <w:sz w:val="18"/>
          <w:szCs w:val="18"/>
        </w:rPr>
        <w:t>«Осуществление бюджетного процесса на территории Советского района» включает следующие основные мероприятия:</w:t>
      </w:r>
    </w:p>
    <w:p w14:paraId="294712F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нормативного правового регулирования в сфере организации бюджетного процесса;</w:t>
      </w:r>
    </w:p>
    <w:p w14:paraId="26B03A58"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организация планирования и исполнения бюджета;</w:t>
      </w:r>
    </w:p>
    <w:p w14:paraId="51BB11EB"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осуществление исполнения бюджета муниципального района, ведения бюджетного учета и формирования бюджетной отчетности;</w:t>
      </w:r>
    </w:p>
    <w:p w14:paraId="10AB36F2"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разработка и реализация мер, направленных на обеспечение долгосрочной стабильности и сбалансированности бюджетов Советского района Курской области.</w:t>
      </w:r>
    </w:p>
    <w:p w14:paraId="13679BD6" w14:textId="77777777" w:rsidR="00967444" w:rsidRPr="00C61B92" w:rsidRDefault="00967444" w:rsidP="0095286D">
      <w:pPr>
        <w:widowControl w:val="0"/>
        <w:autoSpaceDE w:val="0"/>
        <w:autoSpaceDN w:val="0"/>
        <w:adjustRightInd w:val="0"/>
        <w:jc w:val="both"/>
        <w:rPr>
          <w:sz w:val="18"/>
          <w:szCs w:val="18"/>
        </w:rPr>
      </w:pPr>
      <w:r w:rsidRPr="00C61B92">
        <w:rPr>
          <w:b/>
          <w:sz w:val="18"/>
          <w:szCs w:val="18"/>
        </w:rPr>
        <w:t>Ожидаемыми результатами</w:t>
      </w:r>
      <w:r w:rsidRPr="00C61B92">
        <w:rPr>
          <w:sz w:val="18"/>
          <w:szCs w:val="18"/>
        </w:rPr>
        <w:t xml:space="preserve"> реализации указанной подпрограммы являются:</w:t>
      </w:r>
    </w:p>
    <w:p w14:paraId="08D223E2"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обоснованности, эффективности и прозрачности бюджетных расходов;</w:t>
      </w:r>
    </w:p>
    <w:p w14:paraId="00B73EFE"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своевременная разработка и направление в Администрацию Советского района Курской области в установленные сроки и в соответствии с требованиями бюджетного законодательства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w:t>
      </w:r>
    </w:p>
    <w:p w14:paraId="10F837FF"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стимулирование экономического роста и поступления доходов в консолидированный бюджет Советского района;</w:t>
      </w:r>
    </w:p>
    <w:p w14:paraId="1D88DB13"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качественная организация исполнения бюджета;</w:t>
      </w:r>
    </w:p>
    <w:p w14:paraId="2649380A"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утверждение решениями представительных органов решений об исполнении бюджета муниципального района и бюджетов поселений до внесения проектов решений о бюджете на очередной финансовый год и плановый период;</w:t>
      </w:r>
    </w:p>
    <w:p w14:paraId="61F7A871"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нецелевого использования бюджетных средств, нарушений условий предоставления межбюджетных трансфертов из областного бюджета, повышение эффективности использования бюджетных средств.</w:t>
      </w:r>
    </w:p>
    <w:p w14:paraId="7505E036" w14:textId="77777777" w:rsidR="00967444" w:rsidRPr="00C61B92" w:rsidRDefault="00000000" w:rsidP="0095286D">
      <w:pPr>
        <w:widowControl w:val="0"/>
        <w:autoSpaceDE w:val="0"/>
        <w:autoSpaceDN w:val="0"/>
        <w:adjustRightInd w:val="0"/>
        <w:jc w:val="both"/>
        <w:rPr>
          <w:sz w:val="18"/>
          <w:szCs w:val="18"/>
        </w:rPr>
      </w:pPr>
      <w:hyperlink r:id="rId14" w:anchor="Par1429" w:history="1">
        <w:r w:rsidR="00967444" w:rsidRPr="00C61B92">
          <w:rPr>
            <w:rStyle w:val="a3"/>
            <w:color w:val="auto"/>
            <w:sz w:val="18"/>
            <w:szCs w:val="18"/>
            <w:u w:val="none"/>
          </w:rPr>
          <w:t>Перечень</w:t>
        </w:r>
      </w:hyperlink>
      <w:r w:rsidR="00967444" w:rsidRPr="00C61B92">
        <w:rPr>
          <w:sz w:val="18"/>
          <w:szCs w:val="18"/>
        </w:rPr>
        <w:t xml:space="preserve"> основных мероприятий муниципальной программы приведен </w:t>
      </w:r>
      <w:r w:rsidR="00967444" w:rsidRPr="00C61B92">
        <w:rPr>
          <w:b/>
          <w:i/>
          <w:sz w:val="18"/>
          <w:szCs w:val="18"/>
        </w:rPr>
        <w:t>в приложении N 2</w:t>
      </w:r>
      <w:r w:rsidR="00967444" w:rsidRPr="00C61B92">
        <w:rPr>
          <w:sz w:val="18"/>
          <w:szCs w:val="18"/>
        </w:rPr>
        <w:t xml:space="preserve"> к программе.</w:t>
      </w:r>
    </w:p>
    <w:p w14:paraId="7D776203" w14:textId="77777777" w:rsidR="00967444" w:rsidRPr="00C61B92" w:rsidRDefault="00967444" w:rsidP="0095286D">
      <w:pPr>
        <w:widowControl w:val="0"/>
        <w:autoSpaceDE w:val="0"/>
        <w:autoSpaceDN w:val="0"/>
        <w:adjustRightInd w:val="0"/>
        <w:jc w:val="both"/>
        <w:rPr>
          <w:sz w:val="18"/>
          <w:szCs w:val="18"/>
        </w:rPr>
      </w:pPr>
    </w:p>
    <w:p w14:paraId="67F80A98" w14:textId="77777777"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IV. Обобщенная характеристика мер государственного</w:t>
      </w:r>
      <w:r w:rsidR="00173E17">
        <w:rPr>
          <w:b/>
          <w:sz w:val="18"/>
          <w:szCs w:val="18"/>
        </w:rPr>
        <w:t xml:space="preserve"> </w:t>
      </w:r>
      <w:r w:rsidRPr="00C61B92">
        <w:rPr>
          <w:b/>
          <w:sz w:val="18"/>
          <w:szCs w:val="18"/>
        </w:rPr>
        <w:t>регулирования</w:t>
      </w:r>
    </w:p>
    <w:p w14:paraId="31BB4CA6" w14:textId="77777777" w:rsidR="00967444" w:rsidRPr="00C61B92" w:rsidRDefault="00967444" w:rsidP="0095286D">
      <w:pPr>
        <w:widowControl w:val="0"/>
        <w:autoSpaceDE w:val="0"/>
        <w:autoSpaceDN w:val="0"/>
        <w:adjustRightInd w:val="0"/>
        <w:jc w:val="both"/>
        <w:rPr>
          <w:sz w:val="18"/>
          <w:szCs w:val="18"/>
        </w:rPr>
      </w:pPr>
    </w:p>
    <w:p w14:paraId="79785790" w14:textId="361DA6E9"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В рамках программы объединяются все</w:t>
      </w:r>
      <w:r w:rsidR="00E609C6" w:rsidRPr="00C61B92">
        <w:rPr>
          <w:sz w:val="18"/>
          <w:szCs w:val="18"/>
        </w:rPr>
        <w:t xml:space="preserve"> инструменты, используемые для </w:t>
      </w:r>
      <w:r w:rsidRPr="00C61B92">
        <w:rPr>
          <w:sz w:val="18"/>
          <w:szCs w:val="18"/>
        </w:rPr>
        <w:t>достижения целей государственной по</w:t>
      </w:r>
      <w:r w:rsidR="00E609C6" w:rsidRPr="00C61B92">
        <w:rPr>
          <w:sz w:val="18"/>
          <w:szCs w:val="18"/>
        </w:rPr>
        <w:t>литики в соответствующей сфере:</w:t>
      </w:r>
      <w:r w:rsidR="00D611E9">
        <w:rPr>
          <w:sz w:val="18"/>
          <w:szCs w:val="18"/>
        </w:rPr>
        <w:t xml:space="preserve"> </w:t>
      </w:r>
      <w:r w:rsidRPr="00C61B92">
        <w:rPr>
          <w:sz w:val="18"/>
          <w:szCs w:val="18"/>
        </w:rPr>
        <w:t>правовое регулирование, контроль, бюджетные ассигнования, налоговые льготы, нормативное правовое регулирование планирования и исполнения консолидированного бюджета Советского района, которое заключается, в том числе, в работе над законодательными и другими нормативно-правовыми документами Советского района  о бюджете на очередной финансовый год и плановый период и отчетом об исполнении бюджета, переход к формированию бюджета на основе программно-целевого принципа, развитие бюджетной классификации, совершенствование исполнения бюджетов разных уровней с расширением полномочий и ответственности главных администраторов бюджетных средств.</w:t>
      </w:r>
    </w:p>
    <w:p w14:paraId="18C438A9"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Меры государственного регулирования в сфере реализации муниципальной программы включают следующие </w:t>
      </w:r>
      <w:r w:rsidRPr="00C61B92">
        <w:rPr>
          <w:b/>
          <w:sz w:val="18"/>
          <w:szCs w:val="18"/>
        </w:rPr>
        <w:t>экономические инструменты</w:t>
      </w:r>
      <w:r w:rsidRPr="00C61B92">
        <w:rPr>
          <w:sz w:val="18"/>
          <w:szCs w:val="18"/>
        </w:rPr>
        <w:t>:</w:t>
      </w:r>
    </w:p>
    <w:p w14:paraId="3ABE5CEC"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Предоставление из бюджета муниципального района «Советский район» Курской области бюджетам поселений района дотаций на выравнивание бюджетной обеспеченности поселений за счет средств областного бюджета в соответствии со сводной бюджетной росписью и кассовым планом, а также с учетом возникающих потребностей муниципальных образований Советского района в процессе исполнения местных бюджетов;</w:t>
      </w:r>
    </w:p>
    <w:p w14:paraId="33FFA60C"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Применение указанных мер государственного регулирования в сфере реализации программы направлено на укрепление финансовых возможностей органов местного самоуправления по решению вопросов местного значения.</w:t>
      </w:r>
    </w:p>
    <w:p w14:paraId="7191EBCE" w14:textId="77777777" w:rsidR="00967444" w:rsidRPr="00C61B92" w:rsidRDefault="00000000" w:rsidP="0095286D">
      <w:pPr>
        <w:widowControl w:val="0"/>
        <w:autoSpaceDE w:val="0"/>
        <w:autoSpaceDN w:val="0"/>
        <w:adjustRightInd w:val="0"/>
        <w:jc w:val="both"/>
        <w:rPr>
          <w:sz w:val="18"/>
          <w:szCs w:val="18"/>
        </w:rPr>
      </w:pPr>
      <w:hyperlink r:id="rId15" w:anchor="Par1657" w:history="1">
        <w:r w:rsidR="00967444" w:rsidRPr="00C61B92">
          <w:rPr>
            <w:rStyle w:val="a3"/>
            <w:color w:val="auto"/>
            <w:sz w:val="18"/>
            <w:szCs w:val="18"/>
            <w:u w:val="none"/>
          </w:rPr>
          <w:t>Оценка</w:t>
        </w:r>
      </w:hyperlink>
      <w:r w:rsidR="00967444" w:rsidRPr="00C61B92">
        <w:rPr>
          <w:sz w:val="18"/>
          <w:szCs w:val="18"/>
        </w:rPr>
        <w:t xml:space="preserve"> применения мер государственного регулирования в сфере реализации муниципальной программы приведена </w:t>
      </w:r>
      <w:r w:rsidR="00967444" w:rsidRPr="00C61B92">
        <w:rPr>
          <w:b/>
          <w:sz w:val="18"/>
          <w:szCs w:val="18"/>
        </w:rPr>
        <w:t>в приложении N 3</w:t>
      </w:r>
      <w:r w:rsidR="00967444" w:rsidRPr="00C61B92">
        <w:rPr>
          <w:sz w:val="18"/>
          <w:szCs w:val="18"/>
        </w:rPr>
        <w:t xml:space="preserve"> к программе.</w:t>
      </w:r>
    </w:p>
    <w:p w14:paraId="061028B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Обобщенная характеристика мер правового регулирования заключается в следующем:</w:t>
      </w:r>
    </w:p>
    <w:p w14:paraId="34F59C50" w14:textId="77777777"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подготовка проектов решений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 о внесении изменений в них в случаях и порядке, установленных бюджетным законодательством Российской Федерации, Курской области и нормативно-правовыми актами Советского района;</w:t>
      </w:r>
    </w:p>
    <w:p w14:paraId="4D7A81A1" w14:textId="77777777"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подготовка проектов решений Представительного Собрания Советского района Курской области, других нормативных правовых актов Советского района, локальных актов (приказов) управления финансов Администрации Советского района Курской области, в том числе носящих нормативный характер, в сфере регулирования бюджетных правоотношений на территории Советского района, управления финансами, муниципальным долгом и повышения устойчивости бюджетов Советского района.</w:t>
      </w:r>
    </w:p>
    <w:p w14:paraId="6FCBCBC9" w14:textId="77777777"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муниципальной</w:t>
      </w:r>
      <w:r w:rsidRPr="00C61B92">
        <w:rPr>
          <w:color w:val="FF0000"/>
          <w:sz w:val="18"/>
          <w:szCs w:val="18"/>
        </w:rPr>
        <w:t xml:space="preserve"> </w:t>
      </w:r>
      <w:r w:rsidRPr="00C61B92">
        <w:rPr>
          <w:sz w:val="18"/>
          <w:szCs w:val="18"/>
        </w:rPr>
        <w:t>программы в соответствии с изменениями бюджетного законодательства, принимаемыми на федеральном и областном уровне, и с учетом необходимости обеспечения</w:t>
      </w:r>
      <w:r w:rsidRPr="00C61B92">
        <w:rPr>
          <w:color w:val="FF0000"/>
          <w:sz w:val="18"/>
          <w:szCs w:val="18"/>
        </w:rPr>
        <w:t xml:space="preserve"> </w:t>
      </w:r>
      <w:r w:rsidRPr="00C61B92">
        <w:rPr>
          <w:sz w:val="18"/>
          <w:szCs w:val="18"/>
        </w:rPr>
        <w:t>соответствия данных актов реализуемым механизмам управления</w:t>
      </w:r>
      <w:r w:rsidRPr="00C61B92">
        <w:rPr>
          <w:color w:val="FF0000"/>
          <w:sz w:val="18"/>
          <w:szCs w:val="18"/>
        </w:rPr>
        <w:t xml:space="preserve"> </w:t>
      </w:r>
      <w:r w:rsidRPr="00C61B92">
        <w:rPr>
          <w:sz w:val="18"/>
          <w:szCs w:val="18"/>
        </w:rPr>
        <w:t>муниципальными финансами, муниципальным долгом Советского района.</w:t>
      </w:r>
    </w:p>
    <w:p w14:paraId="7855D71A" w14:textId="77777777" w:rsidR="00967444" w:rsidRPr="00C61B92" w:rsidRDefault="00000000" w:rsidP="0095286D">
      <w:pPr>
        <w:widowControl w:val="0"/>
        <w:autoSpaceDE w:val="0"/>
        <w:autoSpaceDN w:val="0"/>
        <w:adjustRightInd w:val="0"/>
        <w:jc w:val="both"/>
        <w:rPr>
          <w:sz w:val="18"/>
          <w:szCs w:val="18"/>
        </w:rPr>
      </w:pPr>
      <w:hyperlink r:id="rId16" w:anchor="Par1749" w:history="1">
        <w:r w:rsidR="00967444" w:rsidRPr="00C61B92">
          <w:rPr>
            <w:rStyle w:val="a3"/>
            <w:color w:val="auto"/>
            <w:sz w:val="18"/>
            <w:szCs w:val="18"/>
            <w:u w:val="none"/>
          </w:rPr>
          <w:t>Сведения</w:t>
        </w:r>
      </w:hyperlink>
      <w:r w:rsidR="00967444" w:rsidRPr="00C61B92">
        <w:rPr>
          <w:sz w:val="18"/>
          <w:szCs w:val="18"/>
        </w:rPr>
        <w:t xml:space="preserve"> об основных мерах правового регулирования в сфере реализации муниципальной программы отражены в </w:t>
      </w:r>
      <w:r w:rsidR="00967444" w:rsidRPr="00C61B92">
        <w:rPr>
          <w:b/>
          <w:sz w:val="18"/>
          <w:szCs w:val="18"/>
        </w:rPr>
        <w:t>приложении N 4</w:t>
      </w:r>
      <w:r w:rsidR="00967444" w:rsidRPr="00C61B92">
        <w:rPr>
          <w:sz w:val="18"/>
          <w:szCs w:val="18"/>
        </w:rPr>
        <w:t xml:space="preserve"> к программе.</w:t>
      </w:r>
    </w:p>
    <w:p w14:paraId="1029EEAB" w14:textId="77777777" w:rsidR="00967444" w:rsidRPr="00C61B92" w:rsidRDefault="00967444" w:rsidP="0095286D">
      <w:pPr>
        <w:widowControl w:val="0"/>
        <w:autoSpaceDE w:val="0"/>
        <w:autoSpaceDN w:val="0"/>
        <w:adjustRightInd w:val="0"/>
        <w:jc w:val="both"/>
        <w:rPr>
          <w:sz w:val="18"/>
          <w:szCs w:val="18"/>
        </w:rPr>
      </w:pPr>
    </w:p>
    <w:p w14:paraId="33B5D117" w14:textId="77777777"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V. Прогноз сводных показателей муниципальных заданий</w:t>
      </w:r>
      <w:r w:rsidR="00173E17">
        <w:rPr>
          <w:b/>
          <w:sz w:val="18"/>
          <w:szCs w:val="18"/>
        </w:rPr>
        <w:t xml:space="preserve"> </w:t>
      </w:r>
      <w:r w:rsidRPr="00C61B92">
        <w:rPr>
          <w:b/>
          <w:sz w:val="18"/>
          <w:szCs w:val="18"/>
        </w:rPr>
        <w:t>по этапам реализации муниципальной программы</w:t>
      </w:r>
    </w:p>
    <w:p w14:paraId="61233752" w14:textId="77777777" w:rsidR="00967444" w:rsidRPr="00C61B92" w:rsidRDefault="00967444" w:rsidP="0095286D">
      <w:pPr>
        <w:widowControl w:val="0"/>
        <w:autoSpaceDE w:val="0"/>
        <w:autoSpaceDN w:val="0"/>
        <w:adjustRightInd w:val="0"/>
        <w:jc w:val="both"/>
        <w:rPr>
          <w:color w:val="FF0000"/>
          <w:sz w:val="18"/>
          <w:szCs w:val="18"/>
        </w:rPr>
      </w:pPr>
    </w:p>
    <w:p w14:paraId="1F0E2812"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В рамках реализации муниципальной программы муниципальные услуги (работы) не оказываются.</w:t>
      </w:r>
    </w:p>
    <w:p w14:paraId="7D2407DD" w14:textId="77777777"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VI. Обобщенная характеристика основных мероприятий,</w:t>
      </w:r>
    </w:p>
    <w:p w14:paraId="6A4E9481" w14:textId="77777777" w:rsidR="00967444" w:rsidRPr="00C61B92" w:rsidRDefault="00967444" w:rsidP="0095286D">
      <w:pPr>
        <w:widowControl w:val="0"/>
        <w:autoSpaceDE w:val="0"/>
        <w:autoSpaceDN w:val="0"/>
        <w:adjustRightInd w:val="0"/>
        <w:jc w:val="center"/>
        <w:rPr>
          <w:b/>
          <w:sz w:val="18"/>
          <w:szCs w:val="18"/>
        </w:rPr>
      </w:pPr>
      <w:r w:rsidRPr="00C61B92">
        <w:rPr>
          <w:b/>
          <w:sz w:val="18"/>
          <w:szCs w:val="18"/>
        </w:rPr>
        <w:lastRenderedPageBreak/>
        <w:t>реализуемых муниципальными образованиями Советского района Курской области</w:t>
      </w:r>
    </w:p>
    <w:p w14:paraId="63A4165E" w14:textId="77777777" w:rsidR="00967444" w:rsidRPr="00C61B92" w:rsidRDefault="00967444" w:rsidP="0095286D">
      <w:pPr>
        <w:widowControl w:val="0"/>
        <w:autoSpaceDE w:val="0"/>
        <w:autoSpaceDN w:val="0"/>
        <w:adjustRightInd w:val="0"/>
        <w:jc w:val="both"/>
        <w:rPr>
          <w:sz w:val="18"/>
          <w:szCs w:val="18"/>
        </w:rPr>
      </w:pPr>
    </w:p>
    <w:p w14:paraId="28FAF781"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реализуется управлением финансов Администрации Советского района Курской области, являющимся ее ответственным исполнителем.</w:t>
      </w:r>
    </w:p>
    <w:p w14:paraId="3EF5E428"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Муниципальные образования Советского района не участвуют в реализации программы.</w:t>
      </w:r>
    </w:p>
    <w:p w14:paraId="7A3EB9A1" w14:textId="77777777" w:rsidR="00967444" w:rsidRPr="00C61B92" w:rsidRDefault="00967444" w:rsidP="0095286D">
      <w:pPr>
        <w:widowControl w:val="0"/>
        <w:autoSpaceDE w:val="0"/>
        <w:autoSpaceDN w:val="0"/>
        <w:adjustRightInd w:val="0"/>
        <w:jc w:val="both"/>
        <w:rPr>
          <w:color w:val="FF0000"/>
          <w:sz w:val="18"/>
          <w:szCs w:val="18"/>
        </w:rPr>
      </w:pPr>
    </w:p>
    <w:p w14:paraId="5364534B" w14:textId="77777777"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VII. Информация об участии предприятий и организаций</w:t>
      </w:r>
    </w:p>
    <w:p w14:paraId="4ADC3D30" w14:textId="77777777" w:rsidR="00967444" w:rsidRPr="00C61B92" w:rsidRDefault="00967444" w:rsidP="0095286D">
      <w:pPr>
        <w:widowControl w:val="0"/>
        <w:autoSpaceDE w:val="0"/>
        <w:autoSpaceDN w:val="0"/>
        <w:adjustRightInd w:val="0"/>
        <w:jc w:val="center"/>
        <w:rPr>
          <w:b/>
          <w:sz w:val="18"/>
          <w:szCs w:val="18"/>
        </w:rPr>
      </w:pPr>
      <w:r w:rsidRPr="00C61B92">
        <w:rPr>
          <w:b/>
          <w:sz w:val="18"/>
          <w:szCs w:val="18"/>
        </w:rPr>
        <w:t>независимо от их организационно-правовой формы, а также</w:t>
      </w:r>
    </w:p>
    <w:p w14:paraId="7E242536" w14:textId="77777777" w:rsidR="00967444" w:rsidRPr="00C61B92" w:rsidRDefault="00967444" w:rsidP="0095286D">
      <w:pPr>
        <w:widowControl w:val="0"/>
        <w:autoSpaceDE w:val="0"/>
        <w:autoSpaceDN w:val="0"/>
        <w:adjustRightInd w:val="0"/>
        <w:jc w:val="center"/>
        <w:rPr>
          <w:sz w:val="18"/>
          <w:szCs w:val="18"/>
        </w:rPr>
      </w:pPr>
      <w:r w:rsidRPr="00C61B92">
        <w:rPr>
          <w:b/>
          <w:sz w:val="18"/>
          <w:szCs w:val="18"/>
        </w:rPr>
        <w:t>внебюджетных фондов в реализации муниципальной программы</w:t>
      </w:r>
    </w:p>
    <w:p w14:paraId="4BB49375" w14:textId="77777777" w:rsidR="00967444" w:rsidRPr="00C61B92" w:rsidRDefault="00967444" w:rsidP="0095286D">
      <w:pPr>
        <w:widowControl w:val="0"/>
        <w:autoSpaceDE w:val="0"/>
        <w:autoSpaceDN w:val="0"/>
        <w:adjustRightInd w:val="0"/>
        <w:jc w:val="both"/>
        <w:rPr>
          <w:color w:val="FF0000"/>
          <w:sz w:val="18"/>
          <w:szCs w:val="18"/>
        </w:rPr>
      </w:pPr>
    </w:p>
    <w:p w14:paraId="6989DFAB" w14:textId="13E413BD"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реализуется управлением финансов Администрации Советского района Курской области, являющимся ее ответственным исполнителем.</w:t>
      </w:r>
    </w:p>
    <w:p w14:paraId="6956A019" w14:textId="2FD5FA7A" w:rsidR="00967444" w:rsidRPr="00C61B92" w:rsidRDefault="00967444" w:rsidP="0095286D">
      <w:pPr>
        <w:widowControl w:val="0"/>
        <w:autoSpaceDE w:val="0"/>
        <w:autoSpaceDN w:val="0"/>
        <w:adjustRightInd w:val="0"/>
        <w:jc w:val="both"/>
        <w:rPr>
          <w:sz w:val="18"/>
          <w:szCs w:val="18"/>
        </w:rPr>
      </w:pPr>
      <w:r w:rsidRPr="00C61B92">
        <w:rPr>
          <w:sz w:val="18"/>
          <w:szCs w:val="18"/>
        </w:rPr>
        <w:t>Предприятия и организации, а также внебюджетные фонды в реализации муниципальной программы не участвуют.</w:t>
      </w:r>
    </w:p>
    <w:p w14:paraId="3B48DE63" w14:textId="77777777" w:rsidR="00967444" w:rsidRPr="00C61B92" w:rsidRDefault="00967444" w:rsidP="0095286D">
      <w:pPr>
        <w:widowControl w:val="0"/>
        <w:autoSpaceDE w:val="0"/>
        <w:autoSpaceDN w:val="0"/>
        <w:adjustRightInd w:val="0"/>
        <w:jc w:val="both"/>
        <w:rPr>
          <w:sz w:val="18"/>
          <w:szCs w:val="18"/>
        </w:rPr>
      </w:pPr>
    </w:p>
    <w:p w14:paraId="758846BE" w14:textId="77777777" w:rsidR="00967444" w:rsidRPr="00C61B92" w:rsidRDefault="00967444" w:rsidP="0095286D">
      <w:pPr>
        <w:widowControl w:val="0"/>
        <w:autoSpaceDE w:val="0"/>
        <w:autoSpaceDN w:val="0"/>
        <w:adjustRightInd w:val="0"/>
        <w:jc w:val="center"/>
        <w:outlineLvl w:val="1"/>
        <w:rPr>
          <w:b/>
          <w:sz w:val="18"/>
          <w:szCs w:val="18"/>
        </w:rPr>
      </w:pPr>
    </w:p>
    <w:p w14:paraId="3AA1DDAB" w14:textId="77777777"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VIII. Обоснование выделения подпрограмм и включения в состав</w:t>
      </w:r>
    </w:p>
    <w:p w14:paraId="6EC1BFBC" w14:textId="77777777" w:rsidR="00967444" w:rsidRPr="00C61B92" w:rsidRDefault="00967444" w:rsidP="0095286D">
      <w:pPr>
        <w:widowControl w:val="0"/>
        <w:autoSpaceDE w:val="0"/>
        <w:autoSpaceDN w:val="0"/>
        <w:adjustRightInd w:val="0"/>
        <w:jc w:val="center"/>
        <w:rPr>
          <w:b/>
          <w:sz w:val="18"/>
          <w:szCs w:val="18"/>
        </w:rPr>
      </w:pPr>
      <w:r w:rsidRPr="00C61B92">
        <w:rPr>
          <w:b/>
          <w:sz w:val="18"/>
          <w:szCs w:val="18"/>
        </w:rPr>
        <w:t>муниципальной программы реализуемых целевых</w:t>
      </w:r>
    </w:p>
    <w:p w14:paraId="19E58E9A" w14:textId="77777777" w:rsidR="00967444" w:rsidRPr="00C61B92" w:rsidRDefault="00967444" w:rsidP="0095286D">
      <w:pPr>
        <w:widowControl w:val="0"/>
        <w:autoSpaceDE w:val="0"/>
        <w:autoSpaceDN w:val="0"/>
        <w:adjustRightInd w:val="0"/>
        <w:jc w:val="center"/>
        <w:rPr>
          <w:b/>
          <w:sz w:val="18"/>
          <w:szCs w:val="18"/>
        </w:rPr>
      </w:pPr>
      <w:r w:rsidRPr="00C61B92">
        <w:rPr>
          <w:b/>
          <w:sz w:val="18"/>
          <w:szCs w:val="18"/>
        </w:rPr>
        <w:t>программ (их перечень и паспорта)</w:t>
      </w:r>
    </w:p>
    <w:p w14:paraId="169C74CD" w14:textId="77777777" w:rsidR="00967444" w:rsidRPr="00C61B92" w:rsidRDefault="00967444" w:rsidP="0095286D">
      <w:pPr>
        <w:widowControl w:val="0"/>
        <w:autoSpaceDE w:val="0"/>
        <w:autoSpaceDN w:val="0"/>
        <w:adjustRightInd w:val="0"/>
        <w:jc w:val="center"/>
        <w:rPr>
          <w:sz w:val="18"/>
          <w:szCs w:val="18"/>
        </w:rPr>
      </w:pPr>
    </w:p>
    <w:p w14:paraId="0B39A18F"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14:paraId="3CF7B08F"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Решение задач муниципальной программы осуществляется посредством выполнения соответствующих им подпрограмм:</w:t>
      </w:r>
    </w:p>
    <w:p w14:paraId="053D2DFA" w14:textId="77777777"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 xml:space="preserve">задача по повышению эффективности управления муниципальным долгом муниципального района «Советский район» Курской области путем оптимизации объема и структуры муниципального долга муниципального района, соблюдения установленных законодательством ограничений предельного объема расходов на обслуживание муниципального долга муниципального района «Советский район» Курской области, организации мониторинга состояния муниципального долга муниципальных образований Советского района реализуется в рамках </w:t>
      </w:r>
      <w:hyperlink r:id="rId17" w:anchor="Par651" w:history="1">
        <w:r w:rsidRPr="00C61B92">
          <w:rPr>
            <w:rStyle w:val="a3"/>
            <w:b/>
            <w:color w:val="auto"/>
            <w:sz w:val="18"/>
            <w:szCs w:val="18"/>
            <w:u w:val="none"/>
          </w:rPr>
          <w:t>подпрограммы 1</w:t>
        </w:r>
      </w:hyperlink>
      <w:r w:rsidRPr="00C61B92">
        <w:rPr>
          <w:sz w:val="18"/>
          <w:szCs w:val="18"/>
        </w:rPr>
        <w:t xml:space="preserve"> «Управление муниципальным долгом муниципального района «Советский район» Курской области;</w:t>
      </w:r>
    </w:p>
    <w:p w14:paraId="1719830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задача по совершенствованию системы межбюджетных отношений в Советском районе путем внедрения современных методов и технологий управления муниципальными финансами, повышению прозрачности бюджетной системы Советского района, построению эффективной системы межбюджетных отношений, выравниванию бюджетной обеспеченности муниципальных образований в Советском районе реализуется в рамках </w:t>
      </w:r>
      <w:hyperlink r:id="rId18" w:anchor="Par800" w:history="1">
        <w:r w:rsidRPr="00C61B92">
          <w:rPr>
            <w:rStyle w:val="a3"/>
            <w:b/>
            <w:color w:val="auto"/>
            <w:sz w:val="18"/>
            <w:szCs w:val="18"/>
            <w:u w:val="none"/>
          </w:rPr>
          <w:t xml:space="preserve">подпрограммы </w:t>
        </w:r>
      </w:hyperlink>
      <w:r w:rsidRPr="00C61B92">
        <w:rPr>
          <w:b/>
          <w:sz w:val="18"/>
          <w:szCs w:val="18"/>
        </w:rPr>
        <w:t>2</w:t>
      </w:r>
      <w:r w:rsidRPr="00C61B92">
        <w:rPr>
          <w:sz w:val="18"/>
          <w:szCs w:val="18"/>
        </w:rPr>
        <w:t xml:space="preserve"> «Эффективная система межбюджетных отношений в Советском районе».</w:t>
      </w:r>
    </w:p>
    <w:p w14:paraId="48C34CCC"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Обеспечение реализации муниципальной программы осуществляется путем обеспечения эффективной деятельности управления финансов Администрации Советского района Курской области как ответственного исполнителя программы в рамках </w:t>
      </w:r>
      <w:hyperlink r:id="rId19" w:anchor="Par1087" w:history="1">
        <w:r w:rsidRPr="00C61B92">
          <w:rPr>
            <w:rStyle w:val="a3"/>
            <w:b/>
            <w:color w:val="auto"/>
            <w:sz w:val="18"/>
            <w:szCs w:val="18"/>
            <w:u w:val="none"/>
          </w:rPr>
          <w:t>подпрограммы 3</w:t>
        </w:r>
      </w:hyperlink>
      <w:r w:rsidRPr="00C61B92">
        <w:rPr>
          <w:color w:val="FF0000"/>
          <w:sz w:val="18"/>
          <w:szCs w:val="18"/>
        </w:rPr>
        <w:t xml:space="preserve"> </w:t>
      </w:r>
      <w:r w:rsidRPr="00C61B92">
        <w:rPr>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p>
    <w:p w14:paraId="076617F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задача по совершенствованию бюджетного процесса на территории Советского района в соответствии с бюджетным законодательством путем планирования и исполнения бюджета, кассового обслуживания исполнения бюджета, ведения бюджетного учета и формирования бюджетной отчетности, обеспечения долгосрочной сбалансированности и стабильности бюджетов Советского района реализуется в рамках </w:t>
      </w:r>
      <w:hyperlink r:id="rId20" w:anchor="Par397" w:history="1">
        <w:r w:rsidRPr="00C61B92">
          <w:rPr>
            <w:rStyle w:val="a3"/>
            <w:b/>
            <w:color w:val="auto"/>
            <w:sz w:val="18"/>
            <w:szCs w:val="18"/>
            <w:u w:val="none"/>
          </w:rPr>
          <w:t>подпрограммы 4</w:t>
        </w:r>
      </w:hyperlink>
      <w:r w:rsidRPr="00C61B92">
        <w:rPr>
          <w:sz w:val="18"/>
          <w:szCs w:val="18"/>
        </w:rPr>
        <w:t xml:space="preserve"> «Осуществление бюджетного процесса на территории Советского района Курской области»;</w:t>
      </w:r>
    </w:p>
    <w:p w14:paraId="72B2EB45"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Структура и перечень подпрограмм, включенных в муниципальную программу, соответствует принципам программно-целевого управления экономикой и охватывает основные направления</w:t>
      </w:r>
      <w:r w:rsidRPr="00C61B92">
        <w:rPr>
          <w:color w:val="FF0000"/>
          <w:sz w:val="18"/>
          <w:szCs w:val="18"/>
        </w:rPr>
        <w:t xml:space="preserve"> </w:t>
      </w:r>
      <w:r w:rsidRPr="00C61B92">
        <w:rPr>
          <w:sz w:val="18"/>
          <w:szCs w:val="18"/>
        </w:rPr>
        <w:t>государственной политики в области регулирования бюджетных правоотношений на территории Советского района Курской области.</w:t>
      </w:r>
    </w:p>
    <w:p w14:paraId="54F8B645" w14:textId="77777777" w:rsidR="00967444" w:rsidRPr="00C61B92" w:rsidRDefault="00967444" w:rsidP="0095286D">
      <w:pPr>
        <w:widowControl w:val="0"/>
        <w:autoSpaceDE w:val="0"/>
        <w:autoSpaceDN w:val="0"/>
        <w:adjustRightInd w:val="0"/>
        <w:jc w:val="center"/>
        <w:outlineLvl w:val="1"/>
        <w:rPr>
          <w:sz w:val="18"/>
          <w:szCs w:val="18"/>
        </w:rPr>
      </w:pPr>
    </w:p>
    <w:p w14:paraId="647546D0" w14:textId="77777777"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IX. Обоснование объема финансовых ресурсов, необходимых</w:t>
      </w:r>
    </w:p>
    <w:p w14:paraId="022A79ED" w14:textId="77777777" w:rsidR="00967444" w:rsidRPr="00C61B92" w:rsidRDefault="00967444" w:rsidP="0095286D">
      <w:pPr>
        <w:widowControl w:val="0"/>
        <w:autoSpaceDE w:val="0"/>
        <w:autoSpaceDN w:val="0"/>
        <w:adjustRightInd w:val="0"/>
        <w:jc w:val="center"/>
        <w:rPr>
          <w:b/>
          <w:sz w:val="18"/>
          <w:szCs w:val="18"/>
        </w:rPr>
      </w:pPr>
      <w:r w:rsidRPr="00C61B92">
        <w:rPr>
          <w:b/>
          <w:sz w:val="18"/>
          <w:szCs w:val="18"/>
        </w:rPr>
        <w:t>для реализации муниципальной программы</w:t>
      </w:r>
    </w:p>
    <w:p w14:paraId="32941CD7" w14:textId="77777777" w:rsidR="00967444" w:rsidRPr="00C61B92" w:rsidRDefault="00967444" w:rsidP="0095286D">
      <w:pPr>
        <w:widowControl w:val="0"/>
        <w:autoSpaceDE w:val="0"/>
        <w:autoSpaceDN w:val="0"/>
        <w:adjustRightInd w:val="0"/>
        <w:jc w:val="both"/>
        <w:rPr>
          <w:color w:val="FF0000"/>
          <w:sz w:val="18"/>
          <w:szCs w:val="18"/>
        </w:rPr>
      </w:pPr>
    </w:p>
    <w:p w14:paraId="7723303B"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является «обеспечивающей», ориентирована на создание общих для всех участников бюджетного процесса, в том числе органов местного самоуправления Советского района, реализующих другие муниципальные программы Советского района, условий и механизмов их реализации.</w:t>
      </w:r>
    </w:p>
    <w:p w14:paraId="1BFE4D42"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Обоснование планируемых объемов ресурсов на реализацию муниципальной программы заключается в следующем:</w:t>
      </w:r>
    </w:p>
    <w:p w14:paraId="05E6A057"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обеспечивает значительный, а по ряду направлений решающий вклад в достижение практически всех стратегических целей, в том числе путем создания и поддержания благоприятных условий для экономического роста за счет обеспечения макроэкономической стабильности и соблюдения принятых ограничений по долговой нагрузке, повышения уровня и качества жизни населения Советского района;</w:t>
      </w:r>
    </w:p>
    <w:p w14:paraId="7BA1E864"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1" w:anchor="Par651" w:history="1">
        <w:r w:rsidRPr="00C61B92">
          <w:rPr>
            <w:rStyle w:val="a3"/>
            <w:b/>
            <w:color w:val="auto"/>
            <w:sz w:val="18"/>
            <w:szCs w:val="18"/>
            <w:u w:val="none"/>
          </w:rPr>
          <w:t>подпрограммы 1</w:t>
        </w:r>
      </w:hyperlink>
      <w:r w:rsidRPr="00C61B92">
        <w:rPr>
          <w:color w:val="FF0000"/>
          <w:sz w:val="18"/>
          <w:szCs w:val="18"/>
        </w:rPr>
        <w:t xml:space="preserve"> </w:t>
      </w:r>
      <w:r w:rsidRPr="00C61B92">
        <w:rPr>
          <w:sz w:val="18"/>
          <w:szCs w:val="18"/>
        </w:rPr>
        <w:t>«Управление муниципальным долгом муниципального района «Советский район» Курской области» включают в себя расходы, связанные с обслуживанием муниципального долга муниципального района. Расходы на обслуживание муниципального долга муниципального района «Советский район» Курской области предопределены накопленным объемом и структурой муниципального долга, не могут перераспределяться внутри Программы в рамках определенного «потолка» расходов, не имеют прямого влияния на достижение ее целей и зависят от долгосрочной бюджетной стратегии;</w:t>
      </w:r>
    </w:p>
    <w:p w14:paraId="0D5D4CC7"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2" w:anchor="Par800" w:history="1">
        <w:r w:rsidRPr="00C61B92">
          <w:rPr>
            <w:rStyle w:val="a3"/>
            <w:b/>
            <w:color w:val="auto"/>
            <w:sz w:val="18"/>
            <w:szCs w:val="18"/>
            <w:u w:val="none"/>
          </w:rPr>
          <w:t>подпрограммы 2</w:t>
        </w:r>
      </w:hyperlink>
      <w:r w:rsidRPr="00C61B92">
        <w:rPr>
          <w:sz w:val="18"/>
          <w:szCs w:val="18"/>
        </w:rPr>
        <w:t xml:space="preserve"> «Эффективная система межбюджетных отношений в Советском районе» включают в себя бюджетные ассигнования на предоставление муниципальным образованиям (поселениям) района дотаций на выравнивание бюджетной обеспеченности муниципальных образований за счет средств областного бюджета;</w:t>
      </w:r>
    </w:p>
    <w:p w14:paraId="4F5718E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включает особые, не имеющие аналогов в других программах Советского района сведения о средствах бюджета муниципального района, отражаемых в источниках финансирования дефицита бюджета муниципального района;</w:t>
      </w:r>
    </w:p>
    <w:p w14:paraId="5B64237F"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3" w:anchor="Par1087" w:history="1">
        <w:r w:rsidRPr="00C61B92">
          <w:rPr>
            <w:rStyle w:val="a3"/>
            <w:b/>
            <w:color w:val="auto"/>
            <w:sz w:val="18"/>
            <w:szCs w:val="18"/>
            <w:u w:val="none"/>
          </w:rPr>
          <w:t>подпрограммы 3</w:t>
        </w:r>
      </w:hyperlink>
      <w:r w:rsidRPr="00C61B92">
        <w:rPr>
          <w:sz w:val="18"/>
          <w:szCs w:val="18"/>
        </w:rPr>
        <w:t xml:space="preserve"> «Обеспечение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включают в себя общий объем бюджетных ассигнований бюджета муниципального района «Советский район» Курской области на обеспечение деятельности управления финансов Администрации Советского района Курской области на период реализации программы в соответствии с утвержденной бюджетной сметой в пределах доведенных лимитов бюджетных обязательств согласно решения Представительного Собрания </w:t>
      </w:r>
      <w:r w:rsidRPr="00C61B92">
        <w:rPr>
          <w:sz w:val="18"/>
          <w:szCs w:val="18"/>
        </w:rPr>
        <w:lastRenderedPageBreak/>
        <w:t>Советского района Курской области о бюджете муниципального района «Советский район» Курской области на очередной финансовый год и плановый период;</w:t>
      </w:r>
    </w:p>
    <w:p w14:paraId="2BB2B274"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4" w:anchor="Par397" w:history="1">
        <w:r w:rsidRPr="00C61B92">
          <w:rPr>
            <w:rStyle w:val="a3"/>
            <w:b/>
            <w:color w:val="auto"/>
            <w:sz w:val="18"/>
            <w:szCs w:val="18"/>
            <w:u w:val="none"/>
          </w:rPr>
          <w:t>подпрограммы 4</w:t>
        </w:r>
      </w:hyperlink>
      <w:r w:rsidRPr="00C61B92">
        <w:rPr>
          <w:sz w:val="18"/>
          <w:szCs w:val="18"/>
        </w:rPr>
        <w:t xml:space="preserve"> «Осуществление бюджетного процесса на территории Советского района Курской области» осуществляются в рамках текущего финансирования деятельности управления финансов Администрации Советского района Курской области в соответствии с утвержденной бюджетной сметой в пределах доведенных лимитов бюджетных обязательств согласно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w:t>
      </w:r>
    </w:p>
    <w:p w14:paraId="0174D487" w14:textId="48D2418E" w:rsidR="00967444" w:rsidRPr="00C61B92" w:rsidRDefault="00967444" w:rsidP="0095286D">
      <w:pPr>
        <w:widowControl w:val="0"/>
        <w:autoSpaceDE w:val="0"/>
        <w:autoSpaceDN w:val="0"/>
        <w:adjustRightInd w:val="0"/>
        <w:jc w:val="both"/>
        <w:rPr>
          <w:sz w:val="18"/>
          <w:szCs w:val="18"/>
        </w:rPr>
      </w:pPr>
      <w:r w:rsidRPr="00C61B92">
        <w:rPr>
          <w:sz w:val="18"/>
          <w:szCs w:val="18"/>
        </w:rPr>
        <w:t>Финансовые ресурсы, необходимые для реализации муниципальной программ</w:t>
      </w:r>
      <w:r w:rsidR="008E0A47">
        <w:rPr>
          <w:sz w:val="18"/>
          <w:szCs w:val="18"/>
        </w:rPr>
        <w:t>ы</w:t>
      </w:r>
      <w:r w:rsidR="001A42FE" w:rsidRPr="002C233D">
        <w:rPr>
          <w:sz w:val="18"/>
          <w:szCs w:val="18"/>
        </w:rPr>
        <w:t xml:space="preserve"> 2014-2030</w:t>
      </w:r>
      <w:r w:rsidR="001A42FE">
        <w:rPr>
          <w:sz w:val="18"/>
          <w:szCs w:val="18"/>
        </w:rPr>
        <w:t xml:space="preserve"> </w:t>
      </w:r>
      <w:r w:rsidRPr="00C61B92">
        <w:rPr>
          <w:sz w:val="18"/>
          <w:szCs w:val="18"/>
        </w:rPr>
        <w:t>годах,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w:t>
      </w:r>
    </w:p>
    <w:p w14:paraId="7A09DDFC"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Бюджетные ассигнования, связанные с обслуживанием муниципального долга муниципального района, определены исходя из прогнозного объема заимствований.</w:t>
      </w:r>
    </w:p>
    <w:p w14:paraId="67960D6C" w14:textId="77777777" w:rsidR="00967444" w:rsidRDefault="00967444" w:rsidP="0095286D">
      <w:pPr>
        <w:widowControl w:val="0"/>
        <w:autoSpaceDE w:val="0"/>
        <w:autoSpaceDN w:val="0"/>
        <w:adjustRightInd w:val="0"/>
        <w:jc w:val="both"/>
        <w:rPr>
          <w:sz w:val="18"/>
          <w:szCs w:val="18"/>
        </w:rPr>
      </w:pPr>
      <w:r w:rsidRPr="00C61B92">
        <w:rPr>
          <w:sz w:val="18"/>
          <w:szCs w:val="18"/>
        </w:rPr>
        <w:t xml:space="preserve">Ресурсное </w:t>
      </w:r>
      <w:hyperlink r:id="rId25" w:anchor="Par1889" w:history="1">
        <w:r w:rsidRPr="00C61B92">
          <w:rPr>
            <w:rStyle w:val="a3"/>
            <w:color w:val="auto"/>
            <w:sz w:val="18"/>
            <w:szCs w:val="18"/>
            <w:u w:val="none"/>
          </w:rPr>
          <w:t>обеспечение</w:t>
        </w:r>
      </w:hyperlink>
      <w:r w:rsidRPr="00C61B92">
        <w:rPr>
          <w:sz w:val="18"/>
          <w:szCs w:val="18"/>
        </w:rPr>
        <w:t xml:space="preserve"> реализации муниципальной программы и входящих в ее состав подпрограмм по годам представлено </w:t>
      </w:r>
      <w:r w:rsidRPr="00C61B92">
        <w:rPr>
          <w:b/>
          <w:sz w:val="18"/>
          <w:szCs w:val="18"/>
        </w:rPr>
        <w:t>в приложении N 5</w:t>
      </w:r>
      <w:r w:rsidRPr="00C61B92">
        <w:rPr>
          <w:sz w:val="18"/>
          <w:szCs w:val="18"/>
        </w:rPr>
        <w:t xml:space="preserve"> к программе.</w:t>
      </w:r>
    </w:p>
    <w:p w14:paraId="2E9FF57B" w14:textId="77777777" w:rsidR="00F33CD4" w:rsidRPr="00C61B92" w:rsidRDefault="00F33CD4" w:rsidP="0095286D">
      <w:pPr>
        <w:widowControl w:val="0"/>
        <w:autoSpaceDE w:val="0"/>
        <w:autoSpaceDN w:val="0"/>
        <w:adjustRightInd w:val="0"/>
        <w:jc w:val="both"/>
        <w:rPr>
          <w:sz w:val="18"/>
          <w:szCs w:val="18"/>
        </w:rPr>
      </w:pPr>
    </w:p>
    <w:p w14:paraId="0C5C0058" w14:textId="5C985BA7" w:rsidR="00967444" w:rsidRPr="00C61B92" w:rsidRDefault="00967444" w:rsidP="00F33CD4">
      <w:pPr>
        <w:widowControl w:val="0"/>
        <w:autoSpaceDE w:val="0"/>
        <w:autoSpaceDN w:val="0"/>
        <w:adjustRightInd w:val="0"/>
        <w:jc w:val="center"/>
        <w:outlineLvl w:val="1"/>
        <w:rPr>
          <w:b/>
          <w:sz w:val="18"/>
          <w:szCs w:val="18"/>
        </w:rPr>
      </w:pPr>
      <w:r w:rsidRPr="00C61B92">
        <w:rPr>
          <w:sz w:val="18"/>
          <w:szCs w:val="18"/>
        </w:rPr>
        <w:t>X</w:t>
      </w:r>
      <w:r w:rsidRPr="00C61B92">
        <w:rPr>
          <w:b/>
          <w:sz w:val="18"/>
          <w:szCs w:val="18"/>
        </w:rPr>
        <w:t>. Информация по ресурсному обеспечению за счет средств</w:t>
      </w:r>
      <w:r w:rsidR="00F33CD4">
        <w:rPr>
          <w:b/>
          <w:sz w:val="18"/>
          <w:szCs w:val="18"/>
        </w:rPr>
        <w:t xml:space="preserve"> </w:t>
      </w:r>
      <w:r w:rsidRPr="00C61B92">
        <w:rPr>
          <w:b/>
          <w:sz w:val="18"/>
          <w:szCs w:val="18"/>
        </w:rPr>
        <w:t>бюджета муниципального района (с расшифровкой по основным мероприятиям</w:t>
      </w:r>
      <w:r w:rsidR="00F33CD4">
        <w:rPr>
          <w:b/>
          <w:sz w:val="18"/>
          <w:szCs w:val="18"/>
        </w:rPr>
        <w:t xml:space="preserve"> </w:t>
      </w:r>
      <w:r w:rsidRPr="00C61B92">
        <w:rPr>
          <w:b/>
          <w:sz w:val="18"/>
          <w:szCs w:val="18"/>
        </w:rPr>
        <w:t xml:space="preserve">подпрограмм, а также по годам реализации муниципальной программы), </w:t>
      </w:r>
    </w:p>
    <w:p w14:paraId="4085E000" w14:textId="77777777" w:rsidR="00967444" w:rsidRPr="00C61B92" w:rsidRDefault="00967444" w:rsidP="0095286D">
      <w:pPr>
        <w:widowControl w:val="0"/>
        <w:autoSpaceDE w:val="0"/>
        <w:autoSpaceDN w:val="0"/>
        <w:adjustRightInd w:val="0"/>
        <w:jc w:val="center"/>
        <w:rPr>
          <w:b/>
          <w:sz w:val="18"/>
          <w:szCs w:val="18"/>
        </w:rPr>
      </w:pPr>
      <w:r w:rsidRPr="00C61B92">
        <w:rPr>
          <w:b/>
          <w:sz w:val="18"/>
          <w:szCs w:val="18"/>
        </w:rPr>
        <w:t>другим источникам финансирования и направлениям затрат</w:t>
      </w:r>
    </w:p>
    <w:p w14:paraId="73464469" w14:textId="77777777" w:rsidR="00967444" w:rsidRPr="00C61B92" w:rsidRDefault="00967444" w:rsidP="0095286D">
      <w:pPr>
        <w:widowControl w:val="0"/>
        <w:autoSpaceDE w:val="0"/>
        <w:autoSpaceDN w:val="0"/>
        <w:adjustRightInd w:val="0"/>
        <w:jc w:val="both"/>
        <w:rPr>
          <w:color w:val="FF0000"/>
          <w:sz w:val="18"/>
          <w:szCs w:val="18"/>
        </w:rPr>
      </w:pPr>
    </w:p>
    <w:p w14:paraId="69BB5392"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Ресурсное </w:t>
      </w:r>
      <w:hyperlink r:id="rId26" w:anchor="Par1889" w:history="1">
        <w:r w:rsidRPr="00C61B92">
          <w:rPr>
            <w:rStyle w:val="a3"/>
            <w:color w:val="auto"/>
            <w:sz w:val="18"/>
            <w:szCs w:val="18"/>
            <w:u w:val="none"/>
          </w:rPr>
          <w:t>обеспечение</w:t>
        </w:r>
      </w:hyperlink>
      <w:r w:rsidRPr="00C61B92">
        <w:rPr>
          <w:sz w:val="18"/>
          <w:szCs w:val="18"/>
        </w:rPr>
        <w:t xml:space="preserve"> реализации муниципальной программы за счет средств бюджета муниципального района «Советский район» Курской области по годам представлено в </w:t>
      </w:r>
      <w:r w:rsidRPr="00C61B92">
        <w:rPr>
          <w:b/>
          <w:sz w:val="18"/>
          <w:szCs w:val="18"/>
        </w:rPr>
        <w:t>приложении N 5</w:t>
      </w:r>
      <w:r w:rsidRPr="00C61B92">
        <w:rPr>
          <w:sz w:val="18"/>
          <w:szCs w:val="18"/>
        </w:rPr>
        <w:t xml:space="preserve"> к программе.</w:t>
      </w:r>
    </w:p>
    <w:p w14:paraId="528209BD" w14:textId="77777777" w:rsidR="00967444" w:rsidRPr="00C61B92" w:rsidRDefault="00000000" w:rsidP="0095286D">
      <w:pPr>
        <w:widowControl w:val="0"/>
        <w:autoSpaceDE w:val="0"/>
        <w:autoSpaceDN w:val="0"/>
        <w:adjustRightInd w:val="0"/>
        <w:jc w:val="both"/>
        <w:rPr>
          <w:sz w:val="18"/>
          <w:szCs w:val="18"/>
        </w:rPr>
      </w:pPr>
      <w:hyperlink r:id="rId27" w:anchor="Par2020" w:history="1">
        <w:r w:rsidR="00967444" w:rsidRPr="00C61B92">
          <w:rPr>
            <w:rStyle w:val="a3"/>
            <w:color w:val="auto"/>
            <w:sz w:val="18"/>
            <w:szCs w:val="18"/>
            <w:u w:val="none"/>
          </w:rPr>
          <w:t>Сведения</w:t>
        </w:r>
      </w:hyperlink>
      <w:r w:rsidR="00967444" w:rsidRPr="00C61B92">
        <w:rPr>
          <w:sz w:val="18"/>
          <w:szCs w:val="18"/>
        </w:rPr>
        <w:t xml:space="preserve"> о средствах бюджета муниципального района, отражаемых в источниках финансирования дефицита бюджета, обеспечивающие реализацию муниципальной программы по годам, представлены в </w:t>
      </w:r>
      <w:r w:rsidR="00967444" w:rsidRPr="00C61B92">
        <w:rPr>
          <w:b/>
          <w:sz w:val="18"/>
          <w:szCs w:val="18"/>
        </w:rPr>
        <w:t>приложении N 5.1</w:t>
      </w:r>
      <w:r w:rsidR="00967444" w:rsidRPr="00C61B92">
        <w:rPr>
          <w:sz w:val="18"/>
          <w:szCs w:val="18"/>
        </w:rPr>
        <w:t xml:space="preserve"> к программе.</w:t>
      </w:r>
    </w:p>
    <w:p w14:paraId="61BC819B" w14:textId="77777777" w:rsidR="00967444" w:rsidRPr="00C61B92" w:rsidRDefault="00967444" w:rsidP="0095286D">
      <w:pPr>
        <w:widowControl w:val="0"/>
        <w:autoSpaceDE w:val="0"/>
        <w:autoSpaceDN w:val="0"/>
        <w:adjustRightInd w:val="0"/>
        <w:jc w:val="both"/>
        <w:rPr>
          <w:sz w:val="18"/>
          <w:szCs w:val="18"/>
        </w:rPr>
      </w:pPr>
    </w:p>
    <w:p w14:paraId="491ECEB2" w14:textId="173C3BA6" w:rsidR="00967444" w:rsidRPr="00C61B92" w:rsidRDefault="00967444" w:rsidP="00F33CD4">
      <w:pPr>
        <w:widowControl w:val="0"/>
        <w:autoSpaceDE w:val="0"/>
        <w:autoSpaceDN w:val="0"/>
        <w:adjustRightInd w:val="0"/>
        <w:jc w:val="center"/>
        <w:outlineLvl w:val="1"/>
        <w:rPr>
          <w:b/>
          <w:sz w:val="18"/>
          <w:szCs w:val="18"/>
        </w:rPr>
      </w:pPr>
      <w:r w:rsidRPr="00C61B92">
        <w:rPr>
          <w:b/>
          <w:sz w:val="18"/>
          <w:szCs w:val="18"/>
        </w:rPr>
        <w:t>XI. Прогноз конечных результатов реализации</w:t>
      </w:r>
      <w:r w:rsidR="00F33CD4">
        <w:rPr>
          <w:b/>
          <w:sz w:val="18"/>
          <w:szCs w:val="18"/>
        </w:rPr>
        <w:t xml:space="preserve"> </w:t>
      </w:r>
      <w:r w:rsidRPr="00C61B92">
        <w:rPr>
          <w:b/>
          <w:sz w:val="18"/>
          <w:szCs w:val="18"/>
        </w:rPr>
        <w:t>муниципальной программы</w:t>
      </w:r>
    </w:p>
    <w:p w14:paraId="2F101943" w14:textId="77777777" w:rsidR="00967444" w:rsidRPr="00C61B92" w:rsidRDefault="00967444" w:rsidP="0095286D">
      <w:pPr>
        <w:widowControl w:val="0"/>
        <w:autoSpaceDE w:val="0"/>
        <w:autoSpaceDN w:val="0"/>
        <w:adjustRightInd w:val="0"/>
        <w:jc w:val="both"/>
        <w:rPr>
          <w:color w:val="FF0000"/>
          <w:sz w:val="18"/>
          <w:szCs w:val="18"/>
        </w:rPr>
      </w:pPr>
    </w:p>
    <w:p w14:paraId="52E28793" w14:textId="48CE1DD4" w:rsidR="00967444" w:rsidRPr="00C61B92" w:rsidRDefault="00967444" w:rsidP="0095286D">
      <w:pPr>
        <w:widowControl w:val="0"/>
        <w:autoSpaceDE w:val="0"/>
        <w:autoSpaceDN w:val="0"/>
        <w:adjustRightInd w:val="0"/>
        <w:jc w:val="both"/>
        <w:rPr>
          <w:sz w:val="18"/>
          <w:szCs w:val="18"/>
        </w:rPr>
      </w:pPr>
      <w:r w:rsidRPr="00C61B92">
        <w:rPr>
          <w:sz w:val="18"/>
          <w:szCs w:val="18"/>
        </w:rPr>
        <w:t>Действие муниципальной про</w:t>
      </w:r>
      <w:r w:rsidR="002860F6" w:rsidRPr="00C61B92">
        <w:rPr>
          <w:sz w:val="18"/>
          <w:szCs w:val="18"/>
        </w:rPr>
        <w:t>граммы определено</w:t>
      </w:r>
      <w:r w:rsidR="00D93D42">
        <w:rPr>
          <w:sz w:val="18"/>
          <w:szCs w:val="18"/>
        </w:rPr>
        <w:t xml:space="preserve"> до </w:t>
      </w:r>
      <w:r w:rsidR="002860F6" w:rsidRPr="00C61B92">
        <w:rPr>
          <w:sz w:val="18"/>
          <w:szCs w:val="18"/>
        </w:rPr>
        <w:t>20</w:t>
      </w:r>
      <w:r w:rsidR="00282031">
        <w:rPr>
          <w:sz w:val="18"/>
          <w:szCs w:val="18"/>
        </w:rPr>
        <w:t>30</w:t>
      </w:r>
      <w:r w:rsidRPr="00C61B92">
        <w:rPr>
          <w:sz w:val="18"/>
          <w:szCs w:val="18"/>
        </w:rPr>
        <w:t xml:space="preserve"> год</w:t>
      </w:r>
      <w:r w:rsidR="00D93D42">
        <w:rPr>
          <w:sz w:val="18"/>
          <w:szCs w:val="18"/>
        </w:rPr>
        <w:t xml:space="preserve">а. </w:t>
      </w:r>
      <w:r w:rsidRPr="00C61B92">
        <w:rPr>
          <w:sz w:val="18"/>
          <w:szCs w:val="18"/>
        </w:rPr>
        <w:t>Реализация муниципальной программы позволит:</w:t>
      </w:r>
    </w:p>
    <w:p w14:paraId="5777FBD3"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долгосрочную сбалансированность бюджета, усилить взаимосвязь стратегического и бюджетного планирования, повысить качество и объективность планирования бюджетных ассигнований;</w:t>
      </w:r>
    </w:p>
    <w:p w14:paraId="3104BD4C"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улучшить качество прогнозирования основных параметров бюджета, соблюдать требования бюджетного законодательства;</w:t>
      </w:r>
    </w:p>
    <w:p w14:paraId="1DDED8D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приемлемый и экономически обоснованный объем и структуру муниципального долга;</w:t>
      </w:r>
    </w:p>
    <w:p w14:paraId="093072F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создать стимулы для развития доходного потенциала муниципальных образований Советского района;</w:t>
      </w:r>
    </w:p>
    <w:p w14:paraId="22B81C11"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качественное управление муниципальными финансами;</w:t>
      </w:r>
    </w:p>
    <w:p w14:paraId="0C198EF2"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повысить эффективность использования бюджетных средств;</w:t>
      </w:r>
    </w:p>
    <w:p w14:paraId="4B8D9A6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эффективную организацию контроля за правомерным, целевым и эффективным использованием бюджетных средств.</w:t>
      </w:r>
    </w:p>
    <w:p w14:paraId="126A3080" w14:textId="77777777" w:rsidR="00967444" w:rsidRPr="00C61B92" w:rsidRDefault="00967444" w:rsidP="0095286D">
      <w:pPr>
        <w:widowControl w:val="0"/>
        <w:autoSpaceDE w:val="0"/>
        <w:autoSpaceDN w:val="0"/>
        <w:adjustRightInd w:val="0"/>
        <w:jc w:val="both"/>
        <w:rPr>
          <w:color w:val="FF0000"/>
          <w:sz w:val="18"/>
          <w:szCs w:val="18"/>
        </w:rPr>
      </w:pPr>
    </w:p>
    <w:p w14:paraId="0ED35D5E" w14:textId="77777777"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XII. Анализ рисков реализации муниципальной программы</w:t>
      </w:r>
    </w:p>
    <w:p w14:paraId="5DB1A1D5" w14:textId="77777777" w:rsidR="00967444" w:rsidRPr="00C61B92" w:rsidRDefault="00967444" w:rsidP="0095286D">
      <w:pPr>
        <w:widowControl w:val="0"/>
        <w:autoSpaceDE w:val="0"/>
        <w:autoSpaceDN w:val="0"/>
        <w:adjustRightInd w:val="0"/>
        <w:jc w:val="center"/>
        <w:rPr>
          <w:b/>
          <w:sz w:val="18"/>
          <w:szCs w:val="18"/>
        </w:rPr>
      </w:pPr>
      <w:r w:rsidRPr="00C61B92">
        <w:rPr>
          <w:b/>
          <w:sz w:val="18"/>
          <w:szCs w:val="18"/>
        </w:rPr>
        <w:t>и описание мер управления рисками</w:t>
      </w:r>
    </w:p>
    <w:p w14:paraId="76B6C44D" w14:textId="77777777" w:rsidR="007E211F" w:rsidRPr="00C61B92" w:rsidRDefault="007E211F" w:rsidP="0095286D">
      <w:pPr>
        <w:widowControl w:val="0"/>
        <w:autoSpaceDE w:val="0"/>
        <w:autoSpaceDN w:val="0"/>
        <w:adjustRightInd w:val="0"/>
        <w:jc w:val="both"/>
        <w:rPr>
          <w:color w:val="FF0000"/>
          <w:sz w:val="18"/>
          <w:szCs w:val="18"/>
        </w:rPr>
      </w:pPr>
    </w:p>
    <w:p w14:paraId="5C95B1E3"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14:paraId="75D6423B" w14:textId="0EAAADED" w:rsidR="00967444" w:rsidRPr="00C61B92" w:rsidRDefault="00967444" w:rsidP="0095286D">
      <w:pPr>
        <w:widowControl w:val="0"/>
        <w:autoSpaceDE w:val="0"/>
        <w:autoSpaceDN w:val="0"/>
        <w:adjustRightInd w:val="0"/>
        <w:jc w:val="both"/>
        <w:rPr>
          <w:sz w:val="18"/>
          <w:szCs w:val="18"/>
        </w:rPr>
      </w:pPr>
      <w:r w:rsidRPr="00C61B92">
        <w:rPr>
          <w:sz w:val="18"/>
          <w:szCs w:val="18"/>
        </w:rPr>
        <w:t>Риски</w:t>
      </w:r>
      <w:r w:rsidR="00CE779E">
        <w:rPr>
          <w:sz w:val="18"/>
          <w:szCs w:val="18"/>
        </w:rPr>
        <w:t xml:space="preserve"> </w:t>
      </w:r>
      <w:r w:rsidRPr="00C61B92">
        <w:rPr>
          <w:sz w:val="18"/>
          <w:szCs w:val="18"/>
        </w:rPr>
        <w:t>реализации муниципальной программы</w:t>
      </w:r>
      <w:r w:rsidR="00FA17F7">
        <w:rPr>
          <w:sz w:val="18"/>
          <w:szCs w:val="18"/>
        </w:rPr>
        <w:t>,</w:t>
      </w:r>
      <w:r w:rsidRPr="00C61B92">
        <w:rPr>
          <w:sz w:val="18"/>
          <w:szCs w:val="18"/>
        </w:rPr>
        <w:t xml:space="preserve"> следующие:</w:t>
      </w:r>
    </w:p>
    <w:p w14:paraId="37B7B96F"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существенное изменение параметров экономической конъюнктуры по сравнению с теми, которые были заложены при формировании муниципальной программы;</w:t>
      </w:r>
    </w:p>
    <w:p w14:paraId="1E51B5A9"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неэффективность бюджетных расходов;</w:t>
      </w:r>
    </w:p>
    <w:p w14:paraId="3FB2E22C"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увеличение дефицита бюджета;</w:t>
      </w:r>
    </w:p>
    <w:p w14:paraId="4C9B7A4A"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наращивание расходов бюджета муниципального района за счет необеспеченных доходов бюджета муниципального района;</w:t>
      </w:r>
    </w:p>
    <w:p w14:paraId="03AF4D97"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нарушение бюджетного законодательства в сфере организации бюджетного процесса Российской Федерации, в том числе: несоблюдение порядка и сроков подготовки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 несвоевременное и неполное исполнение бюджета муниципального района в соответствии с требованиями бюджетного законодательства; нарушение требований бюджетного законодательства в части вопросов исполнения бюджетов бюджетной системы Российской Федерации; невозможность обеспечения надежного, качественного и своевременного кассового обслуживания исполнения бюджета муниципального района;</w:t>
      </w:r>
    </w:p>
    <w:p w14:paraId="7740522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неисполнение расходных обязательств Советского района Курской области;</w:t>
      </w:r>
    </w:p>
    <w:p w14:paraId="799B7F45"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избыточное налоговое бремя для экономических субъектов;</w:t>
      </w:r>
    </w:p>
    <w:p w14:paraId="5D6E7EC3"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неисполнение налогоплательщиками налоговых обязательств;</w:t>
      </w:r>
    </w:p>
    <w:p w14:paraId="7301F30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снижение долговой устойчивости Советского района;</w:t>
      </w:r>
    </w:p>
    <w:p w14:paraId="2CD62F5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увеличение процентной нагрузки на бюджет;</w:t>
      </w:r>
    </w:p>
    <w:p w14:paraId="2FE3BD28"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снижение долговой устойчивости муниципальных образований Советского района;</w:t>
      </w:r>
    </w:p>
    <w:p w14:paraId="4EDC6E1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изменение налогового законодательства и регулирования предоставления    межбюджетных трансфертов из бюджетов муниципальных районов и изменение законодательства в части регулирования предоставления межбюджетных трансфертов из бюджетов муниципальных районов;</w:t>
      </w:r>
    </w:p>
    <w:p w14:paraId="79792C6B"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несоблюдение органами мес</w:t>
      </w:r>
      <w:r w:rsidR="002860F6" w:rsidRPr="00C61B92">
        <w:rPr>
          <w:sz w:val="18"/>
          <w:szCs w:val="18"/>
        </w:rPr>
        <w:t xml:space="preserve">тного самоуправления поселений </w:t>
      </w:r>
      <w:r w:rsidRPr="00C61B92">
        <w:rPr>
          <w:sz w:val="18"/>
          <w:szCs w:val="18"/>
        </w:rPr>
        <w:t>района условий предоставления межбюджетных трансфертов;</w:t>
      </w:r>
    </w:p>
    <w:p w14:paraId="38A9F59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объемов бюджетного финансирования муниципальной программы.</w:t>
      </w:r>
    </w:p>
    <w:p w14:paraId="6B3E7658"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Управление рисками реализации программы будет осуществляться на основе действующего законодательства Российской Федерации, Курской области и Советского района в сфере деятельности управления финансов Администрации Советского района Курской области.</w:t>
      </w:r>
    </w:p>
    <w:p w14:paraId="2D6A5326" w14:textId="77777777" w:rsidR="007E211F" w:rsidRPr="00C61B92" w:rsidRDefault="007E211F" w:rsidP="0095286D">
      <w:pPr>
        <w:widowControl w:val="0"/>
        <w:autoSpaceDE w:val="0"/>
        <w:autoSpaceDN w:val="0"/>
        <w:adjustRightInd w:val="0"/>
        <w:jc w:val="both"/>
        <w:rPr>
          <w:sz w:val="18"/>
          <w:szCs w:val="18"/>
        </w:rPr>
      </w:pPr>
    </w:p>
    <w:p w14:paraId="6304B291" w14:textId="77777777"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XIII. Методика оценки эффективности муниципальной программы</w:t>
      </w:r>
    </w:p>
    <w:p w14:paraId="203D3789" w14:textId="77777777" w:rsidR="007E211F" w:rsidRPr="00C61B92" w:rsidRDefault="007E211F" w:rsidP="0095286D">
      <w:pPr>
        <w:widowControl w:val="0"/>
        <w:autoSpaceDE w:val="0"/>
        <w:autoSpaceDN w:val="0"/>
        <w:adjustRightInd w:val="0"/>
        <w:jc w:val="both"/>
        <w:rPr>
          <w:sz w:val="18"/>
          <w:szCs w:val="18"/>
        </w:rPr>
      </w:pPr>
    </w:p>
    <w:p w14:paraId="6788509E"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Методика оценки эффективности и результативности муниципальной программы учитывает реализацию достижения целей и решения задач программы в целом и ее подпрограмм, степень соответствия запланированному уровню затрат и эффективности средств бюджета, а также соотношение ожидаемых результатов с показателями, указанными в подпрограммах.</w:t>
      </w:r>
    </w:p>
    <w:p w14:paraId="7389B308"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Оценка эффективности муниципальной программы осуществляется путем оценки достижения плановых параметров </w:t>
      </w:r>
      <w:r w:rsidRPr="00C61B92">
        <w:rPr>
          <w:sz w:val="18"/>
          <w:szCs w:val="18"/>
        </w:rPr>
        <w:lastRenderedPageBreak/>
        <w:t>муниципальной программы к фактическим результатам, а именно:</w:t>
      </w:r>
    </w:p>
    <w:p w14:paraId="04A640DB"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оценка степени достижения целей и решения задач программы в целом путем сопоставления фактических значений показателей (индикаторов) программы и их плановых значений по формуле:</w:t>
      </w:r>
    </w:p>
    <w:p w14:paraId="7912CA47" w14:textId="77777777" w:rsidR="00967444" w:rsidRPr="00C61B92" w:rsidRDefault="00967444" w:rsidP="0095286D">
      <w:pPr>
        <w:widowControl w:val="0"/>
        <w:autoSpaceDE w:val="0"/>
        <w:autoSpaceDN w:val="0"/>
        <w:adjustRightInd w:val="0"/>
        <w:jc w:val="both"/>
        <w:rPr>
          <w:color w:val="FF0000"/>
          <w:sz w:val="18"/>
          <w:szCs w:val="18"/>
        </w:rPr>
      </w:pPr>
    </w:p>
    <w:p w14:paraId="60E6F2E3"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Сд = Зф/Зп x 100%, где:</w:t>
      </w:r>
    </w:p>
    <w:p w14:paraId="1700DA4A"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Сд - степень достижения целей;</w:t>
      </w:r>
    </w:p>
    <w:p w14:paraId="16C30AF9"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Зф - фактическое значение показателей (индикаторов);</w:t>
      </w:r>
    </w:p>
    <w:p w14:paraId="5388ADE0"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Зп - плановое значение показателей (индикаторов);</w:t>
      </w:r>
    </w:p>
    <w:p w14:paraId="3D8345CA" w14:textId="7A3581B4"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степень соответствия запланированному уровню затрат и эффективности использования средств бюджета муниципального района путем сопоставления плановых и фактических объемов финансирования основных мероприятий, представленных в </w:t>
      </w:r>
      <w:r w:rsidRPr="00C61B92">
        <w:rPr>
          <w:b/>
          <w:sz w:val="18"/>
          <w:szCs w:val="18"/>
        </w:rPr>
        <w:t>приложении N 5</w:t>
      </w:r>
      <w:r w:rsidRPr="00C61B92">
        <w:rPr>
          <w:sz w:val="18"/>
          <w:szCs w:val="18"/>
        </w:rPr>
        <w:t xml:space="preserve"> к муниципальной программе по каждому источнику ресурсного обеспечения, по формуле:</w:t>
      </w:r>
    </w:p>
    <w:p w14:paraId="0F1166C4"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Уф = Фф/Фп x 100%, где:</w:t>
      </w:r>
    </w:p>
    <w:p w14:paraId="29A01D16"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Уф - уровень финансирования реализации основных мероприятий;</w:t>
      </w:r>
    </w:p>
    <w:p w14:paraId="7E888B16"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Фф - фактический объем финансовых ресурсов, направленных на реализацию мероприятий;</w:t>
      </w:r>
    </w:p>
    <w:p w14:paraId="574CD0BD"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Фп - плановый объем финансовых ресурсов на соответствующий отчетный период;</w:t>
      </w:r>
    </w:p>
    <w:p w14:paraId="38F0C557" w14:textId="77777777" w:rsidR="00967444" w:rsidRPr="00C61B92" w:rsidRDefault="00967444" w:rsidP="0095286D">
      <w:pPr>
        <w:widowControl w:val="0"/>
        <w:autoSpaceDE w:val="0"/>
        <w:autoSpaceDN w:val="0"/>
        <w:adjustRightInd w:val="0"/>
        <w:jc w:val="both"/>
        <w:rPr>
          <w:sz w:val="18"/>
          <w:szCs w:val="18"/>
        </w:rPr>
      </w:pPr>
      <w:r w:rsidRPr="00C61B92">
        <w:rPr>
          <w:sz w:val="18"/>
          <w:szCs w:val="18"/>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p w14:paraId="07CF7CEA" w14:textId="77777777" w:rsidR="002860F6" w:rsidRPr="00C61B92" w:rsidRDefault="002860F6" w:rsidP="00967444">
      <w:pPr>
        <w:widowControl w:val="0"/>
        <w:autoSpaceDE w:val="0"/>
        <w:autoSpaceDN w:val="0"/>
        <w:adjustRightInd w:val="0"/>
        <w:ind w:firstLine="540"/>
        <w:jc w:val="both"/>
        <w:rPr>
          <w:sz w:val="18"/>
          <w:szCs w:val="18"/>
        </w:rPr>
      </w:pPr>
    </w:p>
    <w:p w14:paraId="3DF7DC79" w14:textId="77777777" w:rsidR="0095286D" w:rsidRPr="00C61B92" w:rsidRDefault="0095286D" w:rsidP="00967444">
      <w:pPr>
        <w:widowControl w:val="0"/>
        <w:autoSpaceDE w:val="0"/>
        <w:autoSpaceDN w:val="0"/>
        <w:adjustRightInd w:val="0"/>
        <w:ind w:firstLine="540"/>
        <w:jc w:val="both"/>
        <w:rPr>
          <w:sz w:val="18"/>
          <w:szCs w:val="18"/>
        </w:rPr>
      </w:pPr>
    </w:p>
    <w:p w14:paraId="68D1E206" w14:textId="77777777" w:rsidR="00626E67" w:rsidRPr="00C61B92" w:rsidRDefault="00626E67" w:rsidP="00626E67">
      <w:pPr>
        <w:widowControl w:val="0"/>
        <w:autoSpaceDE w:val="0"/>
        <w:autoSpaceDN w:val="0"/>
        <w:adjustRightInd w:val="0"/>
        <w:jc w:val="center"/>
        <w:outlineLvl w:val="1"/>
        <w:rPr>
          <w:b/>
          <w:sz w:val="18"/>
          <w:szCs w:val="18"/>
        </w:rPr>
      </w:pPr>
      <w:r w:rsidRPr="00C61B92">
        <w:rPr>
          <w:b/>
          <w:sz w:val="18"/>
          <w:szCs w:val="18"/>
        </w:rPr>
        <w:t>ПОДПРОГРАММА 1</w:t>
      </w:r>
    </w:p>
    <w:p w14:paraId="56D8F8BD"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«УПРАВЛЕНИЕ МУНИЦИПАЛЬНЫМ ДОЛГОМ МУНИЦИПАЛЬНОГО РАЙОНА «СОВЕТСКИЙ РАЙОН» КУРСКОЙ ОБЛАСТИ»</w:t>
      </w:r>
    </w:p>
    <w:p w14:paraId="5CCB4E77" w14:textId="77777777" w:rsidR="00626E67" w:rsidRPr="00C61B92" w:rsidRDefault="00626E67" w:rsidP="00626E67">
      <w:pPr>
        <w:widowControl w:val="0"/>
        <w:autoSpaceDE w:val="0"/>
        <w:autoSpaceDN w:val="0"/>
        <w:adjustRightInd w:val="0"/>
        <w:jc w:val="both"/>
        <w:rPr>
          <w:b/>
          <w:color w:val="FF0000"/>
          <w:sz w:val="18"/>
          <w:szCs w:val="18"/>
        </w:rPr>
      </w:pPr>
    </w:p>
    <w:p w14:paraId="7E8E02F8"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14:paraId="2914D8D5"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1 «Управление муниципальным долгом</w:t>
      </w:r>
    </w:p>
    <w:p w14:paraId="1FCF3D38"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муниципального района «Советский район» Курской области»</w:t>
      </w:r>
    </w:p>
    <w:p w14:paraId="6C6C5F03" w14:textId="77777777" w:rsidR="00626E67" w:rsidRPr="00C61B92" w:rsidRDefault="00626E67" w:rsidP="00626E67">
      <w:pPr>
        <w:widowControl w:val="0"/>
        <w:autoSpaceDE w:val="0"/>
        <w:autoSpaceDN w:val="0"/>
        <w:adjustRightInd w:val="0"/>
        <w:jc w:val="both"/>
        <w:rPr>
          <w:color w:val="FF0000"/>
          <w:sz w:val="18"/>
          <w:szCs w:val="18"/>
        </w:rPr>
      </w:pPr>
    </w:p>
    <w:p w14:paraId="1485F5D8" w14:textId="77777777" w:rsidR="00626E67" w:rsidRPr="00C61B92" w:rsidRDefault="00626E67" w:rsidP="00626E67">
      <w:pPr>
        <w:widowControl w:val="0"/>
        <w:autoSpaceDE w:val="0"/>
        <w:autoSpaceDN w:val="0"/>
        <w:adjustRightInd w:val="0"/>
        <w:jc w:val="both"/>
        <w:rPr>
          <w:color w:val="FF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770"/>
      </w:tblGrid>
      <w:tr w:rsidR="00626E67" w:rsidRPr="00C61B92" w14:paraId="1A31D2FF" w14:textId="77777777" w:rsidTr="002860F6">
        <w:tc>
          <w:tcPr>
            <w:tcW w:w="3085" w:type="dxa"/>
            <w:shd w:val="clear" w:color="auto" w:fill="auto"/>
          </w:tcPr>
          <w:p w14:paraId="72352DC4"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14:paraId="7D29B149" w14:textId="1873B85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14:paraId="43832BBD" w14:textId="77777777" w:rsidR="00626E67" w:rsidRPr="00C61B92" w:rsidRDefault="00626E67" w:rsidP="002860F6">
            <w:pPr>
              <w:widowControl w:val="0"/>
              <w:autoSpaceDE w:val="0"/>
              <w:autoSpaceDN w:val="0"/>
              <w:adjustRightInd w:val="0"/>
              <w:jc w:val="center"/>
              <w:rPr>
                <w:sz w:val="18"/>
                <w:szCs w:val="18"/>
              </w:rPr>
            </w:pPr>
          </w:p>
        </w:tc>
      </w:tr>
      <w:tr w:rsidR="00626E67" w:rsidRPr="00C61B92" w14:paraId="44718960" w14:textId="77777777" w:rsidTr="002860F6">
        <w:tc>
          <w:tcPr>
            <w:tcW w:w="3085" w:type="dxa"/>
            <w:shd w:val="clear" w:color="auto" w:fill="auto"/>
          </w:tcPr>
          <w:p w14:paraId="0478323E"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14:paraId="122C3171" w14:textId="77777777" w:rsidR="00626E67" w:rsidRPr="00C61B92" w:rsidRDefault="00626E67" w:rsidP="002860F6">
            <w:pPr>
              <w:widowControl w:val="0"/>
              <w:autoSpaceDE w:val="0"/>
              <w:autoSpaceDN w:val="0"/>
              <w:adjustRightInd w:val="0"/>
              <w:rPr>
                <w:sz w:val="18"/>
                <w:szCs w:val="18"/>
              </w:rPr>
            </w:pPr>
            <w:r w:rsidRPr="00C61B92">
              <w:rPr>
                <w:sz w:val="18"/>
                <w:szCs w:val="18"/>
              </w:rPr>
              <w:t>Администрация Советского района Курской области</w:t>
            </w:r>
          </w:p>
        </w:tc>
      </w:tr>
      <w:tr w:rsidR="00626E67" w:rsidRPr="00C61B92" w14:paraId="7DA2F730" w14:textId="77777777" w:rsidTr="002860F6">
        <w:tc>
          <w:tcPr>
            <w:tcW w:w="3085" w:type="dxa"/>
            <w:shd w:val="clear" w:color="auto" w:fill="auto"/>
          </w:tcPr>
          <w:p w14:paraId="52B01319"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14:paraId="47D97D26"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699E91CA" w14:textId="77777777" w:rsidTr="002860F6">
        <w:tc>
          <w:tcPr>
            <w:tcW w:w="3085" w:type="dxa"/>
            <w:shd w:val="clear" w:color="auto" w:fill="auto"/>
          </w:tcPr>
          <w:p w14:paraId="6FF1EB37"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14:paraId="2ED983B5"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30030FB3" w14:textId="77777777" w:rsidTr="002860F6">
        <w:tc>
          <w:tcPr>
            <w:tcW w:w="3085" w:type="dxa"/>
            <w:shd w:val="clear" w:color="auto" w:fill="auto"/>
          </w:tcPr>
          <w:p w14:paraId="034BE6D3"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14:paraId="11E2EA79" w14:textId="4F67F2DC"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оптимизация объема и структур</w:t>
            </w:r>
            <w:r w:rsidR="00CE779E">
              <w:rPr>
                <w:rFonts w:ascii="Times New Roman" w:hAnsi="Times New Roman" w:cs="Times New Roman"/>
                <w:sz w:val="18"/>
                <w:szCs w:val="18"/>
              </w:rPr>
              <w:t>ы</w:t>
            </w:r>
            <w:r w:rsidRPr="00C61B92">
              <w:rPr>
                <w:rFonts w:ascii="Times New Roman" w:hAnsi="Times New Roman" w:cs="Times New Roman"/>
                <w:sz w:val="18"/>
                <w:szCs w:val="18"/>
              </w:rPr>
              <w:t xml:space="preserve"> муниципального долга муниципального района;</w:t>
            </w:r>
          </w:p>
          <w:p w14:paraId="4949D1D1" w14:textId="591078FA"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соблюдение установленных законодательством</w:t>
            </w:r>
            <w:r w:rsidR="00500755">
              <w:rPr>
                <w:rFonts w:ascii="Times New Roman" w:hAnsi="Times New Roman" w:cs="Times New Roman"/>
                <w:sz w:val="18"/>
                <w:szCs w:val="18"/>
              </w:rPr>
              <w:t xml:space="preserve"> </w:t>
            </w:r>
            <w:r w:rsidRPr="00C61B92">
              <w:rPr>
                <w:rFonts w:ascii="Times New Roman" w:hAnsi="Times New Roman" w:cs="Times New Roman"/>
                <w:sz w:val="18"/>
                <w:szCs w:val="18"/>
              </w:rPr>
              <w:t>ограничений предельного объема расходов на</w:t>
            </w:r>
            <w:r w:rsidR="00CE779E">
              <w:rPr>
                <w:rFonts w:ascii="Times New Roman" w:hAnsi="Times New Roman" w:cs="Times New Roman"/>
                <w:sz w:val="18"/>
                <w:szCs w:val="18"/>
              </w:rPr>
              <w:t xml:space="preserve"> </w:t>
            </w:r>
            <w:r w:rsidRPr="00C61B92">
              <w:rPr>
                <w:rFonts w:ascii="Times New Roman" w:hAnsi="Times New Roman" w:cs="Times New Roman"/>
                <w:sz w:val="18"/>
                <w:szCs w:val="18"/>
              </w:rPr>
              <w:t>обслуживание муниципального долга муниципального района «Советский райо</w:t>
            </w:r>
            <w:r w:rsidR="00B84BCC" w:rsidRPr="00C61B92">
              <w:rPr>
                <w:rFonts w:ascii="Times New Roman" w:hAnsi="Times New Roman" w:cs="Times New Roman"/>
                <w:sz w:val="18"/>
                <w:szCs w:val="18"/>
              </w:rPr>
              <w:t>н» Курской области;</w:t>
            </w:r>
            <w:r w:rsidR="00CE779E">
              <w:rPr>
                <w:rFonts w:ascii="Times New Roman" w:hAnsi="Times New Roman" w:cs="Times New Roman"/>
                <w:sz w:val="18"/>
                <w:szCs w:val="18"/>
              </w:rPr>
              <w:t xml:space="preserve"> </w:t>
            </w:r>
            <w:r w:rsidRPr="00C61B92">
              <w:rPr>
                <w:rFonts w:ascii="Times New Roman" w:hAnsi="Times New Roman" w:cs="Times New Roman"/>
                <w:sz w:val="18"/>
                <w:szCs w:val="18"/>
              </w:rPr>
              <w:t>мониторинг состояния муниципального дол</w:t>
            </w:r>
            <w:r w:rsidR="00B84BCC" w:rsidRPr="00C61B92">
              <w:rPr>
                <w:rFonts w:ascii="Times New Roman" w:hAnsi="Times New Roman" w:cs="Times New Roman"/>
                <w:sz w:val="18"/>
                <w:szCs w:val="18"/>
              </w:rPr>
              <w:t xml:space="preserve">га </w:t>
            </w:r>
            <w:r w:rsidRPr="00C61B92">
              <w:rPr>
                <w:rFonts w:ascii="Times New Roman" w:hAnsi="Times New Roman" w:cs="Times New Roman"/>
                <w:sz w:val="18"/>
                <w:szCs w:val="18"/>
              </w:rPr>
              <w:t>муниципальных образований Советского района Курской области</w:t>
            </w:r>
          </w:p>
        </w:tc>
      </w:tr>
      <w:tr w:rsidR="00626E67" w:rsidRPr="00C61B92" w14:paraId="3C0FEEE5" w14:textId="77777777" w:rsidTr="002860F6">
        <w:tc>
          <w:tcPr>
            <w:tcW w:w="3085" w:type="dxa"/>
            <w:shd w:val="clear" w:color="auto" w:fill="auto"/>
          </w:tcPr>
          <w:p w14:paraId="007E1887"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14:paraId="007FA600" w14:textId="77777777" w:rsidR="00626E67" w:rsidRPr="00C61B92" w:rsidRDefault="00626E67" w:rsidP="00B84BCC">
            <w:pPr>
              <w:pStyle w:val="ConsPlusCell"/>
              <w:rPr>
                <w:rFonts w:ascii="Times New Roman" w:hAnsi="Times New Roman" w:cs="Times New Roman"/>
                <w:sz w:val="18"/>
                <w:szCs w:val="18"/>
              </w:rPr>
            </w:pPr>
            <w:r w:rsidRPr="00C61B92">
              <w:rPr>
                <w:rFonts w:ascii="Times New Roman" w:hAnsi="Times New Roman" w:cs="Times New Roman"/>
                <w:sz w:val="18"/>
                <w:szCs w:val="18"/>
              </w:rPr>
              <w:t>эффективное управление муниципальным долгом муниципального района «Советский район» Курской области</w:t>
            </w:r>
          </w:p>
        </w:tc>
      </w:tr>
      <w:tr w:rsidR="00626E67" w:rsidRPr="00C61B92" w14:paraId="3D614580" w14:textId="77777777" w:rsidTr="002860F6">
        <w:tc>
          <w:tcPr>
            <w:tcW w:w="3085" w:type="dxa"/>
            <w:shd w:val="clear" w:color="auto" w:fill="auto"/>
          </w:tcPr>
          <w:p w14:paraId="4A4CA290" w14:textId="11C69AA8"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14:paraId="790557F5" w14:textId="35C78B56"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доля муниципального долга</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муниципального района «Советский район» Курской области в объеме доходов бюджета без учета утвержденного</w:t>
            </w:r>
            <w:r w:rsidR="00500755">
              <w:rPr>
                <w:rFonts w:ascii="Times New Roman" w:hAnsi="Times New Roman" w:cs="Times New Roman"/>
                <w:sz w:val="18"/>
                <w:szCs w:val="18"/>
              </w:rPr>
              <w:t xml:space="preserve"> </w:t>
            </w:r>
            <w:r w:rsidRPr="00C61B92">
              <w:rPr>
                <w:rFonts w:ascii="Times New Roman" w:hAnsi="Times New Roman" w:cs="Times New Roman"/>
                <w:sz w:val="18"/>
                <w:szCs w:val="18"/>
              </w:rPr>
              <w:t>объем</w:t>
            </w:r>
            <w:r w:rsidR="00500755">
              <w:rPr>
                <w:rFonts w:ascii="Times New Roman" w:hAnsi="Times New Roman" w:cs="Times New Roman"/>
                <w:sz w:val="18"/>
                <w:szCs w:val="18"/>
              </w:rPr>
              <w:t>а</w:t>
            </w:r>
            <w:r w:rsidRPr="00C61B92">
              <w:rPr>
                <w:rFonts w:ascii="Times New Roman" w:hAnsi="Times New Roman" w:cs="Times New Roman"/>
                <w:sz w:val="18"/>
                <w:szCs w:val="18"/>
              </w:rPr>
              <w:t xml:space="preserve"> безвозмездных поступлений; доля расходов на</w:t>
            </w:r>
            <w:r w:rsidR="00500755">
              <w:rPr>
                <w:rFonts w:ascii="Times New Roman" w:hAnsi="Times New Roman" w:cs="Times New Roman"/>
                <w:sz w:val="18"/>
                <w:szCs w:val="18"/>
              </w:rPr>
              <w:t xml:space="preserve"> </w:t>
            </w:r>
            <w:r w:rsidRPr="00C61B92">
              <w:rPr>
                <w:rFonts w:ascii="Times New Roman" w:hAnsi="Times New Roman" w:cs="Times New Roman"/>
                <w:sz w:val="18"/>
                <w:szCs w:val="18"/>
              </w:rPr>
              <w:t>обслуживание муниципального долга муниципального района в общем объеме расходов бюджета;</w:t>
            </w:r>
          </w:p>
          <w:p w14:paraId="5D0C568D" w14:textId="45E5B1D5"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отношение годовой суммы платежей по погашению и обслуживанию муниципального</w:t>
            </w:r>
            <w:r w:rsidR="00B84BCC" w:rsidRPr="00C61B92">
              <w:rPr>
                <w:rFonts w:ascii="Times New Roman" w:hAnsi="Times New Roman" w:cs="Times New Roman"/>
                <w:sz w:val="18"/>
                <w:szCs w:val="18"/>
              </w:rPr>
              <w:t xml:space="preserve"> долга муниципального района </w:t>
            </w:r>
            <w:r w:rsidRPr="00C61B92">
              <w:rPr>
                <w:rFonts w:ascii="Times New Roman" w:hAnsi="Times New Roman" w:cs="Times New Roman"/>
                <w:sz w:val="18"/>
                <w:szCs w:val="18"/>
              </w:rPr>
              <w:t>к доходам бюджета муниципальног</w:t>
            </w:r>
            <w:r w:rsidR="00B84BCC" w:rsidRPr="00C61B92">
              <w:rPr>
                <w:rFonts w:ascii="Times New Roman" w:hAnsi="Times New Roman" w:cs="Times New Roman"/>
                <w:sz w:val="18"/>
                <w:szCs w:val="18"/>
              </w:rPr>
              <w:t>о района без</w:t>
            </w:r>
            <w:r w:rsidRPr="00C61B92">
              <w:rPr>
                <w:rFonts w:ascii="Times New Roman" w:hAnsi="Times New Roman" w:cs="Times New Roman"/>
                <w:sz w:val="18"/>
                <w:szCs w:val="18"/>
              </w:rPr>
              <w:t xml:space="preserve"> учета утвержденного объема безвозмездных поступлений</w:t>
            </w:r>
          </w:p>
        </w:tc>
      </w:tr>
      <w:tr w:rsidR="00626E67" w:rsidRPr="00C61B92" w14:paraId="0F79996C" w14:textId="77777777" w:rsidTr="001A42FE">
        <w:trPr>
          <w:trHeight w:val="922"/>
        </w:trPr>
        <w:tc>
          <w:tcPr>
            <w:tcW w:w="3085" w:type="dxa"/>
            <w:shd w:val="clear" w:color="auto" w:fill="auto"/>
          </w:tcPr>
          <w:p w14:paraId="57B41704" w14:textId="63E34C15"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tbl>
            <w:tblPr>
              <w:tblW w:w="0" w:type="auto"/>
              <w:tblLook w:val="04A0" w:firstRow="1" w:lastRow="0" w:firstColumn="1" w:lastColumn="0" w:noHBand="0" w:noVBand="1"/>
            </w:tblPr>
            <w:tblGrid>
              <w:gridCol w:w="3399"/>
            </w:tblGrid>
            <w:tr w:rsidR="00D203FC" w:rsidRPr="00C61B92" w14:paraId="5D733472" w14:textId="77777777" w:rsidTr="004E730D">
              <w:trPr>
                <w:trHeight w:val="127"/>
              </w:trPr>
              <w:tc>
                <w:tcPr>
                  <w:tcW w:w="0" w:type="auto"/>
                  <w:tcBorders>
                    <w:top w:val="nil"/>
                    <w:left w:val="nil"/>
                    <w:bottom w:val="nil"/>
                    <w:right w:val="nil"/>
                  </w:tcBorders>
                  <w:hideMark/>
                </w:tcPr>
                <w:p w14:paraId="6953DA92" w14:textId="4BAFAD31" w:rsidR="00D203FC" w:rsidRPr="00C61B92" w:rsidRDefault="00D203FC" w:rsidP="004E730D">
                  <w:pPr>
                    <w:pStyle w:val="Default"/>
                    <w:spacing w:line="276" w:lineRule="auto"/>
                    <w:rPr>
                      <w:sz w:val="18"/>
                      <w:szCs w:val="18"/>
                    </w:rPr>
                  </w:pPr>
                  <w:r w:rsidRPr="00C61B92">
                    <w:rPr>
                      <w:sz w:val="18"/>
                      <w:szCs w:val="18"/>
                    </w:rPr>
                    <w:t xml:space="preserve">   2014-20</w:t>
                  </w:r>
                  <w:r w:rsidR="001A42FE">
                    <w:rPr>
                      <w:sz w:val="18"/>
                      <w:szCs w:val="18"/>
                    </w:rPr>
                    <w:t>30</w:t>
                  </w:r>
                  <w:r w:rsidRPr="00C61B92">
                    <w:rPr>
                      <w:sz w:val="18"/>
                      <w:szCs w:val="18"/>
                    </w:rPr>
                    <w:t xml:space="preserve"> годы, в</w:t>
                  </w:r>
                  <w:r w:rsidR="001A42FE">
                    <w:rPr>
                      <w:sz w:val="18"/>
                      <w:szCs w:val="18"/>
                    </w:rPr>
                    <w:t xml:space="preserve"> три этапа, </w:t>
                  </w:r>
                  <w:r w:rsidRPr="00C61B92">
                    <w:rPr>
                      <w:sz w:val="18"/>
                      <w:szCs w:val="18"/>
                    </w:rPr>
                    <w:t>том числе:</w:t>
                  </w:r>
                </w:p>
                <w:p w14:paraId="50F4FC03" w14:textId="77777777" w:rsidR="00D203FC" w:rsidRPr="00C61B92" w:rsidRDefault="00D203FC" w:rsidP="004E730D">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p>
                <w:p w14:paraId="29A51607" w14:textId="77777777" w:rsidR="00D203FC" w:rsidRDefault="00D203FC" w:rsidP="004E730D">
                  <w:pPr>
                    <w:pStyle w:val="Default"/>
                    <w:spacing w:line="276" w:lineRule="auto"/>
                    <w:rPr>
                      <w:sz w:val="18"/>
                      <w:szCs w:val="18"/>
                    </w:rPr>
                  </w:pPr>
                  <w:r w:rsidRPr="00C61B92">
                    <w:rPr>
                      <w:sz w:val="18"/>
                      <w:szCs w:val="18"/>
                      <w:lang w:val="en-US"/>
                    </w:rPr>
                    <w:t>II</w:t>
                  </w:r>
                  <w:r w:rsidRPr="00C61B92">
                    <w:rPr>
                      <w:sz w:val="18"/>
                      <w:szCs w:val="18"/>
                    </w:rPr>
                    <w:t xml:space="preserve"> этап – 2021-202</w:t>
                  </w:r>
                  <w:r w:rsidR="00282031">
                    <w:rPr>
                      <w:sz w:val="18"/>
                      <w:szCs w:val="18"/>
                    </w:rPr>
                    <w:t>5</w:t>
                  </w:r>
                  <w:r w:rsidRPr="00C61B92">
                    <w:rPr>
                      <w:sz w:val="18"/>
                      <w:szCs w:val="18"/>
                    </w:rPr>
                    <w:t xml:space="preserve"> годы</w:t>
                  </w:r>
                  <w:r w:rsidR="001A42FE">
                    <w:rPr>
                      <w:sz w:val="18"/>
                      <w:szCs w:val="18"/>
                    </w:rPr>
                    <w:t>;</w:t>
                  </w:r>
                </w:p>
                <w:p w14:paraId="6174EB49" w14:textId="541C0635" w:rsidR="001A42FE" w:rsidRPr="00C61B92" w:rsidRDefault="001A42FE" w:rsidP="004E730D">
                  <w:pPr>
                    <w:pStyle w:val="Default"/>
                    <w:spacing w:line="276" w:lineRule="auto"/>
                    <w:rPr>
                      <w:sz w:val="18"/>
                      <w:szCs w:val="18"/>
                    </w:rPr>
                  </w:pPr>
                  <w:r>
                    <w:rPr>
                      <w:sz w:val="18"/>
                      <w:szCs w:val="18"/>
                      <w:lang w:val="en-US"/>
                    </w:rPr>
                    <w:t>III –</w:t>
                  </w:r>
                  <w:r>
                    <w:rPr>
                      <w:sz w:val="18"/>
                      <w:szCs w:val="18"/>
                    </w:rPr>
                    <w:t>этап – 2026-2030 годы.</w:t>
                  </w:r>
                </w:p>
              </w:tc>
            </w:tr>
            <w:tr w:rsidR="00626E67" w:rsidRPr="00C61B92" w14:paraId="232229EE" w14:textId="77777777" w:rsidTr="002860F6">
              <w:tblPrEx>
                <w:tblBorders>
                  <w:top w:val="nil"/>
                  <w:left w:val="nil"/>
                  <w:bottom w:val="nil"/>
                  <w:right w:val="nil"/>
                </w:tblBorders>
                <w:tblLook w:val="0000" w:firstRow="0" w:lastRow="0" w:firstColumn="0" w:lastColumn="0" w:noHBand="0" w:noVBand="0"/>
              </w:tblPrEx>
              <w:trPr>
                <w:trHeight w:val="127"/>
              </w:trPr>
              <w:tc>
                <w:tcPr>
                  <w:tcW w:w="0" w:type="auto"/>
                </w:tcPr>
                <w:p w14:paraId="27AFECF5" w14:textId="77777777" w:rsidR="00626E67" w:rsidRPr="00C61B92" w:rsidRDefault="00626E67" w:rsidP="00D203FC">
                  <w:pPr>
                    <w:pStyle w:val="Default"/>
                    <w:spacing w:line="276" w:lineRule="auto"/>
                    <w:rPr>
                      <w:sz w:val="18"/>
                      <w:szCs w:val="18"/>
                    </w:rPr>
                  </w:pPr>
                </w:p>
              </w:tc>
            </w:tr>
          </w:tbl>
          <w:p w14:paraId="70AF4867" w14:textId="77777777" w:rsidR="00626E67" w:rsidRPr="00C61B92" w:rsidRDefault="00626E67" w:rsidP="002860F6">
            <w:pPr>
              <w:widowControl w:val="0"/>
              <w:autoSpaceDE w:val="0"/>
              <w:autoSpaceDN w:val="0"/>
              <w:adjustRightInd w:val="0"/>
              <w:rPr>
                <w:sz w:val="18"/>
                <w:szCs w:val="18"/>
              </w:rPr>
            </w:pPr>
          </w:p>
        </w:tc>
      </w:tr>
      <w:tr w:rsidR="00626E67" w:rsidRPr="00C61B92" w14:paraId="7C5A9190" w14:textId="77777777" w:rsidTr="002860F6">
        <w:tc>
          <w:tcPr>
            <w:tcW w:w="3085" w:type="dxa"/>
            <w:shd w:val="clear" w:color="auto" w:fill="auto"/>
          </w:tcPr>
          <w:p w14:paraId="46FF7D68" w14:textId="77777777"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14:paraId="527AC8F6" w14:textId="037E6B48"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создание финансовых условий для устойчивого экономического роста и поступления доходов</w:t>
            </w:r>
            <w:r w:rsidR="00B84BCC" w:rsidRPr="00C61B92">
              <w:rPr>
                <w:rFonts w:ascii="Times New Roman" w:hAnsi="Times New Roman" w:cs="Times New Roman"/>
                <w:sz w:val="18"/>
                <w:szCs w:val="18"/>
              </w:rPr>
              <w:t xml:space="preserve"> в </w:t>
            </w:r>
            <w:r w:rsidRPr="00C61B92">
              <w:rPr>
                <w:rFonts w:ascii="Times New Roman" w:hAnsi="Times New Roman" w:cs="Times New Roman"/>
                <w:sz w:val="18"/>
                <w:szCs w:val="18"/>
              </w:rPr>
              <w:t>консолидированный бюджет Советского района Курской   области, повышения уровня и качества жизни населени</w:t>
            </w:r>
            <w:r w:rsidR="00500755">
              <w:rPr>
                <w:rFonts w:ascii="Times New Roman" w:hAnsi="Times New Roman" w:cs="Times New Roman"/>
                <w:sz w:val="18"/>
                <w:szCs w:val="18"/>
              </w:rPr>
              <w:t>я</w:t>
            </w:r>
            <w:r w:rsidRPr="00C61B92">
              <w:rPr>
                <w:rFonts w:ascii="Times New Roman" w:hAnsi="Times New Roman" w:cs="Times New Roman"/>
                <w:sz w:val="18"/>
                <w:szCs w:val="18"/>
              </w:rPr>
              <w:t xml:space="preserve"> Советского района; повышение эффективности финансового управления; перевод большей части средств бюджета муниципального района на </w:t>
            </w:r>
            <w:r w:rsidR="00B84BCC" w:rsidRPr="00C61B92">
              <w:rPr>
                <w:rFonts w:ascii="Times New Roman" w:hAnsi="Times New Roman" w:cs="Times New Roman"/>
                <w:sz w:val="18"/>
                <w:szCs w:val="18"/>
              </w:rPr>
              <w:t xml:space="preserve">принципы программно-целевого планирования, </w:t>
            </w:r>
            <w:r w:rsidRPr="00C61B92">
              <w:rPr>
                <w:rFonts w:ascii="Times New Roman" w:hAnsi="Times New Roman" w:cs="Times New Roman"/>
                <w:sz w:val="18"/>
                <w:szCs w:val="18"/>
              </w:rPr>
              <w:t>контроля и последующей оценки эффективности их использования;</w:t>
            </w:r>
          </w:p>
          <w:p w14:paraId="4B7C5876" w14:textId="23FC4625"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сохранение объема муниципального долга муниципального района «Советский район» Курской области в пределах не выше 30% утвержденного общего годовог</w:t>
            </w:r>
            <w:r w:rsidR="008315B9">
              <w:rPr>
                <w:rFonts w:ascii="Times New Roman" w:hAnsi="Times New Roman" w:cs="Times New Roman"/>
                <w:sz w:val="18"/>
                <w:szCs w:val="18"/>
              </w:rPr>
              <w:t>о</w:t>
            </w:r>
            <w:r w:rsidRPr="00C61B92">
              <w:rPr>
                <w:rFonts w:ascii="Times New Roman" w:hAnsi="Times New Roman" w:cs="Times New Roman"/>
                <w:sz w:val="18"/>
                <w:szCs w:val="18"/>
              </w:rPr>
              <w:t xml:space="preserve"> объема доходов</w:t>
            </w:r>
            <w:r w:rsidR="00B84BCC" w:rsidRPr="00C61B92">
              <w:rPr>
                <w:rFonts w:ascii="Times New Roman" w:hAnsi="Times New Roman" w:cs="Times New Roman"/>
                <w:sz w:val="18"/>
                <w:szCs w:val="18"/>
              </w:rPr>
              <w:t xml:space="preserve"> </w:t>
            </w:r>
            <w:r w:rsidRPr="00C61B92">
              <w:rPr>
                <w:rFonts w:ascii="Times New Roman" w:hAnsi="Times New Roman" w:cs="Times New Roman"/>
                <w:sz w:val="18"/>
                <w:szCs w:val="18"/>
              </w:rPr>
              <w:t xml:space="preserve">бюджета без учета утвержденного объема безвозмездных поступлений; создание долгосрочного источника финансирования дефицита бюджета; укрепление </w:t>
            </w:r>
            <w:r w:rsidR="008315B9">
              <w:rPr>
                <w:rFonts w:ascii="Times New Roman" w:hAnsi="Times New Roman" w:cs="Times New Roman"/>
                <w:sz w:val="18"/>
                <w:szCs w:val="18"/>
              </w:rPr>
              <w:t>фи</w:t>
            </w:r>
            <w:r w:rsidRPr="00C61B92">
              <w:rPr>
                <w:rFonts w:ascii="Times New Roman" w:hAnsi="Times New Roman" w:cs="Times New Roman"/>
                <w:sz w:val="18"/>
                <w:szCs w:val="18"/>
              </w:rPr>
              <w:t>нансовых возможностей органов местного самоуправления по решению вопросов местного значения и повышение прозрачности процедур предоставления финансовой помощи местным бюджетам</w:t>
            </w:r>
          </w:p>
        </w:tc>
      </w:tr>
    </w:tbl>
    <w:p w14:paraId="398F3454" w14:textId="77777777" w:rsidR="00626E67" w:rsidRPr="00C61B92" w:rsidRDefault="00626E67" w:rsidP="00626E67">
      <w:pPr>
        <w:widowControl w:val="0"/>
        <w:autoSpaceDE w:val="0"/>
        <w:autoSpaceDN w:val="0"/>
        <w:adjustRightInd w:val="0"/>
        <w:jc w:val="both"/>
        <w:rPr>
          <w:color w:val="FF0000"/>
          <w:sz w:val="18"/>
          <w:szCs w:val="18"/>
        </w:rPr>
      </w:pPr>
    </w:p>
    <w:p w14:paraId="45D74D76" w14:textId="1A256DB0" w:rsidR="00626E67" w:rsidRPr="00C61B92" w:rsidRDefault="00626E67" w:rsidP="00626E67">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Объем бюджетных ассигнований</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бюджета муниципального района «Советский район» Курской области</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на реализацию</w:t>
      </w:r>
      <w:r w:rsidR="008315B9">
        <w:rPr>
          <w:rFonts w:ascii="Times New Roman" w:hAnsi="Times New Roman" w:cs="Times New Roman"/>
          <w:sz w:val="18"/>
          <w:szCs w:val="18"/>
        </w:rPr>
        <w:t xml:space="preserve"> </w:t>
      </w:r>
      <w:hyperlink w:anchor="Par651" w:history="1">
        <w:r w:rsidRPr="00C61B92">
          <w:rPr>
            <w:rFonts w:ascii="Times New Roman" w:hAnsi="Times New Roman" w:cs="Times New Roman"/>
            <w:b/>
            <w:i/>
            <w:sz w:val="18"/>
            <w:szCs w:val="18"/>
          </w:rPr>
          <w:t>подпрограммы 1</w:t>
        </w:r>
      </w:hyperlink>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«Управление муниципальным долгом муниципального района «Советский район» Курской области» </w:t>
      </w:r>
      <w:r w:rsidRPr="00C61B92">
        <w:rPr>
          <w:rFonts w:ascii="Times New Roman" w:hAnsi="Times New Roman" w:cs="Times New Roman"/>
          <w:b/>
          <w:sz w:val="18"/>
          <w:szCs w:val="18"/>
        </w:rPr>
        <w:t>- 156,42877</w:t>
      </w:r>
      <w:r w:rsidRPr="00C61B92">
        <w:rPr>
          <w:rFonts w:ascii="Times New Roman" w:hAnsi="Times New Roman" w:cs="Times New Roman"/>
          <w:sz w:val="18"/>
          <w:szCs w:val="18"/>
        </w:rPr>
        <w:t>тыс.</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рублей, в том числе по годам составит:</w:t>
      </w:r>
    </w:p>
    <w:p w14:paraId="6FC384A0" w14:textId="77777777" w:rsidR="00626E67" w:rsidRPr="00C61B92" w:rsidRDefault="00626E67" w:rsidP="00626E67">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4"/>
        <w:gridCol w:w="2464"/>
        <w:gridCol w:w="2464"/>
      </w:tblGrid>
      <w:tr w:rsidR="00626E67" w:rsidRPr="00C61B92" w14:paraId="11827721" w14:textId="77777777" w:rsidTr="002860F6">
        <w:tc>
          <w:tcPr>
            <w:tcW w:w="2463" w:type="dxa"/>
            <w:shd w:val="clear" w:color="auto" w:fill="auto"/>
          </w:tcPr>
          <w:p w14:paraId="3AC3E962"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shd w:val="clear" w:color="auto" w:fill="auto"/>
          </w:tcPr>
          <w:p w14:paraId="08DD26CD"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shd w:val="clear" w:color="auto" w:fill="auto"/>
          </w:tcPr>
          <w:p w14:paraId="272643EA"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shd w:val="clear" w:color="auto" w:fill="auto"/>
          </w:tcPr>
          <w:p w14:paraId="02083FC1"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14:paraId="5520E051" w14:textId="77777777" w:rsidR="00626E67" w:rsidRPr="00C61B92" w:rsidRDefault="00626E67" w:rsidP="00626E67">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4"/>
        <w:gridCol w:w="2464"/>
        <w:gridCol w:w="2464"/>
      </w:tblGrid>
      <w:tr w:rsidR="00626E67" w:rsidRPr="00C61B92" w14:paraId="7B9AE7A3" w14:textId="77777777" w:rsidTr="002860F6">
        <w:tc>
          <w:tcPr>
            <w:tcW w:w="2463" w:type="dxa"/>
            <w:shd w:val="clear" w:color="auto" w:fill="auto"/>
          </w:tcPr>
          <w:p w14:paraId="694A5E29"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lastRenderedPageBreak/>
              <w:t>2014</w:t>
            </w:r>
          </w:p>
        </w:tc>
        <w:tc>
          <w:tcPr>
            <w:tcW w:w="2464" w:type="dxa"/>
            <w:shd w:val="clear" w:color="auto" w:fill="auto"/>
          </w:tcPr>
          <w:p w14:paraId="650B49D2"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shd w:val="clear" w:color="auto" w:fill="auto"/>
          </w:tcPr>
          <w:p w14:paraId="7D1BF1F3"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shd w:val="clear" w:color="auto" w:fill="auto"/>
          </w:tcPr>
          <w:p w14:paraId="341DF05D" w14:textId="77777777"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626E67" w:rsidRPr="00C61B92" w14:paraId="0E58415B" w14:textId="77777777" w:rsidTr="002860F6">
        <w:tc>
          <w:tcPr>
            <w:tcW w:w="2463" w:type="dxa"/>
            <w:shd w:val="clear" w:color="auto" w:fill="auto"/>
          </w:tcPr>
          <w:p w14:paraId="00B55FD7"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shd w:val="clear" w:color="auto" w:fill="auto"/>
          </w:tcPr>
          <w:p w14:paraId="492A65E4"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shd w:val="clear" w:color="auto" w:fill="auto"/>
          </w:tcPr>
          <w:p w14:paraId="7A93AACD"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shd w:val="clear" w:color="auto" w:fill="auto"/>
          </w:tcPr>
          <w:p w14:paraId="0E0C7103" w14:textId="77777777"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626E67" w:rsidRPr="00C61B92" w14:paraId="4036AEEB" w14:textId="77777777" w:rsidTr="002860F6">
        <w:tc>
          <w:tcPr>
            <w:tcW w:w="2463" w:type="dxa"/>
            <w:shd w:val="clear" w:color="auto" w:fill="auto"/>
          </w:tcPr>
          <w:p w14:paraId="6ACFFB8D" w14:textId="01CF6BDC"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2016</w:t>
            </w:r>
            <w:r w:rsidR="00435605" w:rsidRPr="00C61B92">
              <w:rPr>
                <w:rFonts w:ascii="Times New Roman" w:hAnsi="Times New Roman" w:cs="Times New Roman"/>
                <w:sz w:val="18"/>
                <w:szCs w:val="18"/>
              </w:rPr>
              <w:t>-20</w:t>
            </w:r>
            <w:r w:rsidR="001A42FE">
              <w:rPr>
                <w:rFonts w:ascii="Times New Roman" w:hAnsi="Times New Roman" w:cs="Times New Roman"/>
                <w:sz w:val="18"/>
                <w:szCs w:val="18"/>
              </w:rPr>
              <w:t>30</w:t>
            </w:r>
          </w:p>
        </w:tc>
        <w:tc>
          <w:tcPr>
            <w:tcW w:w="2464" w:type="dxa"/>
            <w:shd w:val="clear" w:color="auto" w:fill="auto"/>
          </w:tcPr>
          <w:p w14:paraId="47F2329A" w14:textId="77777777"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c>
          <w:tcPr>
            <w:tcW w:w="2464" w:type="dxa"/>
            <w:shd w:val="clear" w:color="auto" w:fill="auto"/>
          </w:tcPr>
          <w:p w14:paraId="318C2AD1" w14:textId="77777777"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c>
          <w:tcPr>
            <w:tcW w:w="2464" w:type="dxa"/>
            <w:shd w:val="clear" w:color="auto" w:fill="auto"/>
          </w:tcPr>
          <w:p w14:paraId="69536AD7" w14:textId="77777777"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r>
    </w:tbl>
    <w:p w14:paraId="0CE14E08" w14:textId="77777777" w:rsidR="00626E67" w:rsidRPr="00C61B92" w:rsidRDefault="00626E67" w:rsidP="00626E67">
      <w:pPr>
        <w:widowControl w:val="0"/>
        <w:autoSpaceDE w:val="0"/>
        <w:autoSpaceDN w:val="0"/>
        <w:adjustRightInd w:val="0"/>
        <w:jc w:val="both"/>
        <w:rPr>
          <w:color w:val="FF0000"/>
          <w:sz w:val="18"/>
          <w:szCs w:val="18"/>
        </w:rPr>
      </w:pPr>
    </w:p>
    <w:p w14:paraId="3A7B4885" w14:textId="77777777" w:rsidR="00626E67" w:rsidRPr="00C61B92" w:rsidRDefault="00626E67" w:rsidP="00626E67">
      <w:pPr>
        <w:widowControl w:val="0"/>
        <w:autoSpaceDE w:val="0"/>
        <w:autoSpaceDN w:val="0"/>
        <w:adjustRightInd w:val="0"/>
        <w:jc w:val="both"/>
        <w:rPr>
          <w:color w:val="FF0000"/>
          <w:sz w:val="18"/>
          <w:szCs w:val="18"/>
        </w:rPr>
      </w:pPr>
    </w:p>
    <w:p w14:paraId="2699F853"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 Характеристика сферы реализации подпрограммы,</w:t>
      </w:r>
    </w:p>
    <w:p w14:paraId="7BD8521A" w14:textId="77777777" w:rsidR="00626E67" w:rsidRPr="00C61B92" w:rsidRDefault="00626E67" w:rsidP="00626E67">
      <w:pPr>
        <w:widowControl w:val="0"/>
        <w:autoSpaceDE w:val="0"/>
        <w:autoSpaceDN w:val="0"/>
        <w:adjustRightInd w:val="0"/>
        <w:jc w:val="center"/>
        <w:rPr>
          <w:sz w:val="18"/>
          <w:szCs w:val="18"/>
        </w:rPr>
      </w:pPr>
      <w:r w:rsidRPr="00C61B92">
        <w:rPr>
          <w:b/>
          <w:sz w:val="18"/>
          <w:szCs w:val="18"/>
        </w:rPr>
        <w:t>основные проблемы в указанной сфере и прогноз ее развития</w:t>
      </w:r>
    </w:p>
    <w:p w14:paraId="34D2BA5D" w14:textId="77777777" w:rsidR="00626E67" w:rsidRPr="00C61B92" w:rsidRDefault="00626E67" w:rsidP="00626E67">
      <w:pPr>
        <w:widowControl w:val="0"/>
        <w:autoSpaceDE w:val="0"/>
        <w:autoSpaceDN w:val="0"/>
        <w:adjustRightInd w:val="0"/>
        <w:jc w:val="both"/>
        <w:rPr>
          <w:color w:val="FF0000"/>
          <w:sz w:val="18"/>
          <w:szCs w:val="18"/>
        </w:rPr>
      </w:pPr>
    </w:p>
    <w:p w14:paraId="134452A3" w14:textId="538E9F6C"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настоящее время вопросы оптимизации управления муниципальным долгом сохраняют свою актуальность, несмотря нато,</w:t>
      </w:r>
      <w:r w:rsidR="001A42FE">
        <w:rPr>
          <w:sz w:val="18"/>
          <w:szCs w:val="18"/>
        </w:rPr>
        <w:t xml:space="preserve"> </w:t>
      </w:r>
      <w:r w:rsidRPr="00C61B92">
        <w:rPr>
          <w:sz w:val="18"/>
          <w:szCs w:val="18"/>
        </w:rPr>
        <w:t>что</w:t>
      </w:r>
      <w:r w:rsidR="00F33CD4">
        <w:rPr>
          <w:sz w:val="18"/>
          <w:szCs w:val="18"/>
        </w:rPr>
        <w:t xml:space="preserve"> </w:t>
      </w:r>
      <w:r w:rsidRPr="00C61B92">
        <w:rPr>
          <w:sz w:val="18"/>
          <w:szCs w:val="18"/>
        </w:rPr>
        <w:t>в предшествующий период объемы муниципального долга Советского района Курской области снижались. Административная деятельность по достижению данной цели состоит в организации обслуживания и погашения муниципального долга, размещении долговых обязательств. В рамках администрирования в соответствии с основными направлениями бюджетной политики определяется и обосновывается оптимальная долговая нагрузка на базе основных параметров бюджета муниципального района.</w:t>
      </w:r>
    </w:p>
    <w:p w14:paraId="3F22EA51"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В целях эффективного управления муниципальным долгом муниципального района «Советский район» Курской области на территории района разработаны и утверждены нормативные правовые акты об управлении муниципальным долгом района, определяющие порядок ведения муниципальной долговой книги</w:t>
      </w:r>
      <w:r w:rsidRPr="00C61B92">
        <w:rPr>
          <w:color w:val="FF0000"/>
          <w:sz w:val="18"/>
          <w:szCs w:val="18"/>
        </w:rPr>
        <w:t xml:space="preserve"> </w:t>
      </w:r>
      <w:r w:rsidRPr="00C61B92">
        <w:rPr>
          <w:sz w:val="18"/>
          <w:szCs w:val="18"/>
        </w:rPr>
        <w:t>муниципального района «Советский район» Курской области, утверждена методика планирования муниципальных долговых обязательств Советского района Курской области.</w:t>
      </w:r>
    </w:p>
    <w:p w14:paraId="3983FA9F" w14:textId="4C7B413F"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предшествующий период консервативная политика заимствований и улучшение экономической ситуации привели к существенному сокращению процентной нагрузки на бюджет и снижению стоимости обслуживания заимствований.</w:t>
      </w:r>
      <w:r w:rsidRPr="00C61B92">
        <w:rPr>
          <w:color w:val="FF0000"/>
          <w:sz w:val="18"/>
          <w:szCs w:val="18"/>
        </w:rPr>
        <w:t xml:space="preserve"> </w:t>
      </w:r>
      <w:r w:rsidRPr="00C61B92">
        <w:rPr>
          <w:sz w:val="18"/>
          <w:szCs w:val="18"/>
        </w:rPr>
        <w:t>Результатом данной работы является экономически обоснованная стоимость обслуживания</w:t>
      </w:r>
      <w:r w:rsidRPr="00C61B92">
        <w:rPr>
          <w:color w:val="FF0000"/>
          <w:sz w:val="18"/>
          <w:szCs w:val="18"/>
        </w:rPr>
        <w:t xml:space="preserve"> </w:t>
      </w:r>
      <w:r w:rsidRPr="00C61B92">
        <w:rPr>
          <w:sz w:val="18"/>
          <w:szCs w:val="18"/>
        </w:rPr>
        <w:t>муниципального долга</w:t>
      </w:r>
      <w:r w:rsidRPr="00C61B92">
        <w:rPr>
          <w:color w:val="FF0000"/>
          <w:sz w:val="18"/>
          <w:szCs w:val="18"/>
        </w:rPr>
        <w:t xml:space="preserve"> </w:t>
      </w:r>
      <w:r w:rsidRPr="00C61B92">
        <w:rPr>
          <w:sz w:val="18"/>
          <w:szCs w:val="18"/>
        </w:rPr>
        <w:t xml:space="preserve">муниципального района, которая в 2012 году не превысила    0,03 % </w:t>
      </w:r>
      <w:r w:rsidRPr="00A7301F">
        <w:rPr>
          <w:sz w:val="18"/>
          <w:szCs w:val="18"/>
        </w:rPr>
        <w:t>от расходов бюджета</w:t>
      </w:r>
      <w:r w:rsidR="00A7301F">
        <w:rPr>
          <w:sz w:val="18"/>
          <w:szCs w:val="18"/>
        </w:rPr>
        <w:t xml:space="preserve">.   </w:t>
      </w:r>
    </w:p>
    <w:p w14:paraId="17326D65"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Важным направлением совершенствования системы управления муниципальным долгом муниципального района является переход к современным методам активного управления долговыми обязательствами для минимизации стоимости обслуживания и сопряженных с ним рисков, для проведения эффективной государственной долговой политики.</w:t>
      </w:r>
    </w:p>
    <w:p w14:paraId="049B880C" w14:textId="77777777" w:rsidR="00626E67" w:rsidRPr="00C61B92" w:rsidRDefault="00626E67" w:rsidP="00626E67">
      <w:pPr>
        <w:widowControl w:val="0"/>
        <w:autoSpaceDE w:val="0"/>
        <w:autoSpaceDN w:val="0"/>
        <w:adjustRightInd w:val="0"/>
        <w:jc w:val="both"/>
        <w:rPr>
          <w:sz w:val="18"/>
          <w:szCs w:val="18"/>
        </w:rPr>
      </w:pPr>
    </w:p>
    <w:p w14:paraId="25BE4724" w14:textId="407E7E3C" w:rsidR="00626E67" w:rsidRPr="00C61B92" w:rsidRDefault="00626E67" w:rsidP="00F33CD4">
      <w:pPr>
        <w:widowControl w:val="0"/>
        <w:autoSpaceDE w:val="0"/>
        <w:autoSpaceDN w:val="0"/>
        <w:adjustRightInd w:val="0"/>
        <w:jc w:val="center"/>
        <w:outlineLvl w:val="2"/>
        <w:rPr>
          <w:b/>
          <w:sz w:val="18"/>
          <w:szCs w:val="18"/>
        </w:rPr>
      </w:pPr>
      <w:r w:rsidRPr="00C61B92">
        <w:rPr>
          <w:b/>
          <w:sz w:val="18"/>
          <w:szCs w:val="18"/>
        </w:rPr>
        <w:t>II. Приоритеты государственной политики в сфере реализации</w:t>
      </w:r>
      <w:r w:rsidR="00F33CD4">
        <w:rPr>
          <w:b/>
          <w:sz w:val="18"/>
          <w:szCs w:val="18"/>
        </w:rPr>
        <w:t xml:space="preserve"> </w:t>
      </w:r>
      <w:r w:rsidRPr="00C61B92">
        <w:rPr>
          <w:b/>
          <w:sz w:val="18"/>
          <w:szCs w:val="18"/>
        </w:rPr>
        <w:t>подпрограммы, цели, задачи и показатели достижения целей</w:t>
      </w:r>
      <w:r w:rsidR="00F33CD4">
        <w:rPr>
          <w:b/>
          <w:sz w:val="18"/>
          <w:szCs w:val="18"/>
        </w:rPr>
        <w:t xml:space="preserve"> </w:t>
      </w:r>
      <w:r w:rsidRPr="00C61B92">
        <w:rPr>
          <w:b/>
          <w:sz w:val="18"/>
          <w:szCs w:val="18"/>
        </w:rPr>
        <w:t>и решения задач, описание основных ожидаемых конечных</w:t>
      </w:r>
      <w:r w:rsidR="00F33CD4">
        <w:rPr>
          <w:b/>
          <w:sz w:val="18"/>
          <w:szCs w:val="18"/>
        </w:rPr>
        <w:t xml:space="preserve"> </w:t>
      </w:r>
      <w:r w:rsidRPr="00C61B92">
        <w:rPr>
          <w:b/>
          <w:sz w:val="18"/>
          <w:szCs w:val="18"/>
        </w:rPr>
        <w:t>результатов подпрограммы, сроков и контрольных этапов</w:t>
      </w:r>
      <w:r w:rsidR="00F33CD4">
        <w:rPr>
          <w:b/>
          <w:sz w:val="18"/>
          <w:szCs w:val="18"/>
        </w:rPr>
        <w:t xml:space="preserve"> </w:t>
      </w:r>
      <w:r w:rsidRPr="00C61B92">
        <w:rPr>
          <w:b/>
          <w:sz w:val="18"/>
          <w:szCs w:val="18"/>
        </w:rPr>
        <w:t>реализации подпрограммы</w:t>
      </w:r>
    </w:p>
    <w:p w14:paraId="0FBBEDE6" w14:textId="77777777" w:rsidR="00626E67" w:rsidRPr="00C61B92" w:rsidRDefault="00626E67" w:rsidP="00626E67">
      <w:pPr>
        <w:widowControl w:val="0"/>
        <w:autoSpaceDE w:val="0"/>
        <w:autoSpaceDN w:val="0"/>
        <w:adjustRightInd w:val="0"/>
        <w:jc w:val="both"/>
        <w:rPr>
          <w:color w:val="FF0000"/>
          <w:sz w:val="18"/>
          <w:szCs w:val="18"/>
        </w:rPr>
      </w:pPr>
    </w:p>
    <w:p w14:paraId="37A23E6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Приоритетом государственной политики в сфере реализации подпрограммы является проведение ответственной долговой политики, являющейся неотъемлемой частью финансовой политики Советского района Курской области.</w:t>
      </w:r>
    </w:p>
    <w:p w14:paraId="66412247"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Целью подпрограммы является эффективное управление муниципальным долгом муниципального района «Советский район» Курской области.</w:t>
      </w:r>
    </w:p>
    <w:p w14:paraId="6BCCD95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достижения указанной цели необходимо решить следующие задачи:</w:t>
      </w:r>
    </w:p>
    <w:p w14:paraId="2CBB508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оптимизация объема и структуры муниципального долга муниципального района;</w:t>
      </w:r>
    </w:p>
    <w:p w14:paraId="290DF8A2"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соблюдение установленных законодательством ограничений предельного объема расходов на обслуживание муниципального долга муниципального района «Советский район» Курской области;</w:t>
      </w:r>
    </w:p>
    <w:p w14:paraId="1808164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мониторинг состояния муниципального долга муниципальных образований Советского района Курской области.</w:t>
      </w:r>
    </w:p>
    <w:p w14:paraId="094C4B5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Целевыми индикаторами и показателями подпрограммы являются:</w:t>
      </w:r>
    </w:p>
    <w:p w14:paraId="4EF2E10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доля муниципального долга муниципального района в объеме доходов</w:t>
      </w:r>
      <w:r w:rsidRPr="00C61B92">
        <w:rPr>
          <w:color w:val="FF0000"/>
          <w:sz w:val="18"/>
          <w:szCs w:val="18"/>
        </w:rPr>
        <w:t xml:space="preserve"> </w:t>
      </w:r>
      <w:r w:rsidRPr="00C61B92">
        <w:rPr>
          <w:sz w:val="18"/>
          <w:szCs w:val="18"/>
        </w:rPr>
        <w:t>бюджета муниципального района без учета утвержденного объема безвозмездных поступлений.</w:t>
      </w:r>
      <w:r w:rsidRPr="00C61B92">
        <w:rPr>
          <w:color w:val="FF0000"/>
          <w:sz w:val="18"/>
          <w:szCs w:val="18"/>
        </w:rPr>
        <w:t xml:space="preserve"> </w:t>
      </w:r>
      <w:r w:rsidRPr="00C61B92">
        <w:rPr>
          <w:sz w:val="18"/>
          <w:szCs w:val="18"/>
        </w:rPr>
        <w:t>Данный показатель рассчитывается в процентах как отношение объема</w:t>
      </w:r>
      <w:r w:rsidRPr="00C61B92">
        <w:rPr>
          <w:color w:val="FF0000"/>
          <w:sz w:val="18"/>
          <w:szCs w:val="18"/>
        </w:rPr>
        <w:t xml:space="preserve"> </w:t>
      </w:r>
      <w:r w:rsidRPr="00C61B92">
        <w:rPr>
          <w:sz w:val="18"/>
          <w:szCs w:val="18"/>
        </w:rPr>
        <w:t>муниципального долга муниципального района «Советский район» Курской области на конец года к объему доходов бюджета муниципального района без учета утвержденного объема безвозмездных поступлений на конец года. Значения указанных показателей отражены в решении об исполнении бюджета муниципального района, а также в решении о бюджете муниципального района на очередной финансовый год и плановый период;</w:t>
      </w:r>
    </w:p>
    <w:p w14:paraId="56AFD1FC"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доля расходов на обслуживание муниципального долга муниципального района в общем объеме расходов бюджета муниципального района, за исключением расходов, которые осуществляются за счет субвенций, предоставленных из бюджетов бюджетной системы Российской Федерации. Показатель рассчитывается в процентах как отношение объема расходов на обслуживание муниципального долга за соответствующий год к расходам бюджета муниципального района за соответствующий год за исключением расходов, которые осуществляются за счет субвенций, представленных в решении об исполнении бюджета муниципального района, а также в решении о бюджете муниципального района на очередной финансовый год и плановый период;</w:t>
      </w:r>
    </w:p>
    <w:p w14:paraId="3217A7D5"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отношение годовой суммы платежей по погашению и обслуживанию муниципального долга муниципального района «Советский район» Курской области к доходам бюджета муниципального района без учета утвержденного объема безвозмездных поступлений.</w:t>
      </w:r>
      <w:r w:rsidRPr="00C61B92">
        <w:rPr>
          <w:color w:val="FF0000"/>
          <w:sz w:val="18"/>
          <w:szCs w:val="18"/>
        </w:rPr>
        <w:t xml:space="preserve"> </w:t>
      </w:r>
      <w:r w:rsidRPr="00C61B92">
        <w:rPr>
          <w:sz w:val="18"/>
          <w:szCs w:val="18"/>
        </w:rPr>
        <w:t>Показатель рассчитывается в процентах как отношение суммы выплат по погашению и обслуживанию муниципального долга муниципального района за соответствующий год к доходам бюджета муниципального района без учета утвержденного объема безвозмездных поступлений за соответствующий год. Значения указанных показателей отражены в решении об исполнении бюджета, а также в решении о бюджете на очередной финансовый год и плановый период.</w:t>
      </w:r>
    </w:p>
    <w:p w14:paraId="508E76D0" w14:textId="64ED1531"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Ожидаемыми результатами реализации подпрограммы являются сохранение объема муниципального долга муниципального района «Советский район» Курской области в пределах не выше утвержденного общего годового объема доходов бюджета муниципального района без учета утвержденного объема безвозмездных поступлений и (или) поступлений налоговых и доходов по дополнительным нормативам отчислений и создание долгосрочного источника финансирования дефицита бюджета муниципального района.</w:t>
      </w:r>
    </w:p>
    <w:p w14:paraId="0470DAA4"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Прогнозируемые </w:t>
      </w:r>
      <w:hyperlink w:anchor="Par1289" w:history="1">
        <w:r w:rsidRPr="00C61B92">
          <w:rPr>
            <w:sz w:val="18"/>
            <w:szCs w:val="18"/>
          </w:rPr>
          <w:t>значения</w:t>
        </w:r>
      </w:hyperlink>
      <w:r w:rsidRPr="00C61B92">
        <w:rPr>
          <w:sz w:val="18"/>
          <w:szCs w:val="18"/>
        </w:rPr>
        <w:t xml:space="preserve"> целевых показателей (индикаторов) подпрограммы представлены </w:t>
      </w:r>
      <w:r w:rsidRPr="00C61B92">
        <w:rPr>
          <w:b/>
          <w:sz w:val="18"/>
          <w:szCs w:val="18"/>
        </w:rPr>
        <w:t>в приложении N 1</w:t>
      </w:r>
      <w:r w:rsidRPr="00C61B92">
        <w:rPr>
          <w:sz w:val="18"/>
          <w:szCs w:val="18"/>
        </w:rPr>
        <w:t xml:space="preserve"> к программе.</w:t>
      </w:r>
    </w:p>
    <w:p w14:paraId="7104BE89" w14:textId="77777777" w:rsidR="00626E67" w:rsidRPr="00C61B92" w:rsidRDefault="00626E67" w:rsidP="00626E67">
      <w:pPr>
        <w:widowControl w:val="0"/>
        <w:autoSpaceDE w:val="0"/>
        <w:autoSpaceDN w:val="0"/>
        <w:adjustRightInd w:val="0"/>
        <w:jc w:val="both"/>
        <w:rPr>
          <w:color w:val="FF0000"/>
          <w:sz w:val="18"/>
          <w:szCs w:val="18"/>
        </w:rPr>
      </w:pPr>
    </w:p>
    <w:p w14:paraId="5E0E7CE3"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III. Характеристика основных мероприятий подпрограммы</w:t>
      </w:r>
    </w:p>
    <w:p w14:paraId="6CD9F8B0" w14:textId="77777777" w:rsidR="00626E67" w:rsidRPr="00C61B92" w:rsidRDefault="00626E67" w:rsidP="00626E67">
      <w:pPr>
        <w:widowControl w:val="0"/>
        <w:autoSpaceDE w:val="0"/>
        <w:autoSpaceDN w:val="0"/>
        <w:adjustRightInd w:val="0"/>
        <w:jc w:val="both"/>
        <w:rPr>
          <w:sz w:val="18"/>
          <w:szCs w:val="18"/>
        </w:rPr>
      </w:pPr>
    </w:p>
    <w:p w14:paraId="01266B2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реализуются 3 основных мероприятия.</w:t>
      </w:r>
    </w:p>
    <w:p w14:paraId="39EA854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1.1 Сокращение стоимости обслуживания путем обеспечения приемлемых и экономически обоснованных объема и структуры муниципального долга муниципального района «Советский район» Курской области. </w:t>
      </w:r>
    </w:p>
    <w:p w14:paraId="7507A5C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1.2 Предоставление бюджетных кредитов из бюджета муниципального района</w:t>
      </w:r>
      <w:r w:rsidRPr="00C61B92">
        <w:rPr>
          <w:color w:val="FF0000"/>
          <w:sz w:val="18"/>
          <w:szCs w:val="18"/>
        </w:rPr>
        <w:t xml:space="preserve"> </w:t>
      </w:r>
      <w:r w:rsidRPr="00C61B92">
        <w:rPr>
          <w:sz w:val="18"/>
          <w:szCs w:val="18"/>
        </w:rPr>
        <w:t>бюджетам поселений района.</w:t>
      </w:r>
      <w:r w:rsidRPr="00C61B92">
        <w:rPr>
          <w:color w:val="FF0000"/>
          <w:sz w:val="18"/>
          <w:szCs w:val="18"/>
        </w:rPr>
        <w:t xml:space="preserve"> </w:t>
      </w:r>
      <w:r w:rsidRPr="00C61B92">
        <w:rPr>
          <w:sz w:val="18"/>
          <w:szCs w:val="18"/>
        </w:rPr>
        <w:t>Осуществляется в установленном порядке бюджетам поселений для частичного покрытия дефицитов местных бюджетов, покрытия временных кассовых разрывов, возникающих при исполнении местных бюджетов, осуществления мероприятий, связанных с ликвидацией последствий стихийных бедствий и техногенных аварий. Из бюджета муниципального района предоставляются бюджетные кредиты бюджетам поселений, находящихся на территории района.</w:t>
      </w:r>
    </w:p>
    <w:p w14:paraId="4170607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1.3. Организация и проведение мониторинга состояния муниципального долга в муниципальных образованиях Советского района.</w:t>
      </w:r>
      <w:r w:rsidRPr="00C61B92">
        <w:rPr>
          <w:color w:val="FF0000"/>
          <w:sz w:val="18"/>
          <w:szCs w:val="18"/>
        </w:rPr>
        <w:t xml:space="preserve"> </w:t>
      </w:r>
      <w:r w:rsidRPr="00C61B92">
        <w:rPr>
          <w:sz w:val="18"/>
          <w:szCs w:val="18"/>
        </w:rPr>
        <w:t>Осуществляется в соответствии с требованиями бюджетного законодательства Российской Федерации путем анализа долговых обязательств муниципальных образований Советского района Курской области с целью создания полной и актуальной информационной базы о муниципальных долговых обязательствах муниципальных образований района и передачи данной информации в установленном порядке в комитет финансов Курской области.</w:t>
      </w:r>
    </w:p>
    <w:p w14:paraId="0F31C20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Мероприятие осуществляется путем:</w:t>
      </w:r>
    </w:p>
    <w:p w14:paraId="02ED1F46"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обеспечения нормативного правового регулирования в сфере управления муниципальным долгом муниципального района (разработка и принятие в установленном порядке законодательных и иных нормативных правовых актов Советского района в сфере управления</w:t>
      </w:r>
      <w:r w:rsidRPr="00C61B92">
        <w:rPr>
          <w:color w:val="FF0000"/>
          <w:sz w:val="18"/>
          <w:szCs w:val="18"/>
        </w:rPr>
        <w:t xml:space="preserve"> </w:t>
      </w:r>
      <w:r w:rsidRPr="00C61B92">
        <w:rPr>
          <w:sz w:val="18"/>
          <w:szCs w:val="18"/>
        </w:rPr>
        <w:t>муниципальным долгом муниципального района «Советский район» Курской области)</w:t>
      </w:r>
      <w:r w:rsidRPr="00C61B92">
        <w:rPr>
          <w:color w:val="FF0000"/>
          <w:sz w:val="18"/>
          <w:szCs w:val="18"/>
        </w:rPr>
        <w:t xml:space="preserve"> </w:t>
      </w:r>
      <w:r w:rsidRPr="00C61B92">
        <w:rPr>
          <w:sz w:val="18"/>
          <w:szCs w:val="18"/>
        </w:rPr>
        <w:t>и</w:t>
      </w:r>
      <w:r w:rsidRPr="00C61B92">
        <w:rPr>
          <w:color w:val="FF0000"/>
          <w:sz w:val="18"/>
          <w:szCs w:val="18"/>
        </w:rPr>
        <w:t xml:space="preserve"> </w:t>
      </w:r>
      <w:r w:rsidRPr="00C61B92">
        <w:rPr>
          <w:sz w:val="18"/>
          <w:szCs w:val="18"/>
        </w:rPr>
        <w:t>служит достижению приемлемых и экономически обоснованных объема и структуры муниципального долга муниципального района;</w:t>
      </w:r>
    </w:p>
    <w:p w14:paraId="5DD571A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сокращения стоимости обслуживания и совершенствования механизмов управления муниципальным долгом муниципального района посредством проведения эффективной политики заимствований и экономически обоснованной стоимости обслуживания муниципального долга муниципального района «Советский район» Курской области;</w:t>
      </w:r>
    </w:p>
    <w:p w14:paraId="607620D5"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обеспечения приемлемых и экономически обоснованных объема и структуры муниципального долга муниципального района посредством проведения эффективной политики заимствований, соблюдения установленных законодательством ограничений предельного объема расходов на обслуживание муниципального долга и экономически обоснованной стоимости обслуживания муниципального долга муниципального района.</w:t>
      </w:r>
    </w:p>
    <w:p w14:paraId="2ED6845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Реализация данных мероприятий предполагает нормативное правовое регулирование в сфере, охватывающей общие вопросы осуществления заимствований, предоставления и исполнения принципалами гарантий, погашения и обслуживания долга муниципального района, мониторинг переданной комитету финансов Курской области информации о долговых обязательствах, отраженных в муниципальной долговой книге муниципального района «Советский  район» Курской области и муниципальных долговых книгах поселений района.</w:t>
      </w:r>
    </w:p>
    <w:p w14:paraId="769ED158" w14:textId="77777777" w:rsidR="00626E67" w:rsidRPr="00C61B92" w:rsidRDefault="00626E67" w:rsidP="00626E67">
      <w:pPr>
        <w:widowControl w:val="0"/>
        <w:autoSpaceDE w:val="0"/>
        <w:autoSpaceDN w:val="0"/>
        <w:adjustRightInd w:val="0"/>
        <w:jc w:val="both"/>
        <w:rPr>
          <w:sz w:val="18"/>
          <w:szCs w:val="18"/>
        </w:rPr>
      </w:pPr>
    </w:p>
    <w:p w14:paraId="45D20678"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14:paraId="254EF9D8" w14:textId="77777777" w:rsidR="00626E67" w:rsidRPr="00C61B92" w:rsidRDefault="00626E67" w:rsidP="00626E67">
      <w:pPr>
        <w:widowControl w:val="0"/>
        <w:autoSpaceDE w:val="0"/>
        <w:autoSpaceDN w:val="0"/>
        <w:adjustRightInd w:val="0"/>
        <w:jc w:val="both"/>
        <w:rPr>
          <w:color w:val="FF0000"/>
          <w:sz w:val="18"/>
          <w:szCs w:val="18"/>
        </w:rPr>
      </w:pPr>
    </w:p>
    <w:p w14:paraId="61D39B8C"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внесению изменений в законы и иные нормативные правовые акты Советского района в сфере регулирования бюджетных правоотношений на территории Советского района.</w:t>
      </w:r>
    </w:p>
    <w:p w14:paraId="0E034006"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подпрограммы в соответствии с изменениями бюджетного законодательства, принимаемыми на федеральном и областном уровнях, и с учетом необходимости обеспечения соответствия данных актов реализуемым механизмам управления муниципальным долгом, и муниципальными финансами.</w:t>
      </w:r>
    </w:p>
    <w:p w14:paraId="2DBBEAD1" w14:textId="77777777" w:rsidR="00626E67" w:rsidRPr="00C61B92" w:rsidRDefault="00000000" w:rsidP="00626E67">
      <w:pPr>
        <w:widowControl w:val="0"/>
        <w:autoSpaceDE w:val="0"/>
        <w:autoSpaceDN w:val="0"/>
        <w:adjustRightInd w:val="0"/>
        <w:ind w:firstLine="540"/>
        <w:jc w:val="both"/>
        <w:rPr>
          <w:color w:val="FF0000"/>
          <w:sz w:val="18"/>
          <w:szCs w:val="18"/>
        </w:rPr>
      </w:pPr>
      <w:hyperlink w:anchor="Par1803"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отражены в </w:t>
      </w:r>
      <w:r w:rsidR="00626E67" w:rsidRPr="00C61B92">
        <w:rPr>
          <w:b/>
          <w:sz w:val="18"/>
          <w:szCs w:val="18"/>
        </w:rPr>
        <w:t>приложении N 4</w:t>
      </w:r>
      <w:r w:rsidR="00626E67" w:rsidRPr="00C61B92">
        <w:rPr>
          <w:sz w:val="18"/>
          <w:szCs w:val="18"/>
        </w:rPr>
        <w:t xml:space="preserve"> к</w:t>
      </w:r>
      <w:r w:rsidR="00626E67" w:rsidRPr="00C61B92">
        <w:rPr>
          <w:color w:val="FF0000"/>
          <w:sz w:val="18"/>
          <w:szCs w:val="18"/>
        </w:rPr>
        <w:t xml:space="preserve"> </w:t>
      </w:r>
      <w:r w:rsidR="00626E67" w:rsidRPr="00C61B92">
        <w:rPr>
          <w:sz w:val="18"/>
          <w:szCs w:val="18"/>
        </w:rPr>
        <w:t>программе.</w:t>
      </w:r>
    </w:p>
    <w:p w14:paraId="1D2C1617" w14:textId="77777777" w:rsidR="00626E67" w:rsidRPr="00C61B92" w:rsidRDefault="00626E67" w:rsidP="00626E67">
      <w:pPr>
        <w:widowControl w:val="0"/>
        <w:autoSpaceDE w:val="0"/>
        <w:autoSpaceDN w:val="0"/>
        <w:adjustRightInd w:val="0"/>
        <w:jc w:val="both"/>
        <w:rPr>
          <w:color w:val="FF0000"/>
          <w:sz w:val="18"/>
          <w:szCs w:val="18"/>
        </w:rPr>
      </w:pPr>
    </w:p>
    <w:p w14:paraId="3F5832BE"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p>
    <w:p w14:paraId="359F7A51"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по этапам реализации подпрограммы</w:t>
      </w:r>
    </w:p>
    <w:p w14:paraId="4224405B" w14:textId="77777777" w:rsidR="00626E67" w:rsidRPr="00C61B92" w:rsidRDefault="00626E67" w:rsidP="00626E67">
      <w:pPr>
        <w:widowControl w:val="0"/>
        <w:autoSpaceDE w:val="0"/>
        <w:autoSpaceDN w:val="0"/>
        <w:adjustRightInd w:val="0"/>
        <w:jc w:val="both"/>
        <w:rPr>
          <w:sz w:val="18"/>
          <w:szCs w:val="18"/>
        </w:rPr>
      </w:pPr>
    </w:p>
    <w:p w14:paraId="03C5AF1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муниципальные услуги (работы) не оказываются.</w:t>
      </w:r>
    </w:p>
    <w:p w14:paraId="51DBAD06" w14:textId="77777777" w:rsidR="00626E67" w:rsidRPr="00C61B92" w:rsidRDefault="00626E67" w:rsidP="00626E67">
      <w:pPr>
        <w:widowControl w:val="0"/>
        <w:autoSpaceDE w:val="0"/>
        <w:autoSpaceDN w:val="0"/>
        <w:adjustRightInd w:val="0"/>
        <w:jc w:val="both"/>
        <w:rPr>
          <w:color w:val="FF0000"/>
          <w:sz w:val="18"/>
          <w:szCs w:val="18"/>
        </w:rPr>
      </w:pPr>
    </w:p>
    <w:p w14:paraId="73898F93"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p>
    <w:p w14:paraId="7F55F6C8"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муниципальными образованиями Советского района Курской области</w:t>
      </w:r>
    </w:p>
    <w:p w14:paraId="1FE94494" w14:textId="77777777" w:rsidR="00626E67" w:rsidRPr="00C61B92" w:rsidRDefault="00626E67" w:rsidP="00626E67">
      <w:pPr>
        <w:widowControl w:val="0"/>
        <w:autoSpaceDE w:val="0"/>
        <w:autoSpaceDN w:val="0"/>
        <w:adjustRightInd w:val="0"/>
        <w:jc w:val="both"/>
        <w:rPr>
          <w:color w:val="FF0000"/>
          <w:sz w:val="18"/>
          <w:szCs w:val="18"/>
        </w:rPr>
      </w:pPr>
    </w:p>
    <w:p w14:paraId="52F8A73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14:paraId="28341E29" w14:textId="201BC8A5"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Муниципальные образования Советского района не участвуют в реализации подпрограммы.</w:t>
      </w:r>
    </w:p>
    <w:p w14:paraId="2B45C67A" w14:textId="497EE1AB" w:rsidR="00626E67" w:rsidRPr="00C61B92" w:rsidRDefault="00626E67" w:rsidP="00F33CD4">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r w:rsidR="00F33CD4">
        <w:rPr>
          <w:b/>
          <w:sz w:val="18"/>
          <w:szCs w:val="18"/>
        </w:rPr>
        <w:t xml:space="preserve"> </w:t>
      </w:r>
      <w:r w:rsidRPr="00C61B92">
        <w:rPr>
          <w:b/>
          <w:sz w:val="18"/>
          <w:szCs w:val="18"/>
        </w:rPr>
        <w:t>а также государственных внебюджетных фондов в реализации</w:t>
      </w:r>
    </w:p>
    <w:p w14:paraId="2EDC00E0"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w:t>
      </w:r>
    </w:p>
    <w:p w14:paraId="491A60F3" w14:textId="77777777" w:rsidR="00626E67" w:rsidRPr="00C61B92" w:rsidRDefault="00626E67" w:rsidP="00626E67">
      <w:pPr>
        <w:widowControl w:val="0"/>
        <w:autoSpaceDE w:val="0"/>
        <w:autoSpaceDN w:val="0"/>
        <w:adjustRightInd w:val="0"/>
        <w:jc w:val="both"/>
        <w:rPr>
          <w:sz w:val="18"/>
          <w:szCs w:val="18"/>
        </w:rPr>
      </w:pPr>
    </w:p>
    <w:p w14:paraId="1406205F"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14:paraId="4A14AB0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14:paraId="15F25FE6" w14:textId="77777777" w:rsidR="00626E67" w:rsidRPr="00C61B92" w:rsidRDefault="00626E67" w:rsidP="00626E67">
      <w:pPr>
        <w:widowControl w:val="0"/>
        <w:autoSpaceDE w:val="0"/>
        <w:autoSpaceDN w:val="0"/>
        <w:adjustRightInd w:val="0"/>
        <w:ind w:firstLine="540"/>
        <w:jc w:val="both"/>
        <w:rPr>
          <w:sz w:val="18"/>
          <w:szCs w:val="18"/>
        </w:rPr>
      </w:pPr>
    </w:p>
    <w:p w14:paraId="0935CCBE" w14:textId="6F083F96" w:rsidR="00626E67" w:rsidRPr="00C61B92" w:rsidRDefault="00626E67" w:rsidP="00F33CD4">
      <w:pPr>
        <w:widowControl w:val="0"/>
        <w:autoSpaceDE w:val="0"/>
        <w:autoSpaceDN w:val="0"/>
        <w:adjustRightInd w:val="0"/>
        <w:jc w:val="center"/>
        <w:outlineLvl w:val="2"/>
        <w:rPr>
          <w:b/>
          <w:sz w:val="18"/>
          <w:szCs w:val="18"/>
        </w:rPr>
      </w:pPr>
      <w:r w:rsidRPr="00C61B92">
        <w:rPr>
          <w:b/>
          <w:sz w:val="18"/>
          <w:szCs w:val="18"/>
        </w:rPr>
        <w:t>VIII. Обоснование объема финансовых ресурсов, необходимых</w:t>
      </w:r>
      <w:r w:rsidR="00F33CD4">
        <w:rPr>
          <w:b/>
          <w:sz w:val="18"/>
          <w:szCs w:val="18"/>
        </w:rPr>
        <w:t xml:space="preserve"> </w:t>
      </w:r>
      <w:r w:rsidRPr="00C61B92">
        <w:rPr>
          <w:b/>
          <w:sz w:val="18"/>
          <w:szCs w:val="18"/>
        </w:rPr>
        <w:t>для реализации подпрограммы</w:t>
      </w:r>
    </w:p>
    <w:p w14:paraId="6FFC5B74" w14:textId="77777777" w:rsidR="00626E67" w:rsidRPr="00C61B92" w:rsidRDefault="00626E67" w:rsidP="00626E67">
      <w:pPr>
        <w:widowControl w:val="0"/>
        <w:autoSpaceDE w:val="0"/>
        <w:autoSpaceDN w:val="0"/>
        <w:adjustRightInd w:val="0"/>
        <w:jc w:val="both"/>
        <w:rPr>
          <w:sz w:val="18"/>
          <w:szCs w:val="18"/>
        </w:rPr>
      </w:pPr>
    </w:p>
    <w:p w14:paraId="322F7C8E" w14:textId="5E6707BC" w:rsidR="00552753" w:rsidRPr="00C61B92" w:rsidRDefault="00552753" w:rsidP="00552753">
      <w:pPr>
        <w:widowControl w:val="0"/>
        <w:autoSpaceDE w:val="0"/>
        <w:autoSpaceDN w:val="0"/>
        <w:adjustRightInd w:val="0"/>
        <w:ind w:firstLine="540"/>
        <w:jc w:val="both"/>
        <w:rPr>
          <w:sz w:val="18"/>
          <w:szCs w:val="18"/>
        </w:rPr>
      </w:pPr>
      <w:r w:rsidRPr="002C233D">
        <w:rPr>
          <w:sz w:val="18"/>
          <w:szCs w:val="18"/>
        </w:rPr>
        <w:t xml:space="preserve">Финансовые ресурсы, необходимые </w:t>
      </w:r>
      <w:r w:rsidR="002C233D" w:rsidRPr="002C233D">
        <w:rPr>
          <w:sz w:val="18"/>
          <w:szCs w:val="18"/>
        </w:rPr>
        <w:t xml:space="preserve">для </w:t>
      </w:r>
      <w:r w:rsidRPr="002C233D">
        <w:rPr>
          <w:sz w:val="18"/>
          <w:szCs w:val="18"/>
        </w:rPr>
        <w:t>подпрограммы в период ее реализации, связанные с обслуживанием муниципального долга муниципального района «Советский район» Курской области, определены исходя из существующего объема заимствований</w:t>
      </w:r>
      <w:r w:rsidR="00334CEC" w:rsidRPr="002C233D">
        <w:rPr>
          <w:sz w:val="18"/>
          <w:szCs w:val="18"/>
        </w:rPr>
        <w:t xml:space="preserve"> на текущий год и плановый период</w:t>
      </w:r>
      <w:r w:rsidR="004C00BC" w:rsidRPr="002C233D">
        <w:rPr>
          <w:sz w:val="18"/>
          <w:szCs w:val="18"/>
        </w:rPr>
        <w:t xml:space="preserve"> в соответствии с бюджетом муниципального района</w:t>
      </w:r>
      <w:r w:rsidR="002C233D">
        <w:rPr>
          <w:sz w:val="18"/>
          <w:szCs w:val="18"/>
        </w:rPr>
        <w:t>.</w:t>
      </w:r>
    </w:p>
    <w:p w14:paraId="17869FC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Объемы финансирования носят прогнозный характер и подлежат ежегодному уточнению в установленном порядке после принятия решения о бюджете на очередной финансовый год и на плановый период.</w:t>
      </w:r>
    </w:p>
    <w:p w14:paraId="22ACC94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Кроме того, данная подпрограмма учитывает средства отраженные в источниках финансирования дефицита бюджета муниципального района на погашение долговых обязательств муниципального района.</w:t>
      </w:r>
    </w:p>
    <w:p w14:paraId="59B24171" w14:textId="111C8DA3"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Общий объем погашения муниципального долга муниципального района «Советский район» Курской области на период реализации муниципальной программы составляет 7919,0 тыс.рублей, в том числе по годам: в 2014 году –  6419,0 тыс.рублей; в 2015 году – 1500,0 тыс.руб.рублей; в 2016 году – 0,0 тыс.рублей; в 2017 году – 0,0 тыс.руб.рублей; в 2018 году – 0,0 тыс.рублей; в 2019 году – 0,0 тыс.руб.рублей; в 2020 году – 0,0 тыс.рублей; в 2021 году – 0,0 тыс.рублей; </w:t>
      </w:r>
      <w:r w:rsidR="00A7219B" w:rsidRPr="00C61B92">
        <w:rPr>
          <w:sz w:val="18"/>
          <w:szCs w:val="18"/>
        </w:rPr>
        <w:t xml:space="preserve">в 2022 году – 0,0 тыс.рублей; в 2023 году – 0,0 тыс.рублей; в 2024 году – 0,0 тыс.рублей; </w:t>
      </w:r>
      <w:r w:rsidR="00282031" w:rsidRPr="00C61B92">
        <w:rPr>
          <w:sz w:val="18"/>
          <w:szCs w:val="18"/>
        </w:rPr>
        <w:t>в 202</w:t>
      </w:r>
      <w:r w:rsidR="00282031">
        <w:rPr>
          <w:sz w:val="18"/>
          <w:szCs w:val="18"/>
        </w:rPr>
        <w:t>5</w:t>
      </w:r>
      <w:r w:rsidR="00282031" w:rsidRPr="00C61B92">
        <w:rPr>
          <w:sz w:val="18"/>
          <w:szCs w:val="18"/>
        </w:rPr>
        <w:t xml:space="preserve"> году – 0,0 тыс.рублей</w:t>
      </w:r>
      <w:r w:rsidRPr="00C61B92">
        <w:rPr>
          <w:sz w:val="18"/>
          <w:szCs w:val="18"/>
        </w:rPr>
        <w:t xml:space="preserve"> (объем погашения долговых обязательств на 2014</w:t>
      </w:r>
      <w:r w:rsidR="002C233D">
        <w:rPr>
          <w:sz w:val="18"/>
          <w:szCs w:val="18"/>
        </w:rPr>
        <w:t>,2015</w:t>
      </w:r>
      <w:r w:rsidRPr="00C61B92">
        <w:rPr>
          <w:sz w:val="18"/>
          <w:szCs w:val="18"/>
        </w:rPr>
        <w:t xml:space="preserve"> год определен в размере подлежащего погашению в 2014-2015 годах объема муниципального долга муниципального района, на 2016-20</w:t>
      </w:r>
      <w:r w:rsidR="002C233D">
        <w:rPr>
          <w:sz w:val="18"/>
          <w:szCs w:val="18"/>
        </w:rPr>
        <w:t>30</w:t>
      </w:r>
      <w:r w:rsidRPr="00C61B92">
        <w:rPr>
          <w:sz w:val="18"/>
          <w:szCs w:val="18"/>
        </w:rPr>
        <w:t xml:space="preserve"> годы определен в соответствии с планируемыми объемами заимствований). </w:t>
      </w:r>
      <w:hyperlink w:anchor="Par2020" w:history="1">
        <w:r w:rsidRPr="00C61B92">
          <w:rPr>
            <w:sz w:val="18"/>
            <w:szCs w:val="18"/>
          </w:rPr>
          <w:t>Сведения</w:t>
        </w:r>
      </w:hyperlink>
      <w:r w:rsidRPr="00C61B92">
        <w:rPr>
          <w:sz w:val="18"/>
          <w:szCs w:val="18"/>
        </w:rPr>
        <w:t xml:space="preserve"> о данных средствах по годам представлены в </w:t>
      </w:r>
      <w:r w:rsidRPr="00C61B92">
        <w:rPr>
          <w:b/>
          <w:sz w:val="18"/>
          <w:szCs w:val="18"/>
        </w:rPr>
        <w:t>приложении N 5.1</w:t>
      </w:r>
      <w:r w:rsidRPr="00C61B92">
        <w:rPr>
          <w:sz w:val="18"/>
          <w:szCs w:val="18"/>
        </w:rPr>
        <w:t xml:space="preserve"> к программе.</w:t>
      </w:r>
    </w:p>
    <w:p w14:paraId="2685830A" w14:textId="77777777" w:rsidR="00626E67" w:rsidRPr="00C61B92" w:rsidRDefault="00626E67" w:rsidP="00626E67">
      <w:pPr>
        <w:widowControl w:val="0"/>
        <w:autoSpaceDE w:val="0"/>
        <w:autoSpaceDN w:val="0"/>
        <w:adjustRightInd w:val="0"/>
        <w:jc w:val="both"/>
        <w:rPr>
          <w:color w:val="FF0000"/>
          <w:sz w:val="18"/>
          <w:szCs w:val="18"/>
        </w:rPr>
      </w:pPr>
    </w:p>
    <w:p w14:paraId="1AE5C85C" w14:textId="669D9FC3" w:rsidR="00626E67" w:rsidRPr="00C61B92" w:rsidRDefault="00626E67" w:rsidP="004C00BC">
      <w:pPr>
        <w:widowControl w:val="0"/>
        <w:autoSpaceDE w:val="0"/>
        <w:autoSpaceDN w:val="0"/>
        <w:adjustRightInd w:val="0"/>
        <w:jc w:val="center"/>
        <w:outlineLvl w:val="2"/>
        <w:rPr>
          <w:b/>
          <w:sz w:val="18"/>
          <w:szCs w:val="18"/>
        </w:rPr>
      </w:pPr>
      <w:r w:rsidRPr="00C61B92">
        <w:rPr>
          <w:b/>
          <w:sz w:val="18"/>
          <w:szCs w:val="18"/>
        </w:rPr>
        <w:t>IX. Анализ рисков реализации подпрограммы и описание мер</w:t>
      </w:r>
      <w:r w:rsidR="004C00BC">
        <w:rPr>
          <w:b/>
          <w:sz w:val="18"/>
          <w:szCs w:val="18"/>
        </w:rPr>
        <w:t xml:space="preserve"> </w:t>
      </w:r>
      <w:r w:rsidRPr="00C61B92">
        <w:rPr>
          <w:b/>
          <w:sz w:val="18"/>
          <w:szCs w:val="18"/>
        </w:rPr>
        <w:t>управления рисками</w:t>
      </w:r>
    </w:p>
    <w:p w14:paraId="60283C1E" w14:textId="44DF16DE"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Риски реализации подпрограммы</w:t>
      </w:r>
      <w:r w:rsidR="00FA17F7">
        <w:rPr>
          <w:sz w:val="18"/>
          <w:szCs w:val="18"/>
        </w:rPr>
        <w:t>,</w:t>
      </w:r>
      <w:r w:rsidRPr="00C61B92">
        <w:rPr>
          <w:sz w:val="18"/>
          <w:szCs w:val="18"/>
        </w:rPr>
        <w:t xml:space="preserve"> следующие:</w:t>
      </w:r>
    </w:p>
    <w:p w14:paraId="029737A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снижение долговой устойчивости муниципального района;</w:t>
      </w:r>
    </w:p>
    <w:p w14:paraId="7E3D97B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увеличение процентной нагрузки на бюджет;</w:t>
      </w:r>
    </w:p>
    <w:p w14:paraId="1BF32AB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снижение долговой устойчивости муниципальных образований Советского района.</w:t>
      </w:r>
    </w:p>
    <w:p w14:paraId="5ABAA564" w14:textId="2A98F93C"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деятельности управления финансов Администрации Советского района Курской области.</w:t>
      </w:r>
    </w:p>
    <w:p w14:paraId="099183E1" w14:textId="77777777" w:rsidR="00626E67" w:rsidRPr="00C61B92" w:rsidRDefault="00626E67" w:rsidP="00626E67">
      <w:pPr>
        <w:widowControl w:val="0"/>
        <w:autoSpaceDE w:val="0"/>
        <w:autoSpaceDN w:val="0"/>
        <w:adjustRightInd w:val="0"/>
        <w:jc w:val="center"/>
        <w:outlineLvl w:val="1"/>
        <w:rPr>
          <w:b/>
          <w:sz w:val="18"/>
          <w:szCs w:val="18"/>
        </w:rPr>
      </w:pPr>
      <w:bookmarkStart w:id="1" w:name="Par800"/>
      <w:bookmarkEnd w:id="1"/>
      <w:r w:rsidRPr="00C61B92">
        <w:rPr>
          <w:b/>
          <w:sz w:val="18"/>
          <w:szCs w:val="18"/>
        </w:rPr>
        <w:t>ПОДПРОГРАММА 2</w:t>
      </w:r>
    </w:p>
    <w:p w14:paraId="2E7D02D1"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«ЭФФЕКТИВНАЯ СИСТЕМА МЕЖБЮДЖЕТНЫХ ОТНОШЕНИЙ</w:t>
      </w:r>
    </w:p>
    <w:p w14:paraId="0CE1C89F"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В СОВЕТСКОМ РАЙОНЕ»</w:t>
      </w:r>
    </w:p>
    <w:p w14:paraId="4CDA342F" w14:textId="77777777" w:rsidR="00626E67" w:rsidRPr="00C61B92" w:rsidRDefault="00626E67" w:rsidP="00626E67">
      <w:pPr>
        <w:widowControl w:val="0"/>
        <w:autoSpaceDE w:val="0"/>
        <w:autoSpaceDN w:val="0"/>
        <w:adjustRightInd w:val="0"/>
        <w:jc w:val="both"/>
        <w:rPr>
          <w:b/>
          <w:color w:val="FF0000"/>
          <w:sz w:val="18"/>
          <w:szCs w:val="18"/>
        </w:rPr>
      </w:pPr>
    </w:p>
    <w:p w14:paraId="6A10C04B"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14:paraId="1FADF98E"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2 «Эффективная система межбюджетных</w:t>
      </w:r>
      <w:r w:rsidR="009F605F">
        <w:rPr>
          <w:b/>
          <w:sz w:val="18"/>
          <w:szCs w:val="18"/>
        </w:rPr>
        <w:t xml:space="preserve"> </w:t>
      </w:r>
      <w:r w:rsidRPr="00C61B92">
        <w:rPr>
          <w:b/>
          <w:sz w:val="18"/>
          <w:szCs w:val="18"/>
        </w:rPr>
        <w:t>отношений в Советском районе»</w:t>
      </w:r>
    </w:p>
    <w:p w14:paraId="704B7D2C" w14:textId="77777777" w:rsidR="00626E67" w:rsidRPr="00C61B92" w:rsidRDefault="00626E67" w:rsidP="00626E67">
      <w:pPr>
        <w:widowControl w:val="0"/>
        <w:autoSpaceDE w:val="0"/>
        <w:autoSpaceDN w:val="0"/>
        <w:adjustRightInd w:val="0"/>
        <w:jc w:val="both"/>
        <w:rPr>
          <w:color w:val="FF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770"/>
      </w:tblGrid>
      <w:tr w:rsidR="00626E67" w:rsidRPr="00C61B92" w14:paraId="283ADF3A" w14:textId="77777777" w:rsidTr="002860F6">
        <w:tc>
          <w:tcPr>
            <w:tcW w:w="3085" w:type="dxa"/>
            <w:shd w:val="clear" w:color="auto" w:fill="auto"/>
          </w:tcPr>
          <w:p w14:paraId="1B0DF0DB"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14:paraId="00DDBC62"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14:paraId="55909F44" w14:textId="77777777" w:rsidR="00626E67" w:rsidRPr="00C61B92" w:rsidRDefault="00626E67" w:rsidP="002860F6">
            <w:pPr>
              <w:widowControl w:val="0"/>
              <w:autoSpaceDE w:val="0"/>
              <w:autoSpaceDN w:val="0"/>
              <w:adjustRightInd w:val="0"/>
              <w:jc w:val="center"/>
              <w:rPr>
                <w:sz w:val="18"/>
                <w:szCs w:val="18"/>
              </w:rPr>
            </w:pPr>
          </w:p>
        </w:tc>
      </w:tr>
      <w:tr w:rsidR="00626E67" w:rsidRPr="00C61B92" w14:paraId="6FE81096" w14:textId="77777777" w:rsidTr="002860F6">
        <w:tc>
          <w:tcPr>
            <w:tcW w:w="3085" w:type="dxa"/>
            <w:shd w:val="clear" w:color="auto" w:fill="auto"/>
          </w:tcPr>
          <w:p w14:paraId="75928C1C"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14:paraId="1215F86C" w14:textId="77777777" w:rsidR="00626E67" w:rsidRPr="00C61B92" w:rsidRDefault="00626E67" w:rsidP="002860F6">
            <w:pPr>
              <w:widowControl w:val="0"/>
              <w:autoSpaceDE w:val="0"/>
              <w:autoSpaceDN w:val="0"/>
              <w:adjustRightInd w:val="0"/>
              <w:rPr>
                <w:sz w:val="18"/>
                <w:szCs w:val="18"/>
              </w:rPr>
            </w:pPr>
            <w:r w:rsidRPr="00C61B92">
              <w:rPr>
                <w:sz w:val="18"/>
                <w:szCs w:val="18"/>
              </w:rPr>
              <w:t>Администрация Советского района Курской области</w:t>
            </w:r>
          </w:p>
        </w:tc>
      </w:tr>
      <w:tr w:rsidR="00626E67" w:rsidRPr="00C61B92" w14:paraId="30A68C1B" w14:textId="77777777" w:rsidTr="002860F6">
        <w:tc>
          <w:tcPr>
            <w:tcW w:w="3085" w:type="dxa"/>
            <w:shd w:val="clear" w:color="auto" w:fill="auto"/>
          </w:tcPr>
          <w:p w14:paraId="34D14407"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14:paraId="5B2B8BFF"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4EA93FDC" w14:textId="77777777" w:rsidTr="002860F6">
        <w:tc>
          <w:tcPr>
            <w:tcW w:w="3085" w:type="dxa"/>
            <w:shd w:val="clear" w:color="auto" w:fill="auto"/>
          </w:tcPr>
          <w:p w14:paraId="0059B2D1"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14:paraId="0C2DA896"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158066C2" w14:textId="77777777" w:rsidTr="002860F6">
        <w:tc>
          <w:tcPr>
            <w:tcW w:w="3085" w:type="dxa"/>
            <w:shd w:val="clear" w:color="auto" w:fill="auto"/>
          </w:tcPr>
          <w:p w14:paraId="4E03BA12"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14:paraId="00062952"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соверше</w:t>
            </w:r>
            <w:r w:rsidR="00E609C6" w:rsidRPr="00C61B92">
              <w:rPr>
                <w:rFonts w:ascii="Times New Roman" w:hAnsi="Times New Roman" w:cs="Times New Roman"/>
                <w:sz w:val="18"/>
                <w:szCs w:val="18"/>
              </w:rPr>
              <w:t xml:space="preserve">нствование системы </w:t>
            </w:r>
            <w:r w:rsidRPr="00C61B92">
              <w:rPr>
                <w:rFonts w:ascii="Times New Roman" w:hAnsi="Times New Roman" w:cs="Times New Roman"/>
                <w:sz w:val="18"/>
                <w:szCs w:val="18"/>
              </w:rPr>
              <w:t>межбюдже</w:t>
            </w:r>
            <w:r w:rsidR="00E609C6" w:rsidRPr="00C61B92">
              <w:rPr>
                <w:rFonts w:ascii="Times New Roman" w:hAnsi="Times New Roman" w:cs="Times New Roman"/>
                <w:sz w:val="18"/>
                <w:szCs w:val="18"/>
              </w:rPr>
              <w:t xml:space="preserve">тных отношений, направленной на </w:t>
            </w:r>
            <w:r w:rsidRPr="00C61B92">
              <w:rPr>
                <w:rFonts w:ascii="Times New Roman" w:hAnsi="Times New Roman" w:cs="Times New Roman"/>
                <w:sz w:val="18"/>
                <w:szCs w:val="18"/>
              </w:rPr>
              <w:t>выравнивани</w:t>
            </w:r>
            <w:r w:rsidR="00E609C6" w:rsidRPr="00C61B92">
              <w:rPr>
                <w:rFonts w:ascii="Times New Roman" w:hAnsi="Times New Roman" w:cs="Times New Roman"/>
                <w:sz w:val="18"/>
                <w:szCs w:val="18"/>
              </w:rPr>
              <w:t xml:space="preserve">е финансовых возможностей </w:t>
            </w:r>
            <w:r w:rsidRPr="00C61B92">
              <w:rPr>
                <w:rFonts w:ascii="Times New Roman" w:hAnsi="Times New Roman" w:cs="Times New Roman"/>
                <w:sz w:val="18"/>
                <w:szCs w:val="18"/>
              </w:rPr>
              <w:t>муниципальных</w:t>
            </w:r>
          </w:p>
          <w:p w14:paraId="076BEE08" w14:textId="77777777" w:rsidR="00626E67" w:rsidRPr="00C61B92" w:rsidRDefault="00E609C6"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образований Советского района по решению вопросов </w:t>
            </w:r>
            <w:r w:rsidR="00626E67" w:rsidRPr="00C61B92">
              <w:rPr>
                <w:rFonts w:ascii="Times New Roman" w:hAnsi="Times New Roman" w:cs="Times New Roman"/>
                <w:sz w:val="18"/>
                <w:szCs w:val="18"/>
              </w:rPr>
              <w:t>местного</w:t>
            </w:r>
          </w:p>
          <w:p w14:paraId="52976812" w14:textId="77777777" w:rsidR="00626E67" w:rsidRPr="00C61B92" w:rsidRDefault="00626E67" w:rsidP="00C61B92">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значения  </w:t>
            </w:r>
          </w:p>
        </w:tc>
      </w:tr>
      <w:tr w:rsidR="00626E67" w:rsidRPr="00C61B92" w14:paraId="48D7E4D3" w14:textId="77777777" w:rsidTr="002860F6">
        <w:tc>
          <w:tcPr>
            <w:tcW w:w="3085" w:type="dxa"/>
            <w:shd w:val="clear" w:color="auto" w:fill="auto"/>
          </w:tcPr>
          <w:p w14:paraId="79F2D72C"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14:paraId="7435A3C0" w14:textId="77777777" w:rsidR="00626E67" w:rsidRPr="00C61B92" w:rsidRDefault="00B84BCC"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Выравнивание бюджетной </w:t>
            </w:r>
            <w:r w:rsidR="00626E67" w:rsidRPr="00C61B92">
              <w:rPr>
                <w:rFonts w:ascii="Times New Roman" w:hAnsi="Times New Roman" w:cs="Times New Roman"/>
                <w:sz w:val="18"/>
                <w:szCs w:val="18"/>
              </w:rPr>
              <w:t>обеспеченност</w:t>
            </w:r>
            <w:r w:rsidR="00C61B92">
              <w:rPr>
                <w:rFonts w:ascii="Times New Roman" w:hAnsi="Times New Roman" w:cs="Times New Roman"/>
                <w:sz w:val="18"/>
                <w:szCs w:val="18"/>
              </w:rPr>
              <w:t xml:space="preserve">и </w:t>
            </w:r>
            <w:r w:rsidR="00626E67" w:rsidRPr="00C61B92">
              <w:rPr>
                <w:rFonts w:ascii="Times New Roman" w:hAnsi="Times New Roman" w:cs="Times New Roman"/>
                <w:sz w:val="18"/>
                <w:szCs w:val="18"/>
              </w:rPr>
              <w:t>муниципальных образований Советского района</w:t>
            </w:r>
            <w:r w:rsidR="00E609C6" w:rsidRPr="00C61B92">
              <w:rPr>
                <w:rFonts w:ascii="Times New Roman" w:hAnsi="Times New Roman" w:cs="Times New Roman"/>
                <w:sz w:val="18"/>
                <w:szCs w:val="18"/>
              </w:rPr>
              <w:t xml:space="preserve">; повышение качества управления муниципальными </w:t>
            </w:r>
            <w:r w:rsidR="00626E67" w:rsidRPr="00C61B92">
              <w:rPr>
                <w:rFonts w:ascii="Times New Roman" w:hAnsi="Times New Roman" w:cs="Times New Roman"/>
                <w:sz w:val="18"/>
                <w:szCs w:val="18"/>
              </w:rPr>
              <w:t>финансами</w:t>
            </w:r>
          </w:p>
        </w:tc>
      </w:tr>
      <w:tr w:rsidR="00626E67" w:rsidRPr="00C61B92" w14:paraId="42ED0264" w14:textId="77777777" w:rsidTr="002860F6">
        <w:tc>
          <w:tcPr>
            <w:tcW w:w="3085" w:type="dxa"/>
            <w:shd w:val="clear" w:color="auto" w:fill="auto"/>
          </w:tcPr>
          <w:p w14:paraId="1D725808" w14:textId="1BEC984D"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14:paraId="46A7FB87" w14:textId="55E3FCDB"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доля муниципальн</w:t>
            </w:r>
            <w:r w:rsidR="00B84BCC" w:rsidRPr="00C61B92">
              <w:rPr>
                <w:rFonts w:ascii="Times New Roman" w:hAnsi="Times New Roman" w:cs="Times New Roman"/>
                <w:sz w:val="18"/>
                <w:szCs w:val="18"/>
              </w:rPr>
              <w:t xml:space="preserve">ых </w:t>
            </w:r>
            <w:r w:rsidR="00E609C6" w:rsidRPr="00C61B92">
              <w:rPr>
                <w:rFonts w:ascii="Times New Roman" w:hAnsi="Times New Roman" w:cs="Times New Roman"/>
                <w:sz w:val="18"/>
                <w:szCs w:val="18"/>
              </w:rPr>
              <w:t xml:space="preserve">образований, при расчетах </w:t>
            </w:r>
            <w:r w:rsidRPr="00C61B92">
              <w:rPr>
                <w:rFonts w:ascii="Times New Roman" w:hAnsi="Times New Roman" w:cs="Times New Roman"/>
                <w:sz w:val="18"/>
                <w:szCs w:val="18"/>
              </w:rPr>
              <w:t>дота</w:t>
            </w:r>
            <w:r w:rsidR="00E609C6" w:rsidRPr="00C61B92">
              <w:rPr>
                <w:rFonts w:ascii="Times New Roman" w:hAnsi="Times New Roman" w:cs="Times New Roman"/>
                <w:sz w:val="18"/>
                <w:szCs w:val="18"/>
              </w:rPr>
              <w:t xml:space="preserve">ции </w:t>
            </w:r>
            <w:r w:rsidR="00B84BCC" w:rsidRPr="00C61B92">
              <w:rPr>
                <w:rFonts w:ascii="Times New Roman" w:hAnsi="Times New Roman" w:cs="Times New Roman"/>
                <w:sz w:val="18"/>
                <w:szCs w:val="18"/>
              </w:rPr>
              <w:t xml:space="preserve">на выравнивание бюджетной </w:t>
            </w:r>
            <w:r w:rsidRPr="00C61B92">
              <w:rPr>
                <w:rFonts w:ascii="Times New Roman" w:hAnsi="Times New Roman" w:cs="Times New Roman"/>
                <w:sz w:val="18"/>
                <w:szCs w:val="18"/>
              </w:rPr>
              <w:t>обеспеченности которых</w:t>
            </w:r>
            <w:r w:rsidR="00B84BCC" w:rsidRPr="00C61B92">
              <w:rPr>
                <w:rFonts w:ascii="Times New Roman" w:hAnsi="Times New Roman" w:cs="Times New Roman"/>
                <w:sz w:val="18"/>
                <w:szCs w:val="18"/>
              </w:rPr>
              <w:t xml:space="preserve"> </w:t>
            </w:r>
            <w:r w:rsidRPr="00C61B92">
              <w:rPr>
                <w:rFonts w:ascii="Times New Roman" w:hAnsi="Times New Roman" w:cs="Times New Roman"/>
                <w:sz w:val="18"/>
                <w:szCs w:val="18"/>
              </w:rPr>
              <w:t>ис</w:t>
            </w:r>
            <w:r w:rsidR="00B84BCC" w:rsidRPr="00C61B92">
              <w:rPr>
                <w:rFonts w:ascii="Times New Roman" w:hAnsi="Times New Roman" w:cs="Times New Roman"/>
                <w:sz w:val="18"/>
                <w:szCs w:val="18"/>
              </w:rPr>
              <w:t xml:space="preserve">пользовались данные </w:t>
            </w:r>
            <w:r w:rsidRPr="00C61B92">
              <w:rPr>
                <w:rFonts w:ascii="Times New Roman" w:hAnsi="Times New Roman" w:cs="Times New Roman"/>
                <w:sz w:val="18"/>
                <w:szCs w:val="18"/>
              </w:rPr>
              <w:t>о социальной структуре населения;</w:t>
            </w:r>
          </w:p>
          <w:p w14:paraId="356954F7" w14:textId="0991D9AB" w:rsidR="00626E67" w:rsidRPr="00C61B92" w:rsidRDefault="00B84BCC"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Объем дотаций, предоставленных </w:t>
            </w:r>
            <w:r w:rsidR="00626E67" w:rsidRPr="00C61B92">
              <w:rPr>
                <w:rFonts w:ascii="Times New Roman" w:hAnsi="Times New Roman" w:cs="Times New Roman"/>
                <w:sz w:val="18"/>
                <w:szCs w:val="18"/>
              </w:rPr>
              <w:t>бюдже</w:t>
            </w:r>
            <w:r w:rsidR="00C61B92">
              <w:rPr>
                <w:rFonts w:ascii="Times New Roman" w:hAnsi="Times New Roman" w:cs="Times New Roman"/>
                <w:sz w:val="18"/>
                <w:szCs w:val="18"/>
              </w:rPr>
              <w:t xml:space="preserve">там </w:t>
            </w:r>
            <w:r w:rsidR="00626E67" w:rsidRPr="00C61B92">
              <w:rPr>
                <w:rFonts w:ascii="Times New Roman" w:hAnsi="Times New Roman" w:cs="Times New Roman"/>
                <w:sz w:val="18"/>
                <w:szCs w:val="18"/>
              </w:rPr>
              <w:t>муниципальных обр</w:t>
            </w:r>
            <w:r w:rsidR="00E609C6" w:rsidRPr="00C61B92">
              <w:rPr>
                <w:rFonts w:ascii="Times New Roman" w:hAnsi="Times New Roman" w:cs="Times New Roman"/>
                <w:sz w:val="18"/>
                <w:szCs w:val="18"/>
              </w:rPr>
              <w:t xml:space="preserve">азований (поселений), к объему дотаций, предусмотренному в бюджете муниципального района </w:t>
            </w:r>
            <w:r w:rsidR="00626E67" w:rsidRPr="00C61B92">
              <w:rPr>
                <w:rFonts w:ascii="Times New Roman" w:hAnsi="Times New Roman" w:cs="Times New Roman"/>
                <w:sz w:val="18"/>
                <w:szCs w:val="18"/>
              </w:rPr>
              <w:t>на</w:t>
            </w:r>
            <w:r w:rsidR="00C61B92">
              <w:rPr>
                <w:rFonts w:ascii="Times New Roman" w:hAnsi="Times New Roman" w:cs="Times New Roman"/>
                <w:sz w:val="18"/>
                <w:szCs w:val="18"/>
              </w:rPr>
              <w:t xml:space="preserve"> </w:t>
            </w:r>
            <w:r w:rsidR="00626E67" w:rsidRPr="00C61B92">
              <w:rPr>
                <w:rFonts w:ascii="Times New Roman" w:hAnsi="Times New Roman" w:cs="Times New Roman"/>
                <w:sz w:val="18"/>
                <w:szCs w:val="18"/>
              </w:rPr>
              <w:t>соответс</w:t>
            </w:r>
            <w:r w:rsidR="00E609C6" w:rsidRPr="00C61B92">
              <w:rPr>
                <w:rFonts w:ascii="Times New Roman" w:hAnsi="Times New Roman" w:cs="Times New Roman"/>
                <w:sz w:val="18"/>
                <w:szCs w:val="18"/>
              </w:rPr>
              <w:t xml:space="preserve">твующий год; доля муниципальных образований, не имеющих кредиторской задолженности по выплате заработной платы с </w:t>
            </w:r>
            <w:r w:rsidR="00626E67" w:rsidRPr="00C61B92">
              <w:rPr>
                <w:rFonts w:ascii="Times New Roman" w:hAnsi="Times New Roman" w:cs="Times New Roman"/>
                <w:sz w:val="18"/>
                <w:szCs w:val="18"/>
              </w:rPr>
              <w:t>начислениям</w:t>
            </w:r>
            <w:r w:rsidR="00E609C6" w:rsidRPr="00C61B92">
              <w:rPr>
                <w:rFonts w:ascii="Times New Roman" w:hAnsi="Times New Roman" w:cs="Times New Roman"/>
                <w:sz w:val="18"/>
                <w:szCs w:val="18"/>
              </w:rPr>
              <w:t>и работникам бюджетной сферы доля муниципальных образований, не</w:t>
            </w:r>
            <w:r w:rsidR="00626E67" w:rsidRPr="00C61B92">
              <w:rPr>
                <w:rFonts w:ascii="Times New Roman" w:hAnsi="Times New Roman" w:cs="Times New Roman"/>
                <w:sz w:val="18"/>
                <w:szCs w:val="18"/>
              </w:rPr>
              <w:t xml:space="preserve"> имею</w:t>
            </w:r>
            <w:r w:rsidR="00E609C6" w:rsidRPr="00C61B92">
              <w:rPr>
                <w:rFonts w:ascii="Times New Roman" w:hAnsi="Times New Roman" w:cs="Times New Roman"/>
                <w:sz w:val="18"/>
                <w:szCs w:val="18"/>
              </w:rPr>
              <w:t>щих просроченной  кредиторской задолженности по</w:t>
            </w:r>
            <w:r w:rsidR="00626E67" w:rsidRPr="00C61B92">
              <w:rPr>
                <w:rFonts w:ascii="Times New Roman" w:hAnsi="Times New Roman" w:cs="Times New Roman"/>
                <w:sz w:val="18"/>
                <w:szCs w:val="18"/>
              </w:rPr>
              <w:t xml:space="preserve"> социально значимым</w:t>
            </w:r>
            <w:r w:rsidR="00E609C6" w:rsidRPr="00C61B92">
              <w:rPr>
                <w:rFonts w:ascii="Times New Roman" w:hAnsi="Times New Roman" w:cs="Times New Roman"/>
                <w:sz w:val="18"/>
                <w:szCs w:val="18"/>
              </w:rPr>
              <w:t xml:space="preserve"> расходам;  доля муниципальных образований, не имеющих нарушений   ограничений дефицита</w:t>
            </w:r>
            <w:r w:rsidR="00626E67" w:rsidRPr="00C61B92">
              <w:rPr>
                <w:rFonts w:ascii="Times New Roman" w:hAnsi="Times New Roman" w:cs="Times New Roman"/>
                <w:sz w:val="18"/>
                <w:szCs w:val="18"/>
              </w:rPr>
              <w:t xml:space="preserve"> местных бюджетов;</w:t>
            </w:r>
          </w:p>
          <w:p w14:paraId="24ED694A" w14:textId="59B1FABA" w:rsidR="00626E67" w:rsidRPr="00C61B92" w:rsidRDefault="00E609C6"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темп роста просроченной кредиторской задолженности бюджетов поселений на конец</w:t>
            </w:r>
            <w:r w:rsidR="00626E67" w:rsidRPr="00C61B92">
              <w:rPr>
                <w:rFonts w:ascii="Times New Roman" w:hAnsi="Times New Roman" w:cs="Times New Roman"/>
                <w:sz w:val="18"/>
                <w:szCs w:val="18"/>
              </w:rPr>
              <w:t xml:space="preserve"> года по сравнени</w:t>
            </w:r>
            <w:r w:rsidRPr="00C61B92">
              <w:rPr>
                <w:rFonts w:ascii="Times New Roman" w:hAnsi="Times New Roman" w:cs="Times New Roman"/>
                <w:sz w:val="18"/>
                <w:szCs w:val="18"/>
              </w:rPr>
              <w:t>ю с предыдущим периодом; темп роста объема муниципального долга поселений на конец года по сравнению с</w:t>
            </w:r>
            <w:r w:rsidR="00626E67" w:rsidRPr="00C61B92">
              <w:rPr>
                <w:rFonts w:ascii="Times New Roman" w:hAnsi="Times New Roman" w:cs="Times New Roman"/>
                <w:sz w:val="18"/>
                <w:szCs w:val="18"/>
              </w:rPr>
              <w:t xml:space="preserve"> предыдущим периодом</w:t>
            </w:r>
          </w:p>
        </w:tc>
      </w:tr>
      <w:tr w:rsidR="00626E67" w:rsidRPr="00C61B92" w14:paraId="762AEDEE" w14:textId="77777777" w:rsidTr="009F605F">
        <w:trPr>
          <w:trHeight w:val="475"/>
        </w:trPr>
        <w:tc>
          <w:tcPr>
            <w:tcW w:w="3085" w:type="dxa"/>
            <w:shd w:val="clear" w:color="auto" w:fill="auto"/>
          </w:tcPr>
          <w:p w14:paraId="19818D3F"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tbl>
            <w:tblPr>
              <w:tblW w:w="0" w:type="auto"/>
              <w:tblLook w:val="04A0" w:firstRow="1" w:lastRow="0" w:firstColumn="1" w:lastColumn="0" w:noHBand="0" w:noVBand="1"/>
            </w:tblPr>
            <w:tblGrid>
              <w:gridCol w:w="6086"/>
            </w:tblGrid>
            <w:tr w:rsidR="00274C0A" w:rsidRPr="00C61B92" w14:paraId="65276C88" w14:textId="77777777" w:rsidTr="004E730D">
              <w:trPr>
                <w:trHeight w:val="127"/>
              </w:trPr>
              <w:tc>
                <w:tcPr>
                  <w:tcW w:w="0" w:type="auto"/>
                  <w:tcBorders>
                    <w:top w:val="nil"/>
                    <w:left w:val="nil"/>
                    <w:bottom w:val="nil"/>
                    <w:right w:val="nil"/>
                  </w:tcBorders>
                  <w:hideMark/>
                </w:tcPr>
                <w:p w14:paraId="1A147857" w14:textId="307628F2" w:rsidR="00274C0A" w:rsidRPr="00C61B92" w:rsidRDefault="00274C0A" w:rsidP="004E730D">
                  <w:pPr>
                    <w:pStyle w:val="Default"/>
                    <w:spacing w:line="276" w:lineRule="auto"/>
                    <w:rPr>
                      <w:sz w:val="18"/>
                      <w:szCs w:val="18"/>
                    </w:rPr>
                  </w:pPr>
                  <w:r w:rsidRPr="00C61B92">
                    <w:rPr>
                      <w:sz w:val="18"/>
                      <w:szCs w:val="18"/>
                    </w:rPr>
                    <w:t xml:space="preserve">   2014-20</w:t>
                  </w:r>
                  <w:r w:rsidR="008E0A47">
                    <w:rPr>
                      <w:sz w:val="18"/>
                      <w:szCs w:val="18"/>
                    </w:rPr>
                    <w:t>30</w:t>
                  </w:r>
                  <w:r w:rsidRPr="00C61B92">
                    <w:rPr>
                      <w:sz w:val="18"/>
                      <w:szCs w:val="18"/>
                    </w:rPr>
                    <w:t xml:space="preserve"> годы, в </w:t>
                  </w:r>
                  <w:r w:rsidR="004C00BC">
                    <w:rPr>
                      <w:sz w:val="18"/>
                      <w:szCs w:val="18"/>
                    </w:rPr>
                    <w:t xml:space="preserve">три этапа, в </w:t>
                  </w:r>
                  <w:r w:rsidRPr="00C61B92">
                    <w:rPr>
                      <w:sz w:val="18"/>
                      <w:szCs w:val="18"/>
                    </w:rPr>
                    <w:t>том числе:</w:t>
                  </w:r>
                </w:p>
                <w:p w14:paraId="1E595BE7" w14:textId="5A5AD4F4" w:rsidR="004C00BC" w:rsidRPr="00C61B92" w:rsidRDefault="00274C0A" w:rsidP="004C00BC">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C61B92">
                    <w:rPr>
                      <w:sz w:val="18"/>
                      <w:szCs w:val="18"/>
                    </w:rPr>
                    <w:t xml:space="preserve"> </w:t>
                  </w:r>
                  <w:r w:rsidRPr="00C61B92">
                    <w:rPr>
                      <w:sz w:val="18"/>
                      <w:szCs w:val="18"/>
                      <w:lang w:val="en-US"/>
                    </w:rPr>
                    <w:t>II</w:t>
                  </w:r>
                  <w:r w:rsidRPr="00C61B92">
                    <w:rPr>
                      <w:sz w:val="18"/>
                      <w:szCs w:val="18"/>
                    </w:rPr>
                    <w:t xml:space="preserve"> этап – 2021-202</w:t>
                  </w:r>
                  <w:r w:rsidR="00282031">
                    <w:rPr>
                      <w:sz w:val="18"/>
                      <w:szCs w:val="18"/>
                    </w:rPr>
                    <w:t>5</w:t>
                  </w:r>
                  <w:r w:rsidRPr="00C61B92">
                    <w:rPr>
                      <w:sz w:val="18"/>
                      <w:szCs w:val="18"/>
                    </w:rPr>
                    <w:t xml:space="preserve"> годы</w:t>
                  </w:r>
                  <w:r w:rsidR="004C00BC">
                    <w:rPr>
                      <w:sz w:val="18"/>
                      <w:szCs w:val="18"/>
                    </w:rPr>
                    <w:t xml:space="preserve">; </w:t>
                  </w:r>
                  <w:r w:rsidR="004C00BC">
                    <w:rPr>
                      <w:sz w:val="18"/>
                      <w:szCs w:val="18"/>
                      <w:lang w:val="en-US"/>
                    </w:rPr>
                    <w:t>III</w:t>
                  </w:r>
                  <w:r w:rsidR="004C00BC" w:rsidRPr="004C00BC">
                    <w:rPr>
                      <w:sz w:val="18"/>
                      <w:szCs w:val="18"/>
                    </w:rPr>
                    <w:t xml:space="preserve"> </w:t>
                  </w:r>
                  <w:r w:rsidR="004C00BC">
                    <w:rPr>
                      <w:sz w:val="18"/>
                      <w:szCs w:val="18"/>
                    </w:rPr>
                    <w:t>этап – 2026-2030 годы.</w:t>
                  </w:r>
                </w:p>
              </w:tc>
            </w:tr>
            <w:tr w:rsidR="00626E67" w:rsidRPr="00C61B92" w14:paraId="00D3CF77" w14:textId="77777777" w:rsidTr="002860F6">
              <w:tblPrEx>
                <w:tblBorders>
                  <w:top w:val="nil"/>
                  <w:left w:val="nil"/>
                  <w:bottom w:val="nil"/>
                  <w:right w:val="nil"/>
                </w:tblBorders>
                <w:tblLook w:val="0000" w:firstRow="0" w:lastRow="0" w:firstColumn="0" w:lastColumn="0" w:noHBand="0" w:noVBand="0"/>
              </w:tblPrEx>
              <w:trPr>
                <w:trHeight w:val="127"/>
              </w:trPr>
              <w:tc>
                <w:tcPr>
                  <w:tcW w:w="0" w:type="auto"/>
                </w:tcPr>
                <w:p w14:paraId="347B7F6A" w14:textId="77777777" w:rsidR="00626E67" w:rsidRPr="00C61B92" w:rsidRDefault="00626E67" w:rsidP="002860F6">
                  <w:pPr>
                    <w:pStyle w:val="Default"/>
                    <w:rPr>
                      <w:sz w:val="18"/>
                      <w:szCs w:val="18"/>
                    </w:rPr>
                  </w:pPr>
                  <w:r w:rsidRPr="00C61B92">
                    <w:rPr>
                      <w:sz w:val="18"/>
                      <w:szCs w:val="18"/>
                    </w:rPr>
                    <w:t xml:space="preserve"> </w:t>
                  </w:r>
                  <w:r w:rsidR="00274C0A" w:rsidRPr="00C61B92">
                    <w:rPr>
                      <w:sz w:val="18"/>
                      <w:szCs w:val="18"/>
                    </w:rPr>
                    <w:t xml:space="preserve"> </w:t>
                  </w:r>
                </w:p>
              </w:tc>
            </w:tr>
          </w:tbl>
          <w:p w14:paraId="58CAC66B" w14:textId="77777777" w:rsidR="00626E67" w:rsidRPr="00C61B92" w:rsidRDefault="00626E67" w:rsidP="002860F6">
            <w:pPr>
              <w:widowControl w:val="0"/>
              <w:autoSpaceDE w:val="0"/>
              <w:autoSpaceDN w:val="0"/>
              <w:adjustRightInd w:val="0"/>
              <w:rPr>
                <w:sz w:val="18"/>
                <w:szCs w:val="18"/>
              </w:rPr>
            </w:pPr>
          </w:p>
        </w:tc>
      </w:tr>
      <w:tr w:rsidR="00626E67" w:rsidRPr="00C61B92" w14:paraId="146DD761" w14:textId="77777777" w:rsidTr="002860F6">
        <w:tc>
          <w:tcPr>
            <w:tcW w:w="3085" w:type="dxa"/>
            <w:shd w:val="clear" w:color="auto" w:fill="auto"/>
          </w:tcPr>
          <w:p w14:paraId="67F6C0D0" w14:textId="77777777"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14:paraId="004FE76C" w14:textId="62B01010" w:rsidR="00626E67" w:rsidRPr="00C61B92" w:rsidRDefault="00E609C6" w:rsidP="00C61B92">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распределение 100% средств </w:t>
            </w:r>
            <w:r w:rsidR="00626E67" w:rsidRPr="00C61B92">
              <w:rPr>
                <w:rFonts w:ascii="Times New Roman" w:hAnsi="Times New Roman" w:cs="Times New Roman"/>
                <w:sz w:val="18"/>
                <w:szCs w:val="18"/>
              </w:rPr>
              <w:t xml:space="preserve">бюджета муниципального района, </w:t>
            </w:r>
            <w:r w:rsidRPr="00C61B92">
              <w:rPr>
                <w:rFonts w:ascii="Times New Roman" w:hAnsi="Times New Roman" w:cs="Times New Roman"/>
                <w:sz w:val="18"/>
                <w:szCs w:val="18"/>
              </w:rPr>
              <w:t>направляемых на выравнивание бюджетной</w:t>
            </w:r>
            <w:r w:rsidR="00626E67" w:rsidRPr="00C61B92">
              <w:rPr>
                <w:rFonts w:ascii="Times New Roman" w:hAnsi="Times New Roman" w:cs="Times New Roman"/>
                <w:sz w:val="18"/>
                <w:szCs w:val="18"/>
              </w:rPr>
              <w:t xml:space="preserve"> обесп</w:t>
            </w:r>
            <w:r w:rsidR="00C61B92">
              <w:rPr>
                <w:rFonts w:ascii="Times New Roman" w:hAnsi="Times New Roman" w:cs="Times New Roman"/>
                <w:sz w:val="18"/>
                <w:szCs w:val="18"/>
              </w:rPr>
              <w:t xml:space="preserve">еченности </w:t>
            </w:r>
            <w:r w:rsidRPr="00C61B92">
              <w:rPr>
                <w:rFonts w:ascii="Times New Roman" w:hAnsi="Times New Roman" w:cs="Times New Roman"/>
                <w:sz w:val="18"/>
                <w:szCs w:val="18"/>
              </w:rPr>
              <w:t>муниципальных образований</w:t>
            </w:r>
            <w:r w:rsidR="00C61B92">
              <w:rPr>
                <w:rFonts w:ascii="Times New Roman" w:hAnsi="Times New Roman" w:cs="Times New Roman"/>
                <w:sz w:val="18"/>
                <w:szCs w:val="18"/>
              </w:rPr>
              <w:t xml:space="preserve"> Советского района;</w:t>
            </w:r>
            <w:r w:rsidRPr="00C61B92">
              <w:rPr>
                <w:rFonts w:ascii="Times New Roman" w:hAnsi="Times New Roman" w:cs="Times New Roman"/>
                <w:sz w:val="18"/>
                <w:szCs w:val="18"/>
              </w:rPr>
              <w:t xml:space="preserve"> сокращение дифференциации</w:t>
            </w:r>
            <w:r w:rsidR="00626E67" w:rsidRPr="00C61B92">
              <w:rPr>
                <w:rFonts w:ascii="Times New Roman" w:hAnsi="Times New Roman" w:cs="Times New Roman"/>
                <w:sz w:val="18"/>
                <w:szCs w:val="18"/>
              </w:rPr>
              <w:t xml:space="preserve"> муниципальных образовани</w:t>
            </w:r>
            <w:r w:rsidRPr="00C61B92">
              <w:rPr>
                <w:rFonts w:ascii="Times New Roman" w:hAnsi="Times New Roman" w:cs="Times New Roman"/>
                <w:sz w:val="18"/>
                <w:szCs w:val="18"/>
              </w:rPr>
              <w:t xml:space="preserve">й   Советского района Курской области по </w:t>
            </w:r>
            <w:r w:rsidR="00626E67" w:rsidRPr="00C61B92">
              <w:rPr>
                <w:rFonts w:ascii="Times New Roman" w:hAnsi="Times New Roman" w:cs="Times New Roman"/>
                <w:sz w:val="18"/>
                <w:szCs w:val="18"/>
              </w:rPr>
              <w:t>уровн</w:t>
            </w:r>
            <w:r w:rsidRPr="00C61B92">
              <w:rPr>
                <w:rFonts w:ascii="Times New Roman" w:hAnsi="Times New Roman" w:cs="Times New Roman"/>
                <w:sz w:val="18"/>
                <w:szCs w:val="18"/>
              </w:rPr>
              <w:t xml:space="preserve">ю </w:t>
            </w:r>
            <w:r w:rsidR="00626E67" w:rsidRPr="00C61B92">
              <w:rPr>
                <w:rFonts w:ascii="Times New Roman" w:hAnsi="Times New Roman" w:cs="Times New Roman"/>
                <w:sz w:val="18"/>
                <w:szCs w:val="18"/>
              </w:rPr>
              <w:t xml:space="preserve">расчетной бюджетной обеспеченности; обеспечение прозрачности процедуры выравнивания бюджетной обеспеченности                       муниципальных образований Советского района </w:t>
            </w:r>
          </w:p>
        </w:tc>
      </w:tr>
    </w:tbl>
    <w:p w14:paraId="54EC601B" w14:textId="77777777" w:rsidR="00626E67" w:rsidRPr="00C61B92" w:rsidRDefault="00626E67" w:rsidP="00B84BCC">
      <w:pPr>
        <w:widowControl w:val="0"/>
        <w:autoSpaceDE w:val="0"/>
        <w:autoSpaceDN w:val="0"/>
        <w:adjustRightInd w:val="0"/>
        <w:jc w:val="both"/>
        <w:rPr>
          <w:color w:val="FF0000"/>
          <w:sz w:val="18"/>
          <w:szCs w:val="18"/>
        </w:rPr>
      </w:pPr>
    </w:p>
    <w:p w14:paraId="0B2FD90A" w14:textId="1B5FACD4" w:rsidR="00626E67" w:rsidRPr="00C61B92" w:rsidRDefault="00C61B92" w:rsidP="00B84BCC">
      <w:pPr>
        <w:pStyle w:val="ConsPlusCell"/>
        <w:jc w:val="both"/>
        <w:rPr>
          <w:rFonts w:ascii="Times New Roman" w:hAnsi="Times New Roman" w:cs="Times New Roman"/>
          <w:color w:val="FF0000"/>
          <w:sz w:val="18"/>
          <w:szCs w:val="18"/>
        </w:rPr>
      </w:pPr>
      <w:r>
        <w:rPr>
          <w:rFonts w:ascii="Times New Roman" w:hAnsi="Times New Roman" w:cs="Times New Roman"/>
          <w:sz w:val="18"/>
          <w:szCs w:val="18"/>
        </w:rPr>
        <w:t xml:space="preserve">Объем </w:t>
      </w:r>
      <w:r w:rsidR="00E609C6" w:rsidRPr="00C61B92">
        <w:rPr>
          <w:rFonts w:ascii="Times New Roman" w:hAnsi="Times New Roman" w:cs="Times New Roman"/>
          <w:sz w:val="18"/>
          <w:szCs w:val="18"/>
        </w:rPr>
        <w:t>бюджетных</w:t>
      </w:r>
      <w:r w:rsidR="00626E67" w:rsidRPr="00C61B92">
        <w:rPr>
          <w:rFonts w:ascii="Times New Roman" w:hAnsi="Times New Roman" w:cs="Times New Roman"/>
          <w:sz w:val="18"/>
          <w:szCs w:val="18"/>
        </w:rPr>
        <w:t xml:space="preserve"> ассигнований</w:t>
      </w:r>
      <w:r w:rsidR="00626E67" w:rsidRPr="00C61B92">
        <w:rPr>
          <w:rFonts w:ascii="Times New Roman" w:hAnsi="Times New Roman" w:cs="Times New Roman"/>
          <w:color w:val="FF0000"/>
          <w:sz w:val="18"/>
          <w:szCs w:val="18"/>
        </w:rPr>
        <w:t xml:space="preserve"> </w:t>
      </w:r>
      <w:r w:rsidR="00626E67" w:rsidRPr="00C61B92">
        <w:rPr>
          <w:rFonts w:ascii="Times New Roman" w:hAnsi="Times New Roman" w:cs="Times New Roman"/>
          <w:sz w:val="18"/>
          <w:szCs w:val="18"/>
        </w:rPr>
        <w:t>бюджета м</w:t>
      </w:r>
      <w:r>
        <w:rPr>
          <w:rFonts w:ascii="Times New Roman" w:hAnsi="Times New Roman" w:cs="Times New Roman"/>
          <w:sz w:val="18"/>
          <w:szCs w:val="18"/>
        </w:rPr>
        <w:t>униципального района</w:t>
      </w:r>
      <w:r w:rsidR="00626E67" w:rsidRPr="00C61B92">
        <w:rPr>
          <w:rFonts w:ascii="Times New Roman" w:hAnsi="Times New Roman" w:cs="Times New Roman"/>
          <w:sz w:val="18"/>
          <w:szCs w:val="18"/>
        </w:rPr>
        <w:t xml:space="preserve"> </w:t>
      </w:r>
      <w:r w:rsidR="00626E67" w:rsidRPr="00D611E9">
        <w:rPr>
          <w:rFonts w:ascii="Times New Roman" w:hAnsi="Times New Roman" w:cs="Times New Roman"/>
          <w:sz w:val="18"/>
          <w:szCs w:val="18"/>
        </w:rPr>
        <w:t>«С</w:t>
      </w:r>
      <w:r w:rsidR="00626E67" w:rsidRPr="00C61B92">
        <w:rPr>
          <w:rFonts w:ascii="Times New Roman" w:hAnsi="Times New Roman" w:cs="Times New Roman"/>
          <w:sz w:val="18"/>
          <w:szCs w:val="18"/>
        </w:rPr>
        <w:t>оветский район» Курской области</w:t>
      </w:r>
      <w:r w:rsidR="00626E67" w:rsidRPr="00C61B92">
        <w:rPr>
          <w:rFonts w:ascii="Times New Roman" w:hAnsi="Times New Roman" w:cs="Times New Roman"/>
          <w:color w:val="FF0000"/>
          <w:sz w:val="18"/>
          <w:szCs w:val="18"/>
        </w:rPr>
        <w:t xml:space="preserve"> </w:t>
      </w:r>
      <w:r w:rsidR="00626E67" w:rsidRPr="00C61B92">
        <w:rPr>
          <w:rFonts w:ascii="Times New Roman" w:hAnsi="Times New Roman" w:cs="Times New Roman"/>
          <w:sz w:val="18"/>
          <w:szCs w:val="18"/>
        </w:rPr>
        <w:t xml:space="preserve">на реализацию </w:t>
      </w:r>
      <w:hyperlink w:anchor="Par651" w:history="1">
        <w:r w:rsidR="00626E67" w:rsidRPr="00C61B92">
          <w:rPr>
            <w:rFonts w:ascii="Times New Roman" w:hAnsi="Times New Roman" w:cs="Times New Roman"/>
            <w:b/>
            <w:i/>
            <w:sz w:val="18"/>
            <w:szCs w:val="18"/>
          </w:rPr>
          <w:t>подпрограммы 2</w:t>
        </w:r>
      </w:hyperlink>
      <w:r w:rsidR="00626E67" w:rsidRPr="00C61B92">
        <w:rPr>
          <w:rFonts w:ascii="Times New Roman" w:hAnsi="Times New Roman" w:cs="Times New Roman"/>
          <w:color w:val="FF0000"/>
          <w:sz w:val="18"/>
          <w:szCs w:val="18"/>
        </w:rPr>
        <w:t xml:space="preserve"> </w:t>
      </w:r>
      <w:r w:rsidR="00E609C6" w:rsidRPr="00C61B92">
        <w:rPr>
          <w:rFonts w:ascii="Times New Roman" w:hAnsi="Times New Roman" w:cs="Times New Roman"/>
          <w:sz w:val="18"/>
          <w:szCs w:val="18"/>
        </w:rPr>
        <w:t>«Эффективная</w:t>
      </w:r>
      <w:r w:rsidR="00626E67" w:rsidRPr="00C61B92">
        <w:rPr>
          <w:rFonts w:ascii="Times New Roman" w:hAnsi="Times New Roman" w:cs="Times New Roman"/>
          <w:sz w:val="18"/>
          <w:szCs w:val="18"/>
        </w:rPr>
        <w:t xml:space="preserve"> система межбюджетных отношений в Советском районе»</w:t>
      </w:r>
      <w:r w:rsidR="00626E67" w:rsidRPr="00C61B92">
        <w:rPr>
          <w:rFonts w:ascii="Times New Roman" w:hAnsi="Times New Roman" w:cs="Times New Roman"/>
          <w:color w:val="FF0000"/>
          <w:sz w:val="18"/>
          <w:szCs w:val="18"/>
        </w:rPr>
        <w:t xml:space="preserve"> </w:t>
      </w:r>
      <w:r w:rsidR="00282031">
        <w:rPr>
          <w:rFonts w:ascii="Times New Roman" w:hAnsi="Times New Roman" w:cs="Times New Roman"/>
          <w:sz w:val="18"/>
          <w:szCs w:val="18"/>
        </w:rPr>
        <w:t>1</w:t>
      </w:r>
      <w:r w:rsidR="002C4807">
        <w:rPr>
          <w:rFonts w:ascii="Times New Roman" w:hAnsi="Times New Roman" w:cs="Times New Roman"/>
          <w:sz w:val="18"/>
          <w:szCs w:val="18"/>
        </w:rPr>
        <w:t>24844,78917</w:t>
      </w:r>
      <w:r w:rsidR="00626E67" w:rsidRPr="00C61B92">
        <w:rPr>
          <w:rFonts w:ascii="Times New Roman" w:hAnsi="Times New Roman" w:cs="Times New Roman"/>
          <w:sz w:val="18"/>
          <w:szCs w:val="18"/>
        </w:rPr>
        <w:t xml:space="preserve"> тыс</w:t>
      </w:r>
      <w:r w:rsidR="00626E67" w:rsidRPr="00C61B92">
        <w:rPr>
          <w:rFonts w:ascii="Times New Roman" w:hAnsi="Times New Roman" w:cs="Times New Roman"/>
          <w:color w:val="FF0000"/>
          <w:sz w:val="18"/>
          <w:szCs w:val="18"/>
        </w:rPr>
        <w:t xml:space="preserve">. </w:t>
      </w:r>
      <w:r w:rsidR="00626E67" w:rsidRPr="00C61B92">
        <w:rPr>
          <w:rFonts w:ascii="Times New Roman" w:hAnsi="Times New Roman" w:cs="Times New Roman"/>
          <w:sz w:val="18"/>
          <w:szCs w:val="18"/>
        </w:rPr>
        <w:t>рублей, в том числе по годам составит:</w:t>
      </w:r>
      <w:r w:rsidR="00626E67"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4"/>
        <w:gridCol w:w="2464"/>
        <w:gridCol w:w="2464"/>
      </w:tblGrid>
      <w:tr w:rsidR="00626E67" w:rsidRPr="00C61B92" w14:paraId="79942D91" w14:textId="77777777" w:rsidTr="002860F6">
        <w:tc>
          <w:tcPr>
            <w:tcW w:w="2463" w:type="dxa"/>
            <w:shd w:val="clear" w:color="auto" w:fill="auto"/>
          </w:tcPr>
          <w:p w14:paraId="45A60988"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shd w:val="clear" w:color="auto" w:fill="auto"/>
          </w:tcPr>
          <w:p w14:paraId="0DC88964"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shd w:val="clear" w:color="auto" w:fill="auto"/>
          </w:tcPr>
          <w:p w14:paraId="614B72C7"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shd w:val="clear" w:color="auto" w:fill="auto"/>
          </w:tcPr>
          <w:p w14:paraId="267F3800"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14:paraId="44A4FE26" w14:textId="77777777" w:rsidR="00626E67" w:rsidRPr="00C61B92" w:rsidRDefault="00626E67" w:rsidP="00626E67">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4"/>
        <w:gridCol w:w="2464"/>
        <w:gridCol w:w="2464"/>
      </w:tblGrid>
      <w:tr w:rsidR="00626E67" w:rsidRPr="00C61B92" w14:paraId="4B7FA4CE" w14:textId="77777777" w:rsidTr="002860F6">
        <w:tc>
          <w:tcPr>
            <w:tcW w:w="2463" w:type="dxa"/>
            <w:shd w:val="clear" w:color="auto" w:fill="auto"/>
          </w:tcPr>
          <w:p w14:paraId="08B6D5FE"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shd w:val="clear" w:color="auto" w:fill="auto"/>
          </w:tcPr>
          <w:p w14:paraId="693C311C"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13783,950</w:t>
            </w:r>
          </w:p>
        </w:tc>
        <w:tc>
          <w:tcPr>
            <w:tcW w:w="2464" w:type="dxa"/>
            <w:shd w:val="clear" w:color="auto" w:fill="auto"/>
          </w:tcPr>
          <w:p w14:paraId="4534F615" w14:textId="77777777"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14:paraId="1BD16796"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13783,950</w:t>
            </w:r>
          </w:p>
        </w:tc>
      </w:tr>
      <w:tr w:rsidR="00626E67" w:rsidRPr="00C61B92" w14:paraId="04C667B6" w14:textId="77777777" w:rsidTr="002860F6">
        <w:tc>
          <w:tcPr>
            <w:tcW w:w="2463" w:type="dxa"/>
            <w:shd w:val="clear" w:color="auto" w:fill="auto"/>
          </w:tcPr>
          <w:p w14:paraId="7AE25F54"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shd w:val="clear" w:color="auto" w:fill="auto"/>
          </w:tcPr>
          <w:p w14:paraId="59701A51"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6945,223</w:t>
            </w:r>
          </w:p>
        </w:tc>
        <w:tc>
          <w:tcPr>
            <w:tcW w:w="2464" w:type="dxa"/>
            <w:shd w:val="clear" w:color="auto" w:fill="auto"/>
          </w:tcPr>
          <w:p w14:paraId="3CAE788E" w14:textId="77777777"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14:paraId="0C53C558"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6945,223</w:t>
            </w:r>
          </w:p>
        </w:tc>
      </w:tr>
      <w:tr w:rsidR="00626E67" w:rsidRPr="00C61B92" w14:paraId="0A32CC32" w14:textId="77777777" w:rsidTr="002860F6">
        <w:tc>
          <w:tcPr>
            <w:tcW w:w="2463" w:type="dxa"/>
            <w:shd w:val="clear" w:color="auto" w:fill="auto"/>
          </w:tcPr>
          <w:p w14:paraId="4A856112"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shd w:val="clear" w:color="auto" w:fill="auto"/>
          </w:tcPr>
          <w:p w14:paraId="79E9D2F7"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6448,23417</w:t>
            </w:r>
          </w:p>
        </w:tc>
        <w:tc>
          <w:tcPr>
            <w:tcW w:w="2464" w:type="dxa"/>
            <w:shd w:val="clear" w:color="auto" w:fill="auto"/>
          </w:tcPr>
          <w:p w14:paraId="1A4F4F5C" w14:textId="77777777"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14:paraId="6FA43930"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6448,23417</w:t>
            </w:r>
          </w:p>
        </w:tc>
      </w:tr>
      <w:tr w:rsidR="00626E67" w:rsidRPr="00C61B92" w14:paraId="4F935799" w14:textId="77777777" w:rsidTr="002860F6">
        <w:tc>
          <w:tcPr>
            <w:tcW w:w="2463" w:type="dxa"/>
            <w:shd w:val="clear" w:color="auto" w:fill="auto"/>
          </w:tcPr>
          <w:p w14:paraId="59D0410D"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shd w:val="clear" w:color="auto" w:fill="auto"/>
          </w:tcPr>
          <w:p w14:paraId="255C73FB"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6884,904</w:t>
            </w:r>
          </w:p>
        </w:tc>
        <w:tc>
          <w:tcPr>
            <w:tcW w:w="2464" w:type="dxa"/>
            <w:shd w:val="clear" w:color="auto" w:fill="auto"/>
          </w:tcPr>
          <w:p w14:paraId="66DA1902" w14:textId="77777777"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14:paraId="57FE3DBD"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6884,904</w:t>
            </w:r>
          </w:p>
        </w:tc>
      </w:tr>
      <w:tr w:rsidR="00626E67" w:rsidRPr="00C61B92" w14:paraId="43BB6DE3" w14:textId="77777777" w:rsidTr="002860F6">
        <w:tc>
          <w:tcPr>
            <w:tcW w:w="2463" w:type="dxa"/>
            <w:shd w:val="clear" w:color="auto" w:fill="auto"/>
          </w:tcPr>
          <w:p w14:paraId="62945D8D"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shd w:val="clear" w:color="auto" w:fill="auto"/>
          </w:tcPr>
          <w:p w14:paraId="70D5C34F"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6814,554</w:t>
            </w:r>
          </w:p>
        </w:tc>
        <w:tc>
          <w:tcPr>
            <w:tcW w:w="2464" w:type="dxa"/>
            <w:shd w:val="clear" w:color="auto" w:fill="auto"/>
          </w:tcPr>
          <w:p w14:paraId="53B2ACC7" w14:textId="77777777"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14:paraId="089B2A89" w14:textId="77777777"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6814,554</w:t>
            </w:r>
          </w:p>
        </w:tc>
      </w:tr>
      <w:tr w:rsidR="00550550" w:rsidRPr="00C61B92" w14:paraId="67D79882" w14:textId="77777777" w:rsidTr="002860F6">
        <w:tc>
          <w:tcPr>
            <w:tcW w:w="2463" w:type="dxa"/>
            <w:shd w:val="clear" w:color="auto" w:fill="auto"/>
          </w:tcPr>
          <w:p w14:paraId="08736613" w14:textId="77777777"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shd w:val="clear" w:color="auto" w:fill="auto"/>
          </w:tcPr>
          <w:p w14:paraId="4E1F9AC1" w14:textId="77777777"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c>
          <w:tcPr>
            <w:tcW w:w="2464" w:type="dxa"/>
            <w:shd w:val="clear" w:color="auto" w:fill="auto"/>
          </w:tcPr>
          <w:p w14:paraId="2D80AC44" w14:textId="77777777"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14:paraId="3C5D717D" w14:textId="77777777"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r>
      <w:tr w:rsidR="00550550" w:rsidRPr="00C61B92" w14:paraId="1EB6306B" w14:textId="77777777" w:rsidTr="002860F6">
        <w:tc>
          <w:tcPr>
            <w:tcW w:w="2463" w:type="dxa"/>
            <w:shd w:val="clear" w:color="auto" w:fill="auto"/>
          </w:tcPr>
          <w:p w14:paraId="550293BC" w14:textId="77777777"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shd w:val="clear" w:color="auto" w:fill="auto"/>
          </w:tcPr>
          <w:p w14:paraId="5EEA6B56" w14:textId="77777777"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c>
          <w:tcPr>
            <w:tcW w:w="2464" w:type="dxa"/>
            <w:shd w:val="clear" w:color="auto" w:fill="auto"/>
          </w:tcPr>
          <w:p w14:paraId="6224AC7D" w14:textId="77777777"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14:paraId="33FA26FB" w14:textId="77777777"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r>
      <w:tr w:rsidR="00550550" w:rsidRPr="00C61B92" w14:paraId="5104644A" w14:textId="77777777" w:rsidTr="002860F6">
        <w:tc>
          <w:tcPr>
            <w:tcW w:w="2463" w:type="dxa"/>
            <w:shd w:val="clear" w:color="auto" w:fill="auto"/>
          </w:tcPr>
          <w:p w14:paraId="4E6C4C6A" w14:textId="77777777"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shd w:val="clear" w:color="auto" w:fill="auto"/>
          </w:tcPr>
          <w:p w14:paraId="2BBC6CA7" w14:textId="77777777" w:rsidR="00550550" w:rsidRPr="00C61B92" w:rsidRDefault="00435605"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c>
          <w:tcPr>
            <w:tcW w:w="2464" w:type="dxa"/>
            <w:shd w:val="clear" w:color="auto" w:fill="auto"/>
          </w:tcPr>
          <w:p w14:paraId="76A11CF4" w14:textId="77777777"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14:paraId="1DE0B820" w14:textId="77777777" w:rsidR="00550550" w:rsidRPr="00C61B92" w:rsidRDefault="00435605"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r>
      <w:tr w:rsidR="00D611E9" w:rsidRPr="00C61B92" w14:paraId="2251AF9C" w14:textId="77777777" w:rsidTr="002860F6">
        <w:tc>
          <w:tcPr>
            <w:tcW w:w="2463" w:type="dxa"/>
            <w:shd w:val="clear" w:color="auto" w:fill="auto"/>
          </w:tcPr>
          <w:p w14:paraId="30883B5B" w14:textId="77777777" w:rsidR="00D611E9" w:rsidRPr="00C61B92" w:rsidRDefault="00D611E9" w:rsidP="00D611E9">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shd w:val="clear" w:color="auto" w:fill="auto"/>
          </w:tcPr>
          <w:p w14:paraId="7559EF0B" w14:textId="37CF32DF" w:rsidR="00D611E9" w:rsidRPr="00C61B92" w:rsidRDefault="00D611E9" w:rsidP="00D611E9">
            <w:pPr>
              <w:rPr>
                <w:sz w:val="18"/>
                <w:szCs w:val="18"/>
              </w:rPr>
            </w:pPr>
            <w:r>
              <w:rPr>
                <w:sz w:val="18"/>
                <w:szCs w:val="18"/>
              </w:rPr>
              <w:t>10228,910</w:t>
            </w:r>
          </w:p>
        </w:tc>
        <w:tc>
          <w:tcPr>
            <w:tcW w:w="2464" w:type="dxa"/>
            <w:shd w:val="clear" w:color="auto" w:fill="auto"/>
          </w:tcPr>
          <w:p w14:paraId="163462CC" w14:textId="77777777" w:rsidR="00D611E9" w:rsidRPr="00C61B92" w:rsidRDefault="00D611E9"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14:paraId="72BEF1DD" w14:textId="476885CD" w:rsidR="00D611E9" w:rsidRPr="00C61B92" w:rsidRDefault="00D611E9" w:rsidP="00D611E9">
            <w:pPr>
              <w:rPr>
                <w:sz w:val="18"/>
                <w:szCs w:val="18"/>
              </w:rPr>
            </w:pPr>
            <w:r>
              <w:rPr>
                <w:sz w:val="18"/>
                <w:szCs w:val="18"/>
              </w:rPr>
              <w:t>10228,910</w:t>
            </w:r>
          </w:p>
        </w:tc>
      </w:tr>
      <w:tr w:rsidR="00D611E9" w:rsidRPr="00C61B92" w14:paraId="04179253" w14:textId="77777777" w:rsidTr="002860F6">
        <w:tc>
          <w:tcPr>
            <w:tcW w:w="2463" w:type="dxa"/>
            <w:shd w:val="clear" w:color="auto" w:fill="auto"/>
          </w:tcPr>
          <w:p w14:paraId="32CAC51F" w14:textId="77777777" w:rsidR="00D611E9" w:rsidRPr="00C61B92" w:rsidRDefault="00D611E9" w:rsidP="00D611E9">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shd w:val="clear" w:color="auto" w:fill="auto"/>
          </w:tcPr>
          <w:p w14:paraId="27F8FABF" w14:textId="14E38841" w:rsidR="00D611E9" w:rsidRPr="00C61B92" w:rsidRDefault="00282031" w:rsidP="00D611E9">
            <w:pPr>
              <w:rPr>
                <w:sz w:val="18"/>
                <w:szCs w:val="18"/>
              </w:rPr>
            </w:pPr>
            <w:r>
              <w:rPr>
                <w:sz w:val="18"/>
                <w:szCs w:val="18"/>
              </w:rPr>
              <w:t>10147,452</w:t>
            </w:r>
          </w:p>
        </w:tc>
        <w:tc>
          <w:tcPr>
            <w:tcW w:w="2464" w:type="dxa"/>
            <w:shd w:val="clear" w:color="auto" w:fill="auto"/>
          </w:tcPr>
          <w:p w14:paraId="15B84BFA" w14:textId="77777777" w:rsidR="00D611E9" w:rsidRPr="00C61B92" w:rsidRDefault="00D611E9"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14:paraId="5A478073" w14:textId="07715855" w:rsidR="00D611E9" w:rsidRPr="00C61B92" w:rsidRDefault="00282031" w:rsidP="00D611E9">
            <w:pPr>
              <w:rPr>
                <w:sz w:val="18"/>
                <w:szCs w:val="18"/>
              </w:rPr>
            </w:pPr>
            <w:r>
              <w:rPr>
                <w:sz w:val="18"/>
                <w:szCs w:val="18"/>
              </w:rPr>
              <w:t>10147,452</w:t>
            </w:r>
          </w:p>
        </w:tc>
      </w:tr>
      <w:tr w:rsidR="00D611E9" w:rsidRPr="00C61B92" w14:paraId="56E20078" w14:textId="77777777" w:rsidTr="002860F6">
        <w:tc>
          <w:tcPr>
            <w:tcW w:w="2463" w:type="dxa"/>
            <w:shd w:val="clear" w:color="auto" w:fill="auto"/>
          </w:tcPr>
          <w:p w14:paraId="175525C3" w14:textId="77777777" w:rsidR="00D611E9" w:rsidRPr="00C61B92" w:rsidRDefault="00D611E9" w:rsidP="00D611E9">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shd w:val="clear" w:color="auto" w:fill="auto"/>
          </w:tcPr>
          <w:p w14:paraId="389678BD" w14:textId="257994A8" w:rsidR="00D611E9" w:rsidRPr="00C61B92" w:rsidRDefault="00CA79CF" w:rsidP="00D611E9">
            <w:pPr>
              <w:rPr>
                <w:sz w:val="18"/>
                <w:szCs w:val="18"/>
              </w:rPr>
            </w:pPr>
            <w:r>
              <w:rPr>
                <w:sz w:val="18"/>
                <w:szCs w:val="18"/>
              </w:rPr>
              <w:t>10238,813</w:t>
            </w:r>
          </w:p>
        </w:tc>
        <w:tc>
          <w:tcPr>
            <w:tcW w:w="2464" w:type="dxa"/>
            <w:shd w:val="clear" w:color="auto" w:fill="auto"/>
          </w:tcPr>
          <w:p w14:paraId="7FA2CEC3" w14:textId="77777777" w:rsidR="00D611E9" w:rsidRPr="00C61B92" w:rsidRDefault="00D611E9"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14:paraId="23E30275" w14:textId="369C1844" w:rsidR="00D611E9" w:rsidRPr="00C61B92" w:rsidRDefault="00CA79CF" w:rsidP="00D611E9">
            <w:pPr>
              <w:rPr>
                <w:sz w:val="18"/>
                <w:szCs w:val="18"/>
              </w:rPr>
            </w:pPr>
            <w:r>
              <w:rPr>
                <w:sz w:val="18"/>
                <w:szCs w:val="18"/>
              </w:rPr>
              <w:t>10238,813</w:t>
            </w:r>
          </w:p>
        </w:tc>
      </w:tr>
      <w:tr w:rsidR="00282031" w:rsidRPr="00C61B92" w14:paraId="7771724C" w14:textId="77777777" w:rsidTr="002860F6">
        <w:tc>
          <w:tcPr>
            <w:tcW w:w="2463" w:type="dxa"/>
            <w:shd w:val="clear" w:color="auto" w:fill="auto"/>
          </w:tcPr>
          <w:p w14:paraId="4B23022F" w14:textId="5430A407" w:rsidR="00282031" w:rsidRPr="00C61B92" w:rsidRDefault="00282031" w:rsidP="00D611E9">
            <w:pPr>
              <w:pStyle w:val="ConsPlusCell"/>
              <w:jc w:val="both"/>
              <w:rPr>
                <w:rFonts w:ascii="Times New Roman" w:hAnsi="Times New Roman" w:cs="Times New Roman"/>
                <w:sz w:val="18"/>
                <w:szCs w:val="18"/>
              </w:rPr>
            </w:pPr>
            <w:r>
              <w:rPr>
                <w:rFonts w:ascii="Times New Roman" w:hAnsi="Times New Roman" w:cs="Times New Roman"/>
                <w:sz w:val="18"/>
                <w:szCs w:val="18"/>
              </w:rPr>
              <w:t>2025</w:t>
            </w:r>
          </w:p>
        </w:tc>
        <w:tc>
          <w:tcPr>
            <w:tcW w:w="2464" w:type="dxa"/>
            <w:shd w:val="clear" w:color="auto" w:fill="auto"/>
          </w:tcPr>
          <w:p w14:paraId="19179793" w14:textId="6354EAAD" w:rsidR="00282031" w:rsidRPr="00C61B92" w:rsidRDefault="002C4807" w:rsidP="00D611E9">
            <w:pPr>
              <w:rPr>
                <w:sz w:val="18"/>
                <w:szCs w:val="18"/>
              </w:rPr>
            </w:pPr>
            <w:r>
              <w:rPr>
                <w:sz w:val="18"/>
                <w:szCs w:val="18"/>
              </w:rPr>
              <w:t>10241,591</w:t>
            </w:r>
          </w:p>
        </w:tc>
        <w:tc>
          <w:tcPr>
            <w:tcW w:w="2464" w:type="dxa"/>
            <w:shd w:val="clear" w:color="auto" w:fill="auto"/>
          </w:tcPr>
          <w:p w14:paraId="391E955B" w14:textId="77777777" w:rsidR="00282031" w:rsidRPr="00C61B92" w:rsidRDefault="00282031"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14:paraId="65548B50" w14:textId="288FA73E" w:rsidR="00282031" w:rsidRPr="00C61B92" w:rsidRDefault="002C4807" w:rsidP="00D611E9">
            <w:pPr>
              <w:rPr>
                <w:sz w:val="18"/>
                <w:szCs w:val="18"/>
              </w:rPr>
            </w:pPr>
            <w:r>
              <w:rPr>
                <w:sz w:val="18"/>
                <w:szCs w:val="18"/>
              </w:rPr>
              <w:t>10241,591</w:t>
            </w:r>
          </w:p>
        </w:tc>
      </w:tr>
      <w:tr w:rsidR="004C00BC" w:rsidRPr="00C61B92" w14:paraId="3B0D59D7" w14:textId="77777777" w:rsidTr="002860F6">
        <w:tc>
          <w:tcPr>
            <w:tcW w:w="2463" w:type="dxa"/>
            <w:shd w:val="clear" w:color="auto" w:fill="auto"/>
          </w:tcPr>
          <w:p w14:paraId="7503F90C" w14:textId="6B5BDFD8" w:rsidR="004C00BC" w:rsidRDefault="004C00BC" w:rsidP="00D611E9">
            <w:pPr>
              <w:pStyle w:val="ConsPlusCell"/>
              <w:jc w:val="both"/>
              <w:rPr>
                <w:rFonts w:ascii="Times New Roman" w:hAnsi="Times New Roman" w:cs="Times New Roman"/>
                <w:sz w:val="18"/>
                <w:szCs w:val="18"/>
              </w:rPr>
            </w:pPr>
            <w:r>
              <w:rPr>
                <w:rFonts w:ascii="Times New Roman" w:hAnsi="Times New Roman" w:cs="Times New Roman"/>
                <w:sz w:val="18"/>
                <w:szCs w:val="18"/>
              </w:rPr>
              <w:t>2026</w:t>
            </w:r>
          </w:p>
        </w:tc>
        <w:tc>
          <w:tcPr>
            <w:tcW w:w="2464" w:type="dxa"/>
            <w:shd w:val="clear" w:color="auto" w:fill="auto"/>
          </w:tcPr>
          <w:p w14:paraId="34763A5F" w14:textId="2CC9C712" w:rsidR="004C00BC" w:rsidRDefault="00CA79CF" w:rsidP="00D611E9">
            <w:pPr>
              <w:rPr>
                <w:sz w:val="18"/>
                <w:szCs w:val="18"/>
              </w:rPr>
            </w:pPr>
            <w:r>
              <w:rPr>
                <w:sz w:val="18"/>
                <w:szCs w:val="18"/>
              </w:rPr>
              <w:t>8</w:t>
            </w:r>
            <w:r w:rsidR="002C4807">
              <w:rPr>
                <w:sz w:val="18"/>
                <w:szCs w:val="18"/>
              </w:rPr>
              <w:t>705,352</w:t>
            </w:r>
          </w:p>
        </w:tc>
        <w:tc>
          <w:tcPr>
            <w:tcW w:w="2464" w:type="dxa"/>
            <w:shd w:val="clear" w:color="auto" w:fill="auto"/>
          </w:tcPr>
          <w:p w14:paraId="36AA0F7A" w14:textId="77777777" w:rsidR="004C00BC" w:rsidRPr="00C61B92" w:rsidRDefault="004C00BC"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14:paraId="3520814E" w14:textId="473A8980" w:rsidR="004C00BC" w:rsidRDefault="00CA79CF" w:rsidP="00D611E9">
            <w:pPr>
              <w:rPr>
                <w:sz w:val="18"/>
                <w:szCs w:val="18"/>
              </w:rPr>
            </w:pPr>
            <w:r>
              <w:rPr>
                <w:sz w:val="18"/>
                <w:szCs w:val="18"/>
              </w:rPr>
              <w:t>8</w:t>
            </w:r>
            <w:r w:rsidR="002C4807">
              <w:rPr>
                <w:sz w:val="18"/>
                <w:szCs w:val="18"/>
              </w:rPr>
              <w:t>705,352</w:t>
            </w:r>
          </w:p>
        </w:tc>
      </w:tr>
      <w:tr w:rsidR="004C00BC" w:rsidRPr="00C61B92" w14:paraId="5FC74119" w14:textId="77777777" w:rsidTr="002860F6">
        <w:tc>
          <w:tcPr>
            <w:tcW w:w="2463" w:type="dxa"/>
            <w:shd w:val="clear" w:color="auto" w:fill="auto"/>
          </w:tcPr>
          <w:p w14:paraId="17050052" w14:textId="4C9A820E" w:rsidR="004C00BC" w:rsidRDefault="004C00BC" w:rsidP="00D611E9">
            <w:pPr>
              <w:pStyle w:val="ConsPlusCell"/>
              <w:jc w:val="both"/>
              <w:rPr>
                <w:rFonts w:ascii="Times New Roman" w:hAnsi="Times New Roman" w:cs="Times New Roman"/>
                <w:sz w:val="18"/>
                <w:szCs w:val="18"/>
              </w:rPr>
            </w:pPr>
            <w:r>
              <w:rPr>
                <w:rFonts w:ascii="Times New Roman" w:hAnsi="Times New Roman" w:cs="Times New Roman"/>
                <w:sz w:val="18"/>
                <w:szCs w:val="18"/>
              </w:rPr>
              <w:t>2027</w:t>
            </w:r>
          </w:p>
        </w:tc>
        <w:tc>
          <w:tcPr>
            <w:tcW w:w="2464" w:type="dxa"/>
            <w:shd w:val="clear" w:color="auto" w:fill="auto"/>
          </w:tcPr>
          <w:p w14:paraId="35EA1026" w14:textId="5B4C3F1C" w:rsidR="004C00BC" w:rsidRDefault="002C4807" w:rsidP="00D611E9">
            <w:pPr>
              <w:rPr>
                <w:sz w:val="18"/>
                <w:szCs w:val="18"/>
              </w:rPr>
            </w:pPr>
            <w:r>
              <w:rPr>
                <w:sz w:val="18"/>
                <w:szCs w:val="18"/>
              </w:rPr>
              <w:t>8193,273</w:t>
            </w:r>
          </w:p>
        </w:tc>
        <w:tc>
          <w:tcPr>
            <w:tcW w:w="2464" w:type="dxa"/>
            <w:shd w:val="clear" w:color="auto" w:fill="auto"/>
          </w:tcPr>
          <w:p w14:paraId="6F7A4AC8" w14:textId="77777777" w:rsidR="004C00BC" w:rsidRPr="00C61B92" w:rsidRDefault="004C00BC"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14:paraId="4193D7B6" w14:textId="15553449" w:rsidR="004C00BC" w:rsidRDefault="002C4807" w:rsidP="00D611E9">
            <w:pPr>
              <w:rPr>
                <w:sz w:val="18"/>
                <w:szCs w:val="18"/>
              </w:rPr>
            </w:pPr>
            <w:r>
              <w:rPr>
                <w:sz w:val="18"/>
                <w:szCs w:val="18"/>
              </w:rPr>
              <w:t>8193,273</w:t>
            </w:r>
          </w:p>
        </w:tc>
      </w:tr>
      <w:tr w:rsidR="002C4807" w:rsidRPr="00C61B92" w14:paraId="6603AFE3" w14:textId="77777777" w:rsidTr="002860F6">
        <w:tc>
          <w:tcPr>
            <w:tcW w:w="2463" w:type="dxa"/>
            <w:shd w:val="clear" w:color="auto" w:fill="auto"/>
          </w:tcPr>
          <w:p w14:paraId="65B6A668" w14:textId="02FEE3D3" w:rsidR="002C4807" w:rsidRDefault="002C4807" w:rsidP="00D611E9">
            <w:pPr>
              <w:pStyle w:val="ConsPlusCell"/>
              <w:jc w:val="both"/>
              <w:rPr>
                <w:rFonts w:ascii="Times New Roman" w:hAnsi="Times New Roman" w:cs="Times New Roman"/>
                <w:sz w:val="18"/>
                <w:szCs w:val="18"/>
              </w:rPr>
            </w:pPr>
            <w:r>
              <w:rPr>
                <w:rFonts w:ascii="Times New Roman" w:hAnsi="Times New Roman" w:cs="Times New Roman"/>
                <w:sz w:val="18"/>
                <w:szCs w:val="18"/>
              </w:rPr>
              <w:t>2028-2030</w:t>
            </w:r>
          </w:p>
        </w:tc>
        <w:tc>
          <w:tcPr>
            <w:tcW w:w="2464" w:type="dxa"/>
            <w:shd w:val="clear" w:color="auto" w:fill="auto"/>
          </w:tcPr>
          <w:p w14:paraId="2B1AD84C" w14:textId="40D33772" w:rsidR="002C4807" w:rsidRDefault="002C4807" w:rsidP="00D611E9">
            <w:pPr>
              <w:rPr>
                <w:sz w:val="18"/>
                <w:szCs w:val="18"/>
              </w:rPr>
            </w:pPr>
            <w:r>
              <w:rPr>
                <w:sz w:val="18"/>
                <w:szCs w:val="18"/>
              </w:rPr>
              <w:t>0,0</w:t>
            </w:r>
          </w:p>
        </w:tc>
        <w:tc>
          <w:tcPr>
            <w:tcW w:w="2464" w:type="dxa"/>
            <w:shd w:val="clear" w:color="auto" w:fill="auto"/>
          </w:tcPr>
          <w:p w14:paraId="3FE8A065" w14:textId="77777777" w:rsidR="002C4807" w:rsidRPr="00C61B92" w:rsidRDefault="002C4807"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14:paraId="5A5E12CA" w14:textId="268E5FA9" w:rsidR="002C4807" w:rsidRDefault="002C4807" w:rsidP="00D611E9">
            <w:pPr>
              <w:rPr>
                <w:sz w:val="18"/>
                <w:szCs w:val="18"/>
              </w:rPr>
            </w:pPr>
            <w:r>
              <w:rPr>
                <w:sz w:val="18"/>
                <w:szCs w:val="18"/>
              </w:rPr>
              <w:t>0,0</w:t>
            </w:r>
          </w:p>
        </w:tc>
      </w:tr>
      <w:tr w:rsidR="002C4807" w:rsidRPr="00C61B92" w14:paraId="288E7015" w14:textId="77777777" w:rsidTr="002860F6">
        <w:tc>
          <w:tcPr>
            <w:tcW w:w="2463" w:type="dxa"/>
            <w:shd w:val="clear" w:color="auto" w:fill="auto"/>
          </w:tcPr>
          <w:p w14:paraId="71F3B02B" w14:textId="5F3ED3F5" w:rsidR="002C4807" w:rsidRDefault="002C4807" w:rsidP="00D611E9">
            <w:pPr>
              <w:pStyle w:val="ConsPlusCell"/>
              <w:jc w:val="both"/>
              <w:rPr>
                <w:rFonts w:ascii="Times New Roman" w:hAnsi="Times New Roman" w:cs="Times New Roman"/>
                <w:sz w:val="18"/>
                <w:szCs w:val="18"/>
              </w:rPr>
            </w:pPr>
            <w:r>
              <w:rPr>
                <w:rFonts w:ascii="Times New Roman" w:hAnsi="Times New Roman" w:cs="Times New Roman"/>
                <w:sz w:val="18"/>
                <w:szCs w:val="18"/>
              </w:rPr>
              <w:t>Итого:</w:t>
            </w:r>
          </w:p>
        </w:tc>
        <w:tc>
          <w:tcPr>
            <w:tcW w:w="2464" w:type="dxa"/>
            <w:shd w:val="clear" w:color="auto" w:fill="auto"/>
          </w:tcPr>
          <w:p w14:paraId="2CBA5BC1" w14:textId="1026D7DE" w:rsidR="002C4807" w:rsidRDefault="002C4807" w:rsidP="00D611E9">
            <w:pPr>
              <w:rPr>
                <w:sz w:val="18"/>
                <w:szCs w:val="18"/>
              </w:rPr>
            </w:pPr>
            <w:r>
              <w:rPr>
                <w:sz w:val="18"/>
                <w:szCs w:val="18"/>
              </w:rPr>
              <w:t>124844,78917</w:t>
            </w:r>
          </w:p>
        </w:tc>
        <w:tc>
          <w:tcPr>
            <w:tcW w:w="2464" w:type="dxa"/>
            <w:shd w:val="clear" w:color="auto" w:fill="auto"/>
          </w:tcPr>
          <w:p w14:paraId="045ED7F4" w14:textId="77777777" w:rsidR="002C4807" w:rsidRPr="00C61B92" w:rsidRDefault="002C4807"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14:paraId="458F6124" w14:textId="24512590" w:rsidR="002C4807" w:rsidRDefault="002C4807" w:rsidP="00D611E9">
            <w:pPr>
              <w:rPr>
                <w:sz w:val="18"/>
                <w:szCs w:val="18"/>
              </w:rPr>
            </w:pPr>
            <w:r>
              <w:rPr>
                <w:sz w:val="18"/>
                <w:szCs w:val="18"/>
              </w:rPr>
              <w:t>124844,78917</w:t>
            </w:r>
          </w:p>
        </w:tc>
      </w:tr>
    </w:tbl>
    <w:p w14:paraId="3738DDC0" w14:textId="77777777" w:rsidR="00626E67" w:rsidRPr="00C61B92" w:rsidRDefault="00626E67" w:rsidP="00626E67">
      <w:pPr>
        <w:pStyle w:val="ConsPlusCell"/>
        <w:rPr>
          <w:rFonts w:ascii="Times New Roman" w:hAnsi="Times New Roman" w:cs="Times New Roman"/>
          <w:color w:val="FF0000"/>
          <w:sz w:val="18"/>
          <w:szCs w:val="18"/>
        </w:rPr>
      </w:pPr>
      <w:r w:rsidRPr="00C61B92">
        <w:rPr>
          <w:rFonts w:ascii="Times New Roman" w:hAnsi="Times New Roman" w:cs="Times New Roman"/>
          <w:color w:val="FF0000"/>
          <w:sz w:val="18"/>
          <w:szCs w:val="18"/>
        </w:rPr>
        <w:t xml:space="preserve">                               </w:t>
      </w:r>
      <w:r w:rsidRPr="00C61B92">
        <w:rPr>
          <w:rFonts w:ascii="Times New Roman" w:hAnsi="Times New Roman" w:cs="Times New Roman"/>
          <w:b/>
          <w:sz w:val="18"/>
          <w:szCs w:val="18"/>
        </w:rPr>
        <w:t xml:space="preserve">  </w:t>
      </w:r>
    </w:p>
    <w:p w14:paraId="1B9FE6A5"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 Характеристика сферы реализации подпрограммы,</w:t>
      </w:r>
    </w:p>
    <w:p w14:paraId="605FFDE3"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основные проблемы в указанной сфере и прогноз ее развития</w:t>
      </w:r>
    </w:p>
    <w:p w14:paraId="5D9BE546" w14:textId="77777777" w:rsidR="00626E67" w:rsidRPr="00C61B92" w:rsidRDefault="00626E67" w:rsidP="00626E67">
      <w:pPr>
        <w:widowControl w:val="0"/>
        <w:autoSpaceDE w:val="0"/>
        <w:autoSpaceDN w:val="0"/>
        <w:adjustRightInd w:val="0"/>
        <w:jc w:val="both"/>
        <w:rPr>
          <w:color w:val="FF0000"/>
          <w:sz w:val="18"/>
          <w:szCs w:val="18"/>
        </w:rPr>
      </w:pPr>
    </w:p>
    <w:p w14:paraId="40B79947"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Важнейшим инструментом районной политики и механизмом влияния на социально-экономическое развитие территорий, эффективность деятельности органов местного самоуправления являются межбюджетные трансферты из вышестоящих бюджетов бюджетам муниципальных образований.</w:t>
      </w:r>
    </w:p>
    <w:p w14:paraId="5E80136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условиях перехода к среднесрочному планированию бюджета муниципального района и местных бюджетов повышается значимость прозрачности и прогнозируемости распределения межбюджетных трансфертов.</w:t>
      </w:r>
    </w:p>
    <w:p w14:paraId="7274613A" w14:textId="6E75DA10"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оказания бюджетом муниципального района финансовой помощи бюджетам поселений особое значение имеет предоставление бюджетам муниципальных образований дотаций на выравнивание бюджетной обеспеченности. Это связано с тем, что в сложившихся экономических условиях развитие межбюджетных отношений должно быть ориентировано на повышение стимулов к увеличению доходной базы бюджетов муниципальных образований, усиление роли собственных средств в обеспечении деятельности муниципалитетов.</w:t>
      </w:r>
    </w:p>
    <w:p w14:paraId="75C2EAF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Выравнивание уровня бюджетной обеспеченности муниципальных образований направлено на выравнивание доходных возможностей муниципальных образований с учетом территориальной дифференциации расходных потребностей.</w:t>
      </w:r>
    </w:p>
    <w:p w14:paraId="51BD4AD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настоящее время в состав Советского района Курской области входят 12 муниципальных образований, в том числе 11 поселений (1 городское и 10 сельских) и 1 муниципальный район.</w:t>
      </w:r>
    </w:p>
    <w:p w14:paraId="65EDFC97"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Неравномерность распределения налоговой базы по муниципальным образованиям Советского района, связанная с различиями муниципальных образований района по уровню социально-экономического развития, территориальному расположению, демографической ситуации и ряду других объективных факторов, обуславливает существенные диспропорции в бюджетной обеспеченности муниципальных образований Советского района.</w:t>
      </w:r>
      <w:r w:rsidRPr="00C61B92">
        <w:rPr>
          <w:color w:val="FF0000"/>
          <w:sz w:val="18"/>
          <w:szCs w:val="18"/>
        </w:rPr>
        <w:t xml:space="preserve"> </w:t>
      </w:r>
      <w:r w:rsidRPr="00C61B92">
        <w:rPr>
          <w:sz w:val="18"/>
          <w:szCs w:val="18"/>
        </w:rPr>
        <w:t>Данная ситуация требует активных действий органов государственной власти Курской области и органов местного самоуправления Советского района по созданию для органов местного самоуправления равных финансовых возможностей по осуществлению ими полномочий по решению вопросов местного значения.</w:t>
      </w:r>
    </w:p>
    <w:p w14:paraId="760013C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Важным фактором решения проблемы обеспеченности местных бюджетов финансовыми ресурсами является повышение самостоятельности и ответственности органов местного самоуправления муниципального района «Советский район» Курской области в оказании финансовой поддержки бюджетам поселений по решению вопросов местного значения. Так в 2012 году органам местного самоуправления муниципального района была предоставлена возможность предоставлять за счет субсидии из областного бюджета и собственных средств муниципального района иные межбюджетные трансферты бюджетам поселений на оказание финансовой поддержки по решению вопросов местного значения.</w:t>
      </w:r>
    </w:p>
    <w:p w14:paraId="7C04B5B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Решение вопроса выравнивания бюджетной обеспеченности муниципальных образований отнесено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субъекта Российской Федерации, в соответствии с </w:t>
      </w:r>
      <w:hyperlink r:id="rId28" w:history="1">
        <w:r w:rsidRPr="00C61B92">
          <w:rPr>
            <w:sz w:val="18"/>
            <w:szCs w:val="18"/>
          </w:rPr>
          <w:t>подпунктом 37 пункта 2 статьи 26.3</w:t>
        </w:r>
      </w:hyperlink>
      <w:r w:rsidRPr="00C61B92">
        <w:rPr>
          <w:sz w:val="18"/>
          <w:szCs w:val="18"/>
        </w:rP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14:paraId="5BBB9B92"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Общие принципы осуществления выравнивания бюджетной обеспеченности муниципальных образований установлены </w:t>
      </w:r>
      <w:hyperlink r:id="rId29" w:history="1">
        <w:r w:rsidRPr="00C61B92">
          <w:rPr>
            <w:sz w:val="18"/>
            <w:szCs w:val="18"/>
          </w:rPr>
          <w:t>статьями 60</w:t>
        </w:r>
      </w:hyperlink>
      <w:r w:rsidRPr="00C61B92">
        <w:rPr>
          <w:sz w:val="18"/>
          <w:szCs w:val="18"/>
        </w:rPr>
        <w:t xml:space="preserve"> и </w:t>
      </w:r>
      <w:hyperlink r:id="rId30" w:history="1">
        <w:r w:rsidRPr="00C61B92">
          <w:rPr>
            <w:sz w:val="18"/>
            <w:szCs w:val="18"/>
          </w:rPr>
          <w:t>61</w:t>
        </w:r>
      </w:hyperlink>
      <w:r w:rsidRPr="00C61B92">
        <w:rPr>
          <w:sz w:val="18"/>
          <w:szCs w:val="18"/>
        </w:rPr>
        <w:t xml:space="preserve"> Федерального закона от 6 октября 2003 года N 131-ФЗ «Об общих принципах организации местного самоуправления в Российской Федерации», а также </w:t>
      </w:r>
      <w:hyperlink r:id="rId31" w:history="1">
        <w:r w:rsidRPr="00C61B92">
          <w:rPr>
            <w:sz w:val="18"/>
            <w:szCs w:val="18"/>
          </w:rPr>
          <w:t>статьями 137</w:t>
        </w:r>
      </w:hyperlink>
      <w:r w:rsidRPr="00C61B92">
        <w:rPr>
          <w:sz w:val="18"/>
          <w:szCs w:val="18"/>
        </w:rPr>
        <w:t xml:space="preserve"> и </w:t>
      </w:r>
      <w:hyperlink r:id="rId32" w:history="1">
        <w:r w:rsidRPr="00C61B92">
          <w:rPr>
            <w:sz w:val="18"/>
            <w:szCs w:val="18"/>
          </w:rPr>
          <w:t>138</w:t>
        </w:r>
      </w:hyperlink>
      <w:r w:rsidRPr="00C61B92">
        <w:rPr>
          <w:sz w:val="18"/>
          <w:szCs w:val="18"/>
        </w:rPr>
        <w:t xml:space="preserve"> Бюджетного кодекса Российской Федерации.</w:t>
      </w:r>
    </w:p>
    <w:p w14:paraId="474C2082"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Порядок и методика распределения дотаций на выравнивание бюджетной обеспеченности муниципальных районов (городских округов) утверждаются законом об областном бюджете на очередной финансовый год и плановый период.</w:t>
      </w:r>
    </w:p>
    <w:p w14:paraId="4E87E75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Порядок (методика) расчета органами местного самоуправления муниципальных районов Курской области размера дотаций поселениям на выравнивание бюджетной обеспеченности поселений за счет средств областного бюджета утверждена </w:t>
      </w:r>
      <w:hyperlink r:id="rId33" w:history="1">
        <w:r w:rsidRPr="00C61B92">
          <w:rPr>
            <w:sz w:val="18"/>
            <w:szCs w:val="18"/>
          </w:rPr>
          <w:t>Законом</w:t>
        </w:r>
      </w:hyperlink>
      <w:r w:rsidRPr="00C61B92">
        <w:rPr>
          <w:sz w:val="18"/>
          <w:szCs w:val="18"/>
        </w:rPr>
        <w:t xml:space="preserve"> Курской области от 4 сентября 2008 года N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p>
    <w:p w14:paraId="4EC35684"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Настоящая подпрограмма направлена на повышение эффективности деятельности органов местного самоуправления по реализации их полномочий и качества управления муниципальными финансами и будет способствовать наиболее полному удовлетворению спроса граждан на бюджетные услуги с учетом объективных различий в потребностях населения и особенностей социально-экономического развития территорий.</w:t>
      </w:r>
    </w:p>
    <w:p w14:paraId="36DAD23B" w14:textId="77777777" w:rsidR="00626E67" w:rsidRPr="00C61B92" w:rsidRDefault="00626E67" w:rsidP="00626E67">
      <w:pPr>
        <w:widowControl w:val="0"/>
        <w:autoSpaceDE w:val="0"/>
        <w:autoSpaceDN w:val="0"/>
        <w:adjustRightInd w:val="0"/>
        <w:jc w:val="both"/>
        <w:rPr>
          <w:sz w:val="18"/>
          <w:szCs w:val="18"/>
        </w:rPr>
      </w:pPr>
    </w:p>
    <w:p w14:paraId="5905C9BE" w14:textId="24ED182C" w:rsidR="00626E67" w:rsidRPr="00C61B92" w:rsidRDefault="00626E67" w:rsidP="000C595C">
      <w:pPr>
        <w:widowControl w:val="0"/>
        <w:autoSpaceDE w:val="0"/>
        <w:autoSpaceDN w:val="0"/>
        <w:adjustRightInd w:val="0"/>
        <w:jc w:val="center"/>
        <w:outlineLvl w:val="2"/>
        <w:rPr>
          <w:b/>
          <w:sz w:val="18"/>
          <w:szCs w:val="18"/>
        </w:rPr>
      </w:pPr>
      <w:r w:rsidRPr="00C61B92">
        <w:rPr>
          <w:b/>
          <w:sz w:val="18"/>
          <w:szCs w:val="18"/>
        </w:rPr>
        <w:t>II. Приоритеты государственной политики в сфере реализации</w:t>
      </w:r>
      <w:r w:rsidR="000C595C">
        <w:rPr>
          <w:b/>
          <w:sz w:val="18"/>
          <w:szCs w:val="18"/>
        </w:rPr>
        <w:t xml:space="preserve"> </w:t>
      </w:r>
      <w:r w:rsidRPr="00C61B92">
        <w:rPr>
          <w:b/>
          <w:sz w:val="18"/>
          <w:szCs w:val="18"/>
        </w:rPr>
        <w:t>подпрограммы, цели, задачи и показатели достижения целей</w:t>
      </w:r>
      <w:r w:rsidR="000C595C">
        <w:rPr>
          <w:b/>
          <w:sz w:val="18"/>
          <w:szCs w:val="18"/>
        </w:rPr>
        <w:t xml:space="preserve"> </w:t>
      </w:r>
      <w:r w:rsidRPr="00C61B92">
        <w:rPr>
          <w:b/>
          <w:sz w:val="18"/>
          <w:szCs w:val="18"/>
        </w:rPr>
        <w:t>и решения задач, описание основных ожидаемых конечных</w:t>
      </w:r>
      <w:r w:rsidR="000C595C">
        <w:rPr>
          <w:b/>
          <w:sz w:val="18"/>
          <w:szCs w:val="18"/>
        </w:rPr>
        <w:t xml:space="preserve"> </w:t>
      </w:r>
      <w:r w:rsidRPr="00C61B92">
        <w:rPr>
          <w:b/>
          <w:sz w:val="18"/>
          <w:szCs w:val="18"/>
        </w:rPr>
        <w:t>результатов подпрограммы, сроков и контрольных этапов</w:t>
      </w:r>
      <w:r w:rsidR="000C595C">
        <w:rPr>
          <w:b/>
          <w:sz w:val="18"/>
          <w:szCs w:val="18"/>
        </w:rPr>
        <w:t xml:space="preserve"> </w:t>
      </w:r>
      <w:r w:rsidRPr="00C61B92">
        <w:rPr>
          <w:b/>
          <w:sz w:val="18"/>
          <w:szCs w:val="18"/>
        </w:rPr>
        <w:t>реализации подпрограммы</w:t>
      </w:r>
    </w:p>
    <w:p w14:paraId="4E196101" w14:textId="77777777" w:rsidR="00626E67" w:rsidRPr="00C61B92" w:rsidRDefault="00626E67" w:rsidP="00626E67">
      <w:pPr>
        <w:widowControl w:val="0"/>
        <w:autoSpaceDE w:val="0"/>
        <w:autoSpaceDN w:val="0"/>
        <w:adjustRightInd w:val="0"/>
        <w:jc w:val="both"/>
        <w:rPr>
          <w:color w:val="FF0000"/>
          <w:sz w:val="18"/>
          <w:szCs w:val="18"/>
        </w:rPr>
      </w:pPr>
    </w:p>
    <w:p w14:paraId="3EAB3B2E" w14:textId="77777777" w:rsidR="00626E67" w:rsidRPr="00C61B92" w:rsidRDefault="00626E67" w:rsidP="00626E67">
      <w:pPr>
        <w:widowControl w:val="0"/>
        <w:autoSpaceDE w:val="0"/>
        <w:autoSpaceDN w:val="0"/>
        <w:adjustRightInd w:val="0"/>
        <w:ind w:firstLine="540"/>
        <w:jc w:val="both"/>
        <w:rPr>
          <w:sz w:val="18"/>
          <w:szCs w:val="18"/>
        </w:rPr>
      </w:pPr>
      <w:r w:rsidRPr="00C61B92">
        <w:rPr>
          <w:b/>
          <w:i/>
          <w:sz w:val="18"/>
          <w:szCs w:val="18"/>
        </w:rPr>
        <w:t>Приоритетом</w:t>
      </w:r>
      <w:r w:rsidRPr="00C61B92">
        <w:rPr>
          <w:sz w:val="18"/>
          <w:szCs w:val="18"/>
        </w:rPr>
        <w:t xml:space="preserve"> государственной политики в сфере реализации подпрограммы является создание условий для повышения эффективности деятельности органов местного самоуправления муниципальных образований Советского района по решению вопросов местного значения.</w:t>
      </w:r>
    </w:p>
    <w:p w14:paraId="4A0A290E" w14:textId="77777777" w:rsidR="00626E67" w:rsidRPr="00C61B92" w:rsidRDefault="00626E67" w:rsidP="00626E67">
      <w:pPr>
        <w:widowControl w:val="0"/>
        <w:autoSpaceDE w:val="0"/>
        <w:autoSpaceDN w:val="0"/>
        <w:adjustRightInd w:val="0"/>
        <w:ind w:firstLine="540"/>
        <w:jc w:val="both"/>
        <w:rPr>
          <w:sz w:val="18"/>
          <w:szCs w:val="18"/>
        </w:rPr>
      </w:pPr>
      <w:r w:rsidRPr="00C61B92">
        <w:rPr>
          <w:b/>
          <w:i/>
          <w:sz w:val="18"/>
          <w:szCs w:val="18"/>
        </w:rPr>
        <w:t>Целью подпрограммы</w:t>
      </w:r>
      <w:r w:rsidRPr="00C61B92">
        <w:rPr>
          <w:sz w:val="18"/>
          <w:szCs w:val="18"/>
        </w:rPr>
        <w:t xml:space="preserve"> является выравнивание финансовых возможностей муниципальных образований района по осуществлению органами местного самоуправления полномочий по решению вопросов местного значения.</w:t>
      </w:r>
    </w:p>
    <w:p w14:paraId="02D5D3A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Для достижения поставленной цели необходимо решить следующие </w:t>
      </w:r>
      <w:r w:rsidRPr="00C61B92">
        <w:rPr>
          <w:b/>
          <w:i/>
          <w:sz w:val="18"/>
          <w:szCs w:val="18"/>
        </w:rPr>
        <w:t>задачи</w:t>
      </w:r>
      <w:r w:rsidRPr="00C61B92">
        <w:rPr>
          <w:sz w:val="18"/>
          <w:szCs w:val="18"/>
        </w:rPr>
        <w:t>:</w:t>
      </w:r>
    </w:p>
    <w:p w14:paraId="60259824"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выравнивание бюджетной обеспеченности муниципальных образований (поселений) Советского района;</w:t>
      </w:r>
    </w:p>
    <w:p w14:paraId="1D4A7B3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повышение качества управления муниципальными финансами.</w:t>
      </w:r>
    </w:p>
    <w:p w14:paraId="4D64D6A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Реализация предусмотренных подпрограммой мероприятий будет способствовать укреплению финансовой самостоятельности местных бюджетов, безусловному выполнению социально значимых обязательств местных бюджетов перед населением.</w:t>
      </w:r>
    </w:p>
    <w:p w14:paraId="308C7674" w14:textId="77777777" w:rsidR="00626E67" w:rsidRPr="00C61B92" w:rsidRDefault="00626E67" w:rsidP="00626E67">
      <w:pPr>
        <w:widowControl w:val="0"/>
        <w:autoSpaceDE w:val="0"/>
        <w:autoSpaceDN w:val="0"/>
        <w:adjustRightInd w:val="0"/>
        <w:ind w:firstLine="540"/>
        <w:jc w:val="both"/>
        <w:rPr>
          <w:sz w:val="18"/>
          <w:szCs w:val="18"/>
        </w:rPr>
      </w:pPr>
      <w:r w:rsidRPr="00C61B92">
        <w:rPr>
          <w:b/>
          <w:i/>
          <w:sz w:val="18"/>
          <w:szCs w:val="18"/>
        </w:rPr>
        <w:t>Целевыми индикаторами и показателями</w:t>
      </w:r>
      <w:r w:rsidRPr="00C61B92">
        <w:rPr>
          <w:sz w:val="18"/>
          <w:szCs w:val="18"/>
        </w:rPr>
        <w:t xml:space="preserve"> подпрограммы являются:</w:t>
      </w:r>
    </w:p>
    <w:p w14:paraId="17A8FE2F"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 доля муниципальных образований при расчетах дотации на выравнивание бюджетной обеспеченности которых использовались данные о социальной структуре населения. Определяется отношением количества муниципальных образований, при расчетах дотации на выравнивание бюджетной обеспеченности которых использовались данные о социальной структуре населения, к общему количеству муниципальных образований;</w:t>
      </w:r>
    </w:p>
    <w:p w14:paraId="492C13D6" w14:textId="6144E798"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2) объем дотаций, предоставленных бюджетам муниципальных образований</w:t>
      </w:r>
      <w:r w:rsidRPr="00C61B92">
        <w:rPr>
          <w:color w:val="FF0000"/>
          <w:sz w:val="18"/>
          <w:szCs w:val="18"/>
        </w:rPr>
        <w:t xml:space="preserve"> </w:t>
      </w:r>
      <w:r w:rsidRPr="00C61B92">
        <w:rPr>
          <w:sz w:val="18"/>
          <w:szCs w:val="18"/>
        </w:rPr>
        <w:t>к объему дотаций, предусмотренному в бюджете муниципального района на соответствующий год. Определяется отношением дотаций на выравнивание бюджетной обеспеченности поселений</w:t>
      </w:r>
      <w:r w:rsidR="00182411">
        <w:rPr>
          <w:sz w:val="18"/>
          <w:szCs w:val="18"/>
        </w:rPr>
        <w:t>,</w:t>
      </w:r>
      <w:r w:rsidRPr="00C61B92">
        <w:rPr>
          <w:sz w:val="18"/>
          <w:szCs w:val="18"/>
        </w:rPr>
        <w:t xml:space="preserve"> предоставленных муниципальным образованиям (поселениям) района, к объему данных дотаций, предусмотренному в бюджете муниципального района на соответствующий год;</w:t>
      </w:r>
    </w:p>
    <w:p w14:paraId="3B01CC8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3) доля муниципальных образований, не имеющих кредиторской задолженности по выплате заработной платы с начислениями работникам бюджетной сферы. Определяется отношением количества муниципальных образований, не имеющих кредиторской задолженности по выплате заработной платы с начислениями работникам бюджетной сферы, к общему количеству </w:t>
      </w:r>
      <w:r w:rsidRPr="00C61B92">
        <w:rPr>
          <w:sz w:val="18"/>
          <w:szCs w:val="18"/>
        </w:rPr>
        <w:lastRenderedPageBreak/>
        <w:t>муниципальных образований;</w:t>
      </w:r>
    </w:p>
    <w:p w14:paraId="4F0F9A47"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4) доля муниципальных образований, не имеющих просроченной кредиторской задолженности по социально значимым расходам. Определяется отношением количества муниципальных образований, не имеющих просроченной кредиторской задолженности по социально значимым расходам, к общему количеству муниципальных образований;</w:t>
      </w:r>
    </w:p>
    <w:p w14:paraId="249E63B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5) доля муниципальных образований, не имеющих нарушений ограничений дефицита местных бюджетов. Определяется отношением количества муниципальных образований, не имеющих нарушений ограничений дефицита местных бюджетов, к общему количеству муниципальных образований;</w:t>
      </w:r>
    </w:p>
    <w:p w14:paraId="6B646015"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6) темп роста просроченной кредиторской задолженности бюджетов поселений на конец года по сравнению с предыдущим периодом. Определяется в ходе осуществления мониторинга исполнения местных бюджетов;</w:t>
      </w:r>
    </w:p>
    <w:p w14:paraId="04C70875"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7) темп роста объема муниципального долга бюджетов поселений на конец года по сравнению с предыдущим периодом. Определяется в ходе осуществления мониторинга исполнения местных бюджетов.</w:t>
      </w:r>
    </w:p>
    <w:p w14:paraId="629C29AC"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Прогнозируемые </w:t>
      </w:r>
      <w:hyperlink w:anchor="Par1315" w:history="1">
        <w:r w:rsidRPr="00C61B92">
          <w:rPr>
            <w:sz w:val="18"/>
            <w:szCs w:val="18"/>
          </w:rPr>
          <w:t>значения</w:t>
        </w:r>
      </w:hyperlink>
      <w:r w:rsidRPr="00C61B92">
        <w:rPr>
          <w:sz w:val="18"/>
          <w:szCs w:val="18"/>
        </w:rPr>
        <w:t xml:space="preserve"> целевых индикаторов и показателей подпрограммы представлены </w:t>
      </w:r>
      <w:r w:rsidRPr="00C61B92">
        <w:rPr>
          <w:b/>
          <w:sz w:val="18"/>
          <w:szCs w:val="18"/>
        </w:rPr>
        <w:t>в приложении N 1</w:t>
      </w:r>
      <w:r w:rsidRPr="00C61B92">
        <w:rPr>
          <w:sz w:val="18"/>
          <w:szCs w:val="18"/>
        </w:rPr>
        <w:t xml:space="preserve"> к программе.</w:t>
      </w:r>
    </w:p>
    <w:p w14:paraId="1BF79C07"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Основной эффект от реализации подпрограммы заключается в создании условий для выравнивания финансовых возможностей муниципальных образований (поселений) Советского района и по осуществлению органами местного самоуправления полномочий по решению вопросов местного значения.</w:t>
      </w:r>
    </w:p>
    <w:p w14:paraId="05298BA4"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Выравнивание финансовых возможностей поселений по осуществлению органами местного самоуправления полномочий по решению вопросов местного значения является важным инструментом, позволяющим обеспечить создание предпосылок для реализации конституционного принципа равенства граждан при получении доступа к качественным бюджетным услугам вне зависимости от места их проживания. В конечном итоге это способствует улучшению качества жизни населения и обеспечению гарантий политической и социальной стабильности.</w:t>
      </w:r>
    </w:p>
    <w:p w14:paraId="25DED6E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результате реализации подпрограммы ожидается укрепление финансовых возможностей органов местного самоуправления по решению вопросов местного значения и повышение прозрачности процедур предоставления дотаций на выравнивание бюджетной обеспеченности </w:t>
      </w:r>
    </w:p>
    <w:p w14:paraId="70E79BA8" w14:textId="77777777" w:rsidR="00626E67" w:rsidRPr="00C61B92" w:rsidRDefault="00626E67" w:rsidP="00626E67">
      <w:pPr>
        <w:widowControl w:val="0"/>
        <w:autoSpaceDE w:val="0"/>
        <w:autoSpaceDN w:val="0"/>
        <w:adjustRightInd w:val="0"/>
        <w:jc w:val="both"/>
        <w:rPr>
          <w:color w:val="FF0000"/>
          <w:sz w:val="18"/>
          <w:szCs w:val="18"/>
        </w:rPr>
      </w:pPr>
    </w:p>
    <w:p w14:paraId="004B7545" w14:textId="77777777" w:rsidR="00626E67" w:rsidRPr="00C61B92" w:rsidRDefault="00626E67" w:rsidP="00626E67">
      <w:pPr>
        <w:widowControl w:val="0"/>
        <w:autoSpaceDE w:val="0"/>
        <w:autoSpaceDN w:val="0"/>
        <w:adjustRightInd w:val="0"/>
        <w:jc w:val="center"/>
        <w:outlineLvl w:val="2"/>
        <w:rPr>
          <w:b/>
          <w:sz w:val="18"/>
          <w:szCs w:val="18"/>
        </w:rPr>
      </w:pPr>
      <w:bookmarkStart w:id="2" w:name="Par1021"/>
      <w:bookmarkEnd w:id="2"/>
      <w:r w:rsidRPr="00C61B92">
        <w:rPr>
          <w:b/>
          <w:sz w:val="18"/>
          <w:szCs w:val="18"/>
        </w:rPr>
        <w:t>III. Характеристика основных мероприятий подпрограммы</w:t>
      </w:r>
    </w:p>
    <w:p w14:paraId="69DE87A5" w14:textId="77777777" w:rsidR="00626E67" w:rsidRPr="00C61B92" w:rsidRDefault="00626E67" w:rsidP="00626E67">
      <w:pPr>
        <w:widowControl w:val="0"/>
        <w:autoSpaceDE w:val="0"/>
        <w:autoSpaceDN w:val="0"/>
        <w:adjustRightInd w:val="0"/>
        <w:jc w:val="both"/>
        <w:rPr>
          <w:b/>
          <w:color w:val="FF0000"/>
          <w:sz w:val="18"/>
          <w:szCs w:val="18"/>
        </w:rPr>
      </w:pPr>
    </w:p>
    <w:p w14:paraId="1906ABE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осуществляются следующие основные мероприятия.</w:t>
      </w:r>
    </w:p>
    <w:p w14:paraId="2FFD4815"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3.1. Нормативное правовое регулирование по вопросам межбюджетных отношений, в том числе совершенствование подходов к предоставлению межбюджетных трансфертов.</w:t>
      </w:r>
      <w:r w:rsidRPr="00C61B92">
        <w:rPr>
          <w:color w:val="FF0000"/>
          <w:sz w:val="18"/>
          <w:szCs w:val="18"/>
        </w:rPr>
        <w:t xml:space="preserve"> </w:t>
      </w:r>
      <w:r w:rsidRPr="00C61B92">
        <w:rPr>
          <w:sz w:val="18"/>
          <w:szCs w:val="18"/>
        </w:rPr>
        <w:t>Осуществляется путем проведения мониторинга изменений в федеральном и областном законодательстве, затрагивающих вопросы межбюджетных отношений, подготовки соответствующих изменений местного законодательства,</w:t>
      </w:r>
      <w:r w:rsidRPr="00C61B92">
        <w:rPr>
          <w:color w:val="FF0000"/>
          <w:sz w:val="18"/>
          <w:szCs w:val="18"/>
        </w:rPr>
        <w:t xml:space="preserve"> </w:t>
      </w:r>
      <w:r w:rsidRPr="00C61B92">
        <w:rPr>
          <w:sz w:val="18"/>
          <w:szCs w:val="18"/>
        </w:rPr>
        <w:t>осуществления анализа социально-экономических факторов, которые необходимо учитывать при определении объемов финансовой помощи муниципальным образованиям</w:t>
      </w:r>
      <w:r w:rsidRPr="00C61B92">
        <w:rPr>
          <w:color w:val="FF0000"/>
          <w:sz w:val="18"/>
          <w:szCs w:val="18"/>
        </w:rPr>
        <w:t>.</w:t>
      </w:r>
    </w:p>
    <w:p w14:paraId="22C329F1"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3.2. Выравнивание бюджетной обеспеченности муниципальных образований Советского района. Осуществляется путем подготовки расчетов по распределению дотаций на выравнивание бюджетной обеспеченности муниципальных образований (поселений), за счет  субвенций на осуществление переданных полномочий по расчету и предоставлению дотаций на выравнивание бюджетной обеспеченности поселений за счет средств областного бюджета, подготовкой к утверждению распределения дотаций на выравнивание бюджетной обеспеченности между муниципальными образованиями (поселениями) района и их ежемесячное перечисление бюджетам поселений в соответствии со сводной бюджетной росписью и кассовым планом, а также с учетом возникающих потребностей муниципальных образований Советского района в процессе исполнения местных бюджетов.</w:t>
      </w:r>
    </w:p>
    <w:p w14:paraId="342CD400" w14:textId="77777777" w:rsidR="00626E67" w:rsidRPr="00C61B92" w:rsidRDefault="00626E67" w:rsidP="00274C0A">
      <w:pPr>
        <w:widowControl w:val="0"/>
        <w:autoSpaceDE w:val="0"/>
        <w:autoSpaceDN w:val="0"/>
        <w:adjustRightInd w:val="0"/>
        <w:ind w:firstLine="540"/>
        <w:jc w:val="both"/>
        <w:rPr>
          <w:sz w:val="18"/>
          <w:szCs w:val="18"/>
        </w:rPr>
      </w:pPr>
      <w:r w:rsidRPr="00C61B92">
        <w:rPr>
          <w:sz w:val="18"/>
          <w:szCs w:val="18"/>
        </w:rPr>
        <w:t xml:space="preserve">3.3 Осуществление мониторинга и оценка качества управления муниципальными финансами в муниципальных образованиях Советского района. Осуществляется в соответствии с </w:t>
      </w:r>
      <w:hyperlink r:id="rId34" w:history="1">
        <w:r w:rsidRPr="00C61B92">
          <w:rPr>
            <w:sz w:val="18"/>
            <w:szCs w:val="18"/>
          </w:rPr>
          <w:t>Порядком</w:t>
        </w:r>
      </w:hyperlink>
      <w:r w:rsidRPr="00C61B92">
        <w:rPr>
          <w:sz w:val="18"/>
          <w:szCs w:val="18"/>
        </w:rPr>
        <w:t xml:space="preserve"> осуществления мониторинга качества и оценки управления муниципальными финансами, утвержденным постановлением Администрации Курской области от 14.1</w:t>
      </w:r>
      <w:r w:rsidR="00274C0A" w:rsidRPr="00C61B92">
        <w:rPr>
          <w:sz w:val="18"/>
          <w:szCs w:val="18"/>
        </w:rPr>
        <w:t>0.2011 N 498-па (с изменениями</w:t>
      </w:r>
    </w:p>
    <w:p w14:paraId="0F9117A3" w14:textId="77777777" w:rsidR="00626E67" w:rsidRPr="00C61B92" w:rsidRDefault="00626E67" w:rsidP="00626E67">
      <w:pPr>
        <w:widowControl w:val="0"/>
        <w:autoSpaceDE w:val="0"/>
        <w:autoSpaceDN w:val="0"/>
        <w:adjustRightInd w:val="0"/>
        <w:jc w:val="both"/>
        <w:rPr>
          <w:color w:val="FF0000"/>
          <w:sz w:val="18"/>
          <w:szCs w:val="18"/>
        </w:rPr>
      </w:pPr>
    </w:p>
    <w:p w14:paraId="4C4492D8"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14:paraId="7DC23F02" w14:textId="77777777" w:rsidR="00626E67" w:rsidRPr="00C61B92" w:rsidRDefault="00626E67" w:rsidP="00626E67">
      <w:pPr>
        <w:widowControl w:val="0"/>
        <w:autoSpaceDE w:val="0"/>
        <w:autoSpaceDN w:val="0"/>
        <w:adjustRightInd w:val="0"/>
        <w:jc w:val="both"/>
        <w:rPr>
          <w:color w:val="FF0000"/>
          <w:sz w:val="18"/>
          <w:szCs w:val="18"/>
        </w:rPr>
      </w:pPr>
    </w:p>
    <w:p w14:paraId="1FF8281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Меры государственного регулирования в сфере реализации подпрограммы включают следующие экономические инструменты:</w:t>
      </w:r>
    </w:p>
    <w:p w14:paraId="0E25BCD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предоставление бюджетам поселений Советского района из районного фонда финансовой поддержки дотаций на выравнивание бюджетной обеспеченности поселений за счет субвенций на осуществление переданных полномочий по расчету и предоставлению дотаций на выравнивание бюджетной обеспеченности поселений за счет средств областного бюджета, в соответствии со сводной бюджетной росписью и кассовым планом, а также с учетом возникающих потребностей муниципальных образований района в процессе исполнения бюджетов поселений;</w:t>
      </w:r>
    </w:p>
    <w:p w14:paraId="58CB35F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Применение указанных мер государственного регулирования в сфере реализации подпрограммы направлено на укрепление финансовых возможностей органов местного самоуправления по решению вопросов местного значения.</w:t>
      </w:r>
    </w:p>
    <w:p w14:paraId="06E209BE" w14:textId="77777777" w:rsidR="00626E67" w:rsidRPr="00C61B92" w:rsidRDefault="00000000" w:rsidP="00626E67">
      <w:pPr>
        <w:widowControl w:val="0"/>
        <w:autoSpaceDE w:val="0"/>
        <w:autoSpaceDN w:val="0"/>
        <w:adjustRightInd w:val="0"/>
        <w:ind w:firstLine="540"/>
        <w:jc w:val="both"/>
        <w:rPr>
          <w:sz w:val="18"/>
          <w:szCs w:val="18"/>
        </w:rPr>
      </w:pPr>
      <w:hyperlink w:anchor="Par1657" w:history="1">
        <w:r w:rsidR="00626E67" w:rsidRPr="00C61B92">
          <w:rPr>
            <w:sz w:val="18"/>
            <w:szCs w:val="18"/>
          </w:rPr>
          <w:t>Оценка</w:t>
        </w:r>
      </w:hyperlink>
      <w:r w:rsidR="00626E67" w:rsidRPr="00C61B92">
        <w:rPr>
          <w:sz w:val="18"/>
          <w:szCs w:val="18"/>
        </w:rPr>
        <w:t xml:space="preserve"> применения мер государственного регулирования в сфере реализации подпрограммы приведена </w:t>
      </w:r>
      <w:r w:rsidR="00626E67" w:rsidRPr="00C61B92">
        <w:rPr>
          <w:b/>
          <w:sz w:val="18"/>
          <w:szCs w:val="18"/>
        </w:rPr>
        <w:t xml:space="preserve">в приложении N 3 </w:t>
      </w:r>
      <w:r w:rsidR="00626E67" w:rsidRPr="00C61B92">
        <w:rPr>
          <w:sz w:val="18"/>
          <w:szCs w:val="18"/>
        </w:rPr>
        <w:t>к программе.</w:t>
      </w:r>
    </w:p>
    <w:p w14:paraId="289C7CA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внесению изменений в законодательные и иные нормативные правовые акты Советского района Курской области в сфере регулирования бюджетных правоотношений на территории Советского района.</w:t>
      </w:r>
    </w:p>
    <w:p w14:paraId="166759E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подпрограммы в соответствии с изменениями бюджетного законодательства, принимаемыми на федеральном и областном уровнях, и с учетом необходимости обеспечения соответствия данных актов реализуемым механизмам управления муниципальными финансами.</w:t>
      </w:r>
    </w:p>
    <w:p w14:paraId="15F0CC16" w14:textId="77777777" w:rsidR="00626E67" w:rsidRPr="00C61B92" w:rsidRDefault="00000000" w:rsidP="00626E67">
      <w:pPr>
        <w:widowControl w:val="0"/>
        <w:autoSpaceDE w:val="0"/>
        <w:autoSpaceDN w:val="0"/>
        <w:adjustRightInd w:val="0"/>
        <w:ind w:firstLine="540"/>
        <w:jc w:val="both"/>
        <w:rPr>
          <w:sz w:val="18"/>
          <w:szCs w:val="18"/>
        </w:rPr>
      </w:pPr>
      <w:hyperlink w:anchor="Par1815"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отражены </w:t>
      </w:r>
      <w:r w:rsidR="00626E67" w:rsidRPr="00C61B92">
        <w:rPr>
          <w:b/>
          <w:sz w:val="18"/>
          <w:szCs w:val="18"/>
        </w:rPr>
        <w:t>в приложении N 4</w:t>
      </w:r>
      <w:r w:rsidR="00626E67" w:rsidRPr="00C61B92">
        <w:rPr>
          <w:sz w:val="18"/>
          <w:szCs w:val="18"/>
        </w:rPr>
        <w:t xml:space="preserve"> к программе.</w:t>
      </w:r>
    </w:p>
    <w:p w14:paraId="51D22150" w14:textId="77777777" w:rsidR="00626E67" w:rsidRPr="00C61B92" w:rsidRDefault="00626E67" w:rsidP="00626E67">
      <w:pPr>
        <w:widowControl w:val="0"/>
        <w:autoSpaceDE w:val="0"/>
        <w:autoSpaceDN w:val="0"/>
        <w:adjustRightInd w:val="0"/>
        <w:jc w:val="both"/>
        <w:rPr>
          <w:sz w:val="18"/>
          <w:szCs w:val="18"/>
        </w:rPr>
      </w:pPr>
    </w:p>
    <w:p w14:paraId="0554D22F"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p>
    <w:p w14:paraId="220FF991"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по этапам реализации подпрограммы</w:t>
      </w:r>
    </w:p>
    <w:p w14:paraId="59E5F4C2" w14:textId="77777777" w:rsidR="00626E67" w:rsidRPr="00C61B92" w:rsidRDefault="00626E67" w:rsidP="00626E67">
      <w:pPr>
        <w:widowControl w:val="0"/>
        <w:autoSpaceDE w:val="0"/>
        <w:autoSpaceDN w:val="0"/>
        <w:adjustRightInd w:val="0"/>
        <w:jc w:val="both"/>
        <w:rPr>
          <w:color w:val="FF0000"/>
          <w:sz w:val="18"/>
          <w:szCs w:val="18"/>
        </w:rPr>
      </w:pPr>
    </w:p>
    <w:p w14:paraId="65EBA272"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государственные (муниципальные) услуги (работы) не оказываются.</w:t>
      </w:r>
    </w:p>
    <w:p w14:paraId="1BC3E5CE" w14:textId="77777777" w:rsidR="00626E67" w:rsidRPr="00C61B92" w:rsidRDefault="00626E67" w:rsidP="00626E67">
      <w:pPr>
        <w:widowControl w:val="0"/>
        <w:autoSpaceDE w:val="0"/>
        <w:autoSpaceDN w:val="0"/>
        <w:adjustRightInd w:val="0"/>
        <w:jc w:val="both"/>
        <w:rPr>
          <w:color w:val="FF0000"/>
          <w:sz w:val="18"/>
          <w:szCs w:val="18"/>
        </w:rPr>
      </w:pPr>
    </w:p>
    <w:p w14:paraId="4553C303"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p>
    <w:p w14:paraId="396D2641"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муниципальными образованиями Советского района</w:t>
      </w:r>
    </w:p>
    <w:p w14:paraId="2B614F20" w14:textId="77777777" w:rsidR="00626E67" w:rsidRPr="00C61B92" w:rsidRDefault="00626E67" w:rsidP="00626E67">
      <w:pPr>
        <w:widowControl w:val="0"/>
        <w:autoSpaceDE w:val="0"/>
        <w:autoSpaceDN w:val="0"/>
        <w:adjustRightInd w:val="0"/>
        <w:jc w:val="both"/>
        <w:rPr>
          <w:sz w:val="18"/>
          <w:szCs w:val="18"/>
        </w:rPr>
      </w:pPr>
    </w:p>
    <w:p w14:paraId="4F254B5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Подпрограмма реализуется управлением финансов Администрации Советского района Курской области, являющимся ее ответственным исполнителем.</w:t>
      </w:r>
    </w:p>
    <w:p w14:paraId="64C8958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соответствии с </w:t>
      </w:r>
      <w:hyperlink r:id="rId35" w:history="1">
        <w:r w:rsidRPr="00C61B92">
          <w:rPr>
            <w:sz w:val="18"/>
            <w:szCs w:val="18"/>
          </w:rPr>
          <w:t>Законом</w:t>
        </w:r>
      </w:hyperlink>
      <w:r w:rsidRPr="00C61B92">
        <w:rPr>
          <w:sz w:val="18"/>
          <w:szCs w:val="18"/>
        </w:rPr>
        <w:t xml:space="preserve"> Курской области от 4 сентября 2008 г. N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 Курская область передала для осуществления органам местного самоуправления муниципальных районов Курской области отдельные государственные полномочия Курской области по расчету и предоставлению дотаций на выравнивание бюджетной обеспеченности поселений за счет средств областного бюджета.</w:t>
      </w:r>
    </w:p>
    <w:p w14:paraId="7E1D7A70" w14:textId="176532DF"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осуществляется предоставление бюджетам поселений района из районного фонда финансовой поддержки дотации на выравнивание бюджетной обеспеченности поселений района за счет субвенций, предоставляемых бюджету муниципального района на осуществление переданных полномочий по расчету и предоставлению дотаций на выравнивание бюджетной обеспеченности поселений за счет средств областного бюджета.</w:t>
      </w:r>
    </w:p>
    <w:p w14:paraId="4BEF1A7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Кроме этого, из бюджета муниципального района «Советский район» Курской области осуществляются предоставление бюджетных кредитов бюджетам поселений, находящихся на территории Советского района.</w:t>
      </w:r>
    </w:p>
    <w:p w14:paraId="2ED62F5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состав целевых показателей (индикаторов) подпрограммы входят:</w:t>
      </w:r>
    </w:p>
    <w:p w14:paraId="69E3626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Предоставление дотаций на выравнивание бюджетной обеспеченности бюджетам поселений Советского района за счет субвенций бюджетам муниципальных районов на осуществление полномочий органов государственной власти Курской области по расчету и предоставлению дотаций на выравнивание бюджетной обеспеченности поселений за счет средств областного бюджета;</w:t>
      </w:r>
    </w:p>
    <w:p w14:paraId="53436AB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предоставление бюджетных кредитов бюджетам поселений.</w:t>
      </w:r>
    </w:p>
    <w:p w14:paraId="5C6242D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Описание указанных показателей (индикаторов) дано в </w:t>
      </w:r>
      <w:hyperlink w:anchor="Par1021" w:history="1">
        <w:r w:rsidRPr="00C61B92">
          <w:rPr>
            <w:sz w:val="18"/>
            <w:szCs w:val="18"/>
          </w:rPr>
          <w:t>разделе III</w:t>
        </w:r>
      </w:hyperlink>
      <w:r w:rsidRPr="00C61B92">
        <w:rPr>
          <w:sz w:val="18"/>
          <w:szCs w:val="18"/>
        </w:rPr>
        <w:t xml:space="preserve"> настоящей подпрограммы.</w:t>
      </w:r>
    </w:p>
    <w:p w14:paraId="40AA9003" w14:textId="77777777" w:rsidR="00626E67" w:rsidRPr="00C61B92" w:rsidRDefault="00000000" w:rsidP="00626E67">
      <w:pPr>
        <w:widowControl w:val="0"/>
        <w:autoSpaceDE w:val="0"/>
        <w:autoSpaceDN w:val="0"/>
        <w:adjustRightInd w:val="0"/>
        <w:ind w:firstLine="540"/>
        <w:jc w:val="both"/>
        <w:rPr>
          <w:sz w:val="18"/>
          <w:szCs w:val="18"/>
        </w:rPr>
      </w:pPr>
      <w:hyperlink w:anchor="Par1945" w:history="1">
        <w:r w:rsidR="00626E67" w:rsidRPr="00C61B92">
          <w:rPr>
            <w:sz w:val="18"/>
            <w:szCs w:val="18"/>
          </w:rPr>
          <w:t>Объем</w:t>
        </w:r>
      </w:hyperlink>
      <w:r w:rsidR="00626E67" w:rsidRPr="00C61B92">
        <w:rPr>
          <w:sz w:val="18"/>
          <w:szCs w:val="18"/>
        </w:rPr>
        <w:t xml:space="preserve"> бюджетных ассигнований муниципального района на осуществление переданных государственных полномочий Курской области по предоставлению поселениям дотации на выравнивание бюджетной обеспеченности представлен в </w:t>
      </w:r>
      <w:r w:rsidR="00626E67" w:rsidRPr="00C61B92">
        <w:rPr>
          <w:b/>
          <w:sz w:val="18"/>
          <w:szCs w:val="18"/>
        </w:rPr>
        <w:t>приложении N 5</w:t>
      </w:r>
      <w:r w:rsidR="00626E67" w:rsidRPr="00C61B92">
        <w:rPr>
          <w:sz w:val="18"/>
          <w:szCs w:val="18"/>
        </w:rPr>
        <w:t xml:space="preserve"> к программе.</w:t>
      </w:r>
    </w:p>
    <w:p w14:paraId="6A63AA7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Расходование собственных средств бюджетов муниципальных районов при осуществлении переданных государственных полномочий, в том числе путем реализации аналогичных муниципальных программ, не предусмотрено.</w:t>
      </w:r>
    </w:p>
    <w:p w14:paraId="0C9070BA" w14:textId="77777777" w:rsidR="00626E67" w:rsidRPr="00C61B92" w:rsidRDefault="00626E67" w:rsidP="00626E67">
      <w:pPr>
        <w:widowControl w:val="0"/>
        <w:autoSpaceDE w:val="0"/>
        <w:autoSpaceDN w:val="0"/>
        <w:adjustRightInd w:val="0"/>
        <w:jc w:val="both"/>
        <w:rPr>
          <w:sz w:val="18"/>
          <w:szCs w:val="18"/>
        </w:rPr>
      </w:pPr>
    </w:p>
    <w:p w14:paraId="11D7F0F4" w14:textId="42221502" w:rsidR="00626E67" w:rsidRPr="00C61B92" w:rsidRDefault="00626E67" w:rsidP="000C595C">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r w:rsidR="000C595C">
        <w:rPr>
          <w:b/>
          <w:sz w:val="18"/>
          <w:szCs w:val="18"/>
        </w:rPr>
        <w:t xml:space="preserve"> </w:t>
      </w:r>
      <w:r w:rsidRPr="00C61B92">
        <w:rPr>
          <w:b/>
          <w:sz w:val="18"/>
          <w:szCs w:val="18"/>
        </w:rPr>
        <w:t>а также государственных внебюджетных фондов в реализации</w:t>
      </w:r>
    </w:p>
    <w:p w14:paraId="244374CB"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w:t>
      </w:r>
    </w:p>
    <w:p w14:paraId="4AE45368" w14:textId="77777777" w:rsidR="00626E67" w:rsidRPr="00C61B92" w:rsidRDefault="00626E67" w:rsidP="00626E67">
      <w:pPr>
        <w:widowControl w:val="0"/>
        <w:autoSpaceDE w:val="0"/>
        <w:autoSpaceDN w:val="0"/>
        <w:adjustRightInd w:val="0"/>
        <w:jc w:val="both"/>
        <w:rPr>
          <w:b/>
          <w:color w:val="FF0000"/>
          <w:sz w:val="18"/>
          <w:szCs w:val="18"/>
        </w:rPr>
      </w:pPr>
    </w:p>
    <w:p w14:paraId="34609772"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14:paraId="789EC202" w14:textId="77777777" w:rsidR="00626E67" w:rsidRPr="00C61B92" w:rsidRDefault="00626E67" w:rsidP="00626E67">
      <w:pPr>
        <w:widowControl w:val="0"/>
        <w:autoSpaceDE w:val="0"/>
        <w:autoSpaceDN w:val="0"/>
        <w:adjustRightInd w:val="0"/>
        <w:jc w:val="both"/>
        <w:rPr>
          <w:color w:val="FF0000"/>
          <w:sz w:val="18"/>
          <w:szCs w:val="18"/>
        </w:rPr>
      </w:pPr>
    </w:p>
    <w:p w14:paraId="7D85BF82"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VIII. Обоснование объема финансовых ресурсов, необходимых</w:t>
      </w:r>
    </w:p>
    <w:p w14:paraId="0F10D6F0" w14:textId="77777777" w:rsidR="00626E67" w:rsidRPr="00C61B92" w:rsidRDefault="00626E67" w:rsidP="00626E67">
      <w:pPr>
        <w:widowControl w:val="0"/>
        <w:autoSpaceDE w:val="0"/>
        <w:autoSpaceDN w:val="0"/>
        <w:adjustRightInd w:val="0"/>
        <w:jc w:val="center"/>
        <w:rPr>
          <w:sz w:val="18"/>
          <w:szCs w:val="18"/>
        </w:rPr>
      </w:pPr>
      <w:r w:rsidRPr="00C61B92">
        <w:rPr>
          <w:b/>
          <w:sz w:val="18"/>
          <w:szCs w:val="18"/>
        </w:rPr>
        <w:t>для реализации подпрограммы</w:t>
      </w:r>
    </w:p>
    <w:p w14:paraId="141280A5" w14:textId="77777777" w:rsidR="00626E67" w:rsidRPr="00C61B92" w:rsidRDefault="00626E67" w:rsidP="00626E67">
      <w:pPr>
        <w:widowControl w:val="0"/>
        <w:autoSpaceDE w:val="0"/>
        <w:autoSpaceDN w:val="0"/>
        <w:adjustRightInd w:val="0"/>
        <w:jc w:val="both"/>
        <w:rPr>
          <w:color w:val="FF0000"/>
          <w:sz w:val="18"/>
          <w:szCs w:val="18"/>
        </w:rPr>
      </w:pPr>
    </w:p>
    <w:p w14:paraId="24DDEA0C" w14:textId="16D28578"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Финансовые ресурсы, необходимые для реализации подпрограммы в 2015 - 2016 годах, соответствуют объемам бюджетных ассигнований, предусмотренным в проекте Закона Курской области «Об областном бюджете на 2015 год и на плановый период 2016 и 2017 годов». Средства на 2018</w:t>
      </w:r>
      <w:r w:rsidR="000A2818" w:rsidRPr="00C61B92">
        <w:rPr>
          <w:sz w:val="18"/>
          <w:szCs w:val="18"/>
        </w:rPr>
        <w:t>-2021</w:t>
      </w:r>
      <w:r w:rsidRPr="00C61B92">
        <w:rPr>
          <w:sz w:val="18"/>
          <w:szCs w:val="18"/>
        </w:rPr>
        <w:t xml:space="preserve"> годы предусмотрены на уровне 2017 года и подлежат ежегодной корректировке в ходе подготовки проекта решения о бюджете на очередной финансовый год и на плановый период.</w:t>
      </w:r>
      <w:r w:rsidR="00274C0A" w:rsidRPr="00C61B92">
        <w:rPr>
          <w:sz w:val="18"/>
          <w:szCs w:val="18"/>
        </w:rPr>
        <w:t xml:space="preserve"> Средства на 2022-202</w:t>
      </w:r>
      <w:r w:rsidR="00734AC3">
        <w:rPr>
          <w:sz w:val="18"/>
          <w:szCs w:val="18"/>
        </w:rPr>
        <w:t>5</w:t>
      </w:r>
      <w:r w:rsidR="00274C0A" w:rsidRPr="00C61B92">
        <w:rPr>
          <w:sz w:val="18"/>
          <w:szCs w:val="18"/>
        </w:rPr>
        <w:t xml:space="preserve"> годы предусмотрены на уровне</w:t>
      </w:r>
      <w:r w:rsidR="00A7219B" w:rsidRPr="00C61B92">
        <w:rPr>
          <w:sz w:val="18"/>
          <w:szCs w:val="18"/>
        </w:rPr>
        <w:t xml:space="preserve"> </w:t>
      </w:r>
      <w:r w:rsidR="00274C0A" w:rsidRPr="00C61B92">
        <w:rPr>
          <w:sz w:val="18"/>
          <w:szCs w:val="18"/>
        </w:rPr>
        <w:t xml:space="preserve">2021 года и подлежат ежегодной корректировке в ходе подготовки проекта решения о бюджете на </w:t>
      </w:r>
      <w:r w:rsidR="00DD2B08" w:rsidRPr="00C61B92">
        <w:rPr>
          <w:sz w:val="18"/>
          <w:szCs w:val="18"/>
        </w:rPr>
        <w:t>очередной финансовый год и на плановый период.</w:t>
      </w:r>
    </w:p>
    <w:p w14:paraId="77D057CD" w14:textId="59606A49" w:rsidR="00626E67" w:rsidRPr="00C61B92" w:rsidRDefault="00626E67" w:rsidP="00626E67">
      <w:pPr>
        <w:widowControl w:val="0"/>
        <w:autoSpaceDE w:val="0"/>
        <w:autoSpaceDN w:val="0"/>
        <w:adjustRightInd w:val="0"/>
        <w:ind w:firstLine="540"/>
        <w:jc w:val="both"/>
        <w:rPr>
          <w:sz w:val="18"/>
          <w:szCs w:val="18"/>
        </w:rPr>
      </w:pPr>
      <w:r w:rsidRPr="00C61B92">
        <w:rPr>
          <w:color w:val="FF0000"/>
          <w:sz w:val="18"/>
          <w:szCs w:val="18"/>
        </w:rPr>
        <w:t xml:space="preserve"> </w:t>
      </w:r>
      <w:r w:rsidRPr="00C61B92">
        <w:rPr>
          <w:sz w:val="18"/>
          <w:szCs w:val="18"/>
        </w:rPr>
        <w:t xml:space="preserve">Ресурсное </w:t>
      </w:r>
      <w:hyperlink w:anchor="Par1945" w:history="1">
        <w:r w:rsidRPr="00C61B92">
          <w:rPr>
            <w:sz w:val="18"/>
            <w:szCs w:val="18"/>
          </w:rPr>
          <w:t>обеспечение</w:t>
        </w:r>
      </w:hyperlink>
      <w:r w:rsidRPr="00C61B92">
        <w:rPr>
          <w:sz w:val="18"/>
          <w:szCs w:val="18"/>
        </w:rPr>
        <w:t xml:space="preserve"> реализации подпрограммы по годам представлено в </w:t>
      </w:r>
      <w:r w:rsidRPr="00C61B92">
        <w:rPr>
          <w:b/>
          <w:sz w:val="18"/>
          <w:szCs w:val="18"/>
        </w:rPr>
        <w:t xml:space="preserve">приложении N 5 </w:t>
      </w:r>
      <w:r w:rsidRPr="00C61B92">
        <w:rPr>
          <w:sz w:val="18"/>
          <w:szCs w:val="18"/>
        </w:rPr>
        <w:t>к программе.</w:t>
      </w:r>
    </w:p>
    <w:p w14:paraId="0EC55D92" w14:textId="77777777" w:rsidR="00626E67" w:rsidRPr="00C61B92" w:rsidRDefault="00626E67" w:rsidP="001D1F5C">
      <w:pPr>
        <w:widowControl w:val="0"/>
        <w:autoSpaceDE w:val="0"/>
        <w:autoSpaceDN w:val="0"/>
        <w:adjustRightInd w:val="0"/>
        <w:jc w:val="both"/>
        <w:rPr>
          <w:color w:val="FF0000"/>
          <w:sz w:val="18"/>
          <w:szCs w:val="18"/>
        </w:rPr>
      </w:pPr>
    </w:p>
    <w:p w14:paraId="44A35486"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IX. Анализ рисков реализации подпрограммы и описание</w:t>
      </w:r>
    </w:p>
    <w:p w14:paraId="48EE7225"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мер управления рисками</w:t>
      </w:r>
    </w:p>
    <w:p w14:paraId="7E9DCAA2" w14:textId="77777777" w:rsidR="00626E67" w:rsidRPr="00C61B92" w:rsidRDefault="00626E67" w:rsidP="00626E67">
      <w:pPr>
        <w:widowControl w:val="0"/>
        <w:autoSpaceDE w:val="0"/>
        <w:autoSpaceDN w:val="0"/>
        <w:adjustRightInd w:val="0"/>
        <w:jc w:val="both"/>
        <w:rPr>
          <w:color w:val="FF0000"/>
          <w:sz w:val="18"/>
          <w:szCs w:val="18"/>
        </w:rPr>
      </w:pPr>
    </w:p>
    <w:p w14:paraId="067396D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 реализации подпрограммы возможно возникновение следующих рисков невыполнения мероприятий и не</w:t>
      </w:r>
      <w:r w:rsidR="00A71355" w:rsidRPr="00C61B92">
        <w:rPr>
          <w:sz w:val="18"/>
          <w:szCs w:val="18"/>
        </w:rPr>
        <w:t xml:space="preserve"> </w:t>
      </w:r>
      <w:r w:rsidRPr="00C61B92">
        <w:rPr>
          <w:sz w:val="18"/>
          <w:szCs w:val="18"/>
        </w:rPr>
        <w:t>достижения запланированных результатов:</w:t>
      </w:r>
    </w:p>
    <w:p w14:paraId="1B6ECF3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изменение налогового законодательства и законодательства области в части регулирования предоставления межбюджетных трансфертов из бюджета муниципального района;</w:t>
      </w:r>
    </w:p>
    <w:p w14:paraId="050F1B7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несоблюдение органами местного самоуправления поселений района условий предоставления межбюджетных трансфертов.</w:t>
      </w:r>
    </w:p>
    <w:p w14:paraId="2F9C579A" w14:textId="2B75987F"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деятельности управления финансов Администрации Советского района Курской области.</w:t>
      </w:r>
    </w:p>
    <w:p w14:paraId="1BD98677" w14:textId="77777777" w:rsidR="00626E67" w:rsidRPr="00C61B92" w:rsidRDefault="00626E67" w:rsidP="00626E67">
      <w:pPr>
        <w:widowControl w:val="0"/>
        <w:autoSpaceDE w:val="0"/>
        <w:autoSpaceDN w:val="0"/>
        <w:adjustRightInd w:val="0"/>
        <w:jc w:val="both"/>
        <w:rPr>
          <w:color w:val="FF0000"/>
          <w:sz w:val="18"/>
          <w:szCs w:val="18"/>
        </w:rPr>
      </w:pPr>
    </w:p>
    <w:p w14:paraId="03083CB4" w14:textId="77777777" w:rsidR="00626E67" w:rsidRPr="00C61B92" w:rsidRDefault="00626E67" w:rsidP="00626E67">
      <w:pPr>
        <w:widowControl w:val="0"/>
        <w:autoSpaceDE w:val="0"/>
        <w:autoSpaceDN w:val="0"/>
        <w:adjustRightInd w:val="0"/>
        <w:jc w:val="both"/>
        <w:rPr>
          <w:color w:val="FF0000"/>
          <w:sz w:val="18"/>
          <w:szCs w:val="18"/>
        </w:rPr>
      </w:pPr>
    </w:p>
    <w:p w14:paraId="6E0D8514" w14:textId="77777777" w:rsidR="0095286D" w:rsidRPr="00C61B92" w:rsidRDefault="0095286D" w:rsidP="00626E67">
      <w:pPr>
        <w:widowControl w:val="0"/>
        <w:autoSpaceDE w:val="0"/>
        <w:autoSpaceDN w:val="0"/>
        <w:adjustRightInd w:val="0"/>
        <w:jc w:val="both"/>
        <w:rPr>
          <w:color w:val="FF0000"/>
          <w:sz w:val="18"/>
          <w:szCs w:val="18"/>
        </w:rPr>
      </w:pPr>
    </w:p>
    <w:p w14:paraId="17B7393F" w14:textId="7ECDAE76" w:rsidR="00626E67" w:rsidRPr="00C61B92" w:rsidRDefault="00626E67" w:rsidP="00626E67">
      <w:pPr>
        <w:widowControl w:val="0"/>
        <w:autoSpaceDE w:val="0"/>
        <w:autoSpaceDN w:val="0"/>
        <w:adjustRightInd w:val="0"/>
        <w:jc w:val="center"/>
        <w:outlineLvl w:val="1"/>
        <w:rPr>
          <w:b/>
          <w:sz w:val="18"/>
          <w:szCs w:val="18"/>
        </w:rPr>
      </w:pPr>
      <w:bookmarkStart w:id="3" w:name="Par1087"/>
      <w:bookmarkEnd w:id="3"/>
      <w:r w:rsidRPr="00C61B92">
        <w:rPr>
          <w:b/>
          <w:sz w:val="18"/>
          <w:szCs w:val="18"/>
        </w:rPr>
        <w:t>ПОДП</w:t>
      </w:r>
      <w:r w:rsidR="008A6041">
        <w:rPr>
          <w:b/>
          <w:sz w:val="18"/>
          <w:szCs w:val="18"/>
        </w:rPr>
        <w:t>Р</w:t>
      </w:r>
      <w:r w:rsidRPr="00C61B92">
        <w:rPr>
          <w:b/>
          <w:sz w:val="18"/>
          <w:szCs w:val="18"/>
        </w:rPr>
        <w:t>ОГРАММА 3</w:t>
      </w:r>
    </w:p>
    <w:p w14:paraId="6B1BDC5B" w14:textId="33AAECA3" w:rsidR="00626E67" w:rsidRPr="00C61B92" w:rsidRDefault="00626E67" w:rsidP="00626E67">
      <w:pPr>
        <w:widowControl w:val="0"/>
        <w:autoSpaceDE w:val="0"/>
        <w:autoSpaceDN w:val="0"/>
        <w:adjustRightInd w:val="0"/>
        <w:jc w:val="center"/>
        <w:rPr>
          <w:b/>
          <w:sz w:val="18"/>
          <w:szCs w:val="18"/>
        </w:rPr>
      </w:pPr>
      <w:r w:rsidRPr="00C61B92">
        <w:rPr>
          <w:b/>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w:t>
      </w:r>
      <w:r w:rsidR="00C61B92">
        <w:rPr>
          <w:b/>
          <w:sz w:val="18"/>
          <w:szCs w:val="18"/>
        </w:rPr>
        <w:t xml:space="preserve"> </w:t>
      </w:r>
      <w:r w:rsidRPr="00C61B92">
        <w:rPr>
          <w:b/>
          <w:sz w:val="18"/>
          <w:szCs w:val="18"/>
        </w:rPr>
        <w:t>МУНИЦИПАЛЬНЫМ ДОЛГОМ И ПОВЫШЕНИЯ УСТОЙЧИВОСТИ БЮДЖЕТОВ</w:t>
      </w:r>
    </w:p>
    <w:p w14:paraId="26E19149"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СОВЕТСКОГО РАЙОНА КУРСКОЙ ОБЛАСТИ»»</w:t>
      </w:r>
    </w:p>
    <w:p w14:paraId="368F6BAC" w14:textId="77777777" w:rsidR="00626E67" w:rsidRPr="00C61B92" w:rsidRDefault="00626E67" w:rsidP="00626E67">
      <w:pPr>
        <w:widowControl w:val="0"/>
        <w:autoSpaceDE w:val="0"/>
        <w:autoSpaceDN w:val="0"/>
        <w:adjustRightInd w:val="0"/>
        <w:jc w:val="both"/>
        <w:rPr>
          <w:b/>
          <w:sz w:val="18"/>
          <w:szCs w:val="18"/>
        </w:rPr>
      </w:pPr>
    </w:p>
    <w:p w14:paraId="37226A45"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14:paraId="3E53A92A"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3 «Обеспечение реализации муниципальной</w:t>
      </w:r>
    </w:p>
    <w:p w14:paraId="2A8D90C4"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программы Советского района Курской области «Создание условий для эффективного и ответственного управления муниципальными</w:t>
      </w:r>
    </w:p>
    <w:p w14:paraId="13F7873F"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финансами, муниципальным долгом и повышения устойчивости</w:t>
      </w:r>
    </w:p>
    <w:p w14:paraId="1A0C3FC6"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бюджетов Советского района Курской области»</w:t>
      </w:r>
    </w:p>
    <w:p w14:paraId="62F75822" w14:textId="77777777" w:rsidR="00626E67" w:rsidRPr="00C61B92" w:rsidRDefault="00626E67" w:rsidP="00626E67">
      <w:pPr>
        <w:widowControl w:val="0"/>
        <w:autoSpaceDE w:val="0"/>
        <w:autoSpaceDN w:val="0"/>
        <w:adjustRightInd w:val="0"/>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770"/>
      </w:tblGrid>
      <w:tr w:rsidR="00626E67" w:rsidRPr="00C61B92" w14:paraId="2B1D569D" w14:textId="77777777" w:rsidTr="002860F6">
        <w:tc>
          <w:tcPr>
            <w:tcW w:w="3085" w:type="dxa"/>
            <w:shd w:val="clear" w:color="auto" w:fill="auto"/>
          </w:tcPr>
          <w:p w14:paraId="45FCFBF3"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14:paraId="155A6CD3"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14:paraId="490DA26F" w14:textId="77777777" w:rsidR="00626E67" w:rsidRPr="00C61B92" w:rsidRDefault="00626E67" w:rsidP="002860F6">
            <w:pPr>
              <w:widowControl w:val="0"/>
              <w:autoSpaceDE w:val="0"/>
              <w:autoSpaceDN w:val="0"/>
              <w:adjustRightInd w:val="0"/>
              <w:jc w:val="center"/>
              <w:rPr>
                <w:sz w:val="18"/>
                <w:szCs w:val="18"/>
              </w:rPr>
            </w:pPr>
          </w:p>
        </w:tc>
      </w:tr>
      <w:tr w:rsidR="00626E67" w:rsidRPr="00C61B92" w14:paraId="29789BA4" w14:textId="77777777" w:rsidTr="002860F6">
        <w:tc>
          <w:tcPr>
            <w:tcW w:w="3085" w:type="dxa"/>
            <w:shd w:val="clear" w:color="auto" w:fill="auto"/>
          </w:tcPr>
          <w:p w14:paraId="1F909A28"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14:paraId="0976B133"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56011346" w14:textId="77777777" w:rsidTr="002860F6">
        <w:tc>
          <w:tcPr>
            <w:tcW w:w="3085" w:type="dxa"/>
            <w:shd w:val="clear" w:color="auto" w:fill="auto"/>
          </w:tcPr>
          <w:p w14:paraId="12F79934"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14:paraId="3FBD2354"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2B0F220A" w14:textId="77777777" w:rsidTr="002860F6">
        <w:tc>
          <w:tcPr>
            <w:tcW w:w="3085" w:type="dxa"/>
            <w:shd w:val="clear" w:color="auto" w:fill="auto"/>
          </w:tcPr>
          <w:p w14:paraId="024D4265"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14:paraId="68F8C7A0"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5CE8A33F" w14:textId="77777777" w:rsidTr="00C61B92">
        <w:trPr>
          <w:trHeight w:val="1057"/>
        </w:trPr>
        <w:tc>
          <w:tcPr>
            <w:tcW w:w="3085" w:type="dxa"/>
            <w:shd w:val="clear" w:color="auto" w:fill="auto"/>
          </w:tcPr>
          <w:p w14:paraId="7E99AD19"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lastRenderedPageBreak/>
              <w:t>Цели Подпрограммы</w:t>
            </w:r>
          </w:p>
        </w:tc>
        <w:tc>
          <w:tcPr>
            <w:tcW w:w="6770" w:type="dxa"/>
            <w:shd w:val="clear" w:color="auto" w:fill="auto"/>
          </w:tcPr>
          <w:p w14:paraId="6892A59F" w14:textId="1CB068EB" w:rsidR="00626E67" w:rsidRPr="00C61B92" w:rsidRDefault="001D1F5C"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создания условий для</w:t>
            </w:r>
            <w:r w:rsidR="00626E67" w:rsidRPr="00C61B92">
              <w:rPr>
                <w:rFonts w:ascii="Times New Roman" w:hAnsi="Times New Roman" w:cs="Times New Roman"/>
                <w:sz w:val="18"/>
                <w:szCs w:val="18"/>
              </w:rPr>
              <w:t xml:space="preserve"> реализации</w:t>
            </w:r>
            <w:r w:rsidRPr="00C61B92">
              <w:rPr>
                <w:rFonts w:ascii="Times New Roman" w:hAnsi="Times New Roman" w:cs="Times New Roman"/>
                <w:sz w:val="18"/>
                <w:szCs w:val="18"/>
              </w:rPr>
              <w:t xml:space="preserve"> муниципальной программы</w:t>
            </w:r>
            <w:r w:rsidR="00626E67" w:rsidRPr="00C61B92">
              <w:rPr>
                <w:rFonts w:ascii="Times New Roman" w:hAnsi="Times New Roman" w:cs="Times New Roman"/>
                <w:sz w:val="18"/>
                <w:szCs w:val="18"/>
              </w:rPr>
              <w:t xml:space="preserve"> Советского района </w:t>
            </w:r>
            <w:r w:rsidRPr="00C61B92">
              <w:rPr>
                <w:rFonts w:ascii="Times New Roman" w:hAnsi="Times New Roman" w:cs="Times New Roman"/>
                <w:sz w:val="18"/>
                <w:szCs w:val="18"/>
              </w:rPr>
              <w:t xml:space="preserve">Курской </w:t>
            </w:r>
            <w:r w:rsidR="00626E67" w:rsidRPr="00C61B92">
              <w:rPr>
                <w:rFonts w:ascii="Times New Roman" w:hAnsi="Times New Roman" w:cs="Times New Roman"/>
                <w:sz w:val="18"/>
                <w:szCs w:val="18"/>
              </w:rPr>
              <w:t>области «</w:t>
            </w:r>
            <w:r w:rsidRPr="00C61B92">
              <w:rPr>
                <w:rFonts w:ascii="Times New Roman" w:hAnsi="Times New Roman" w:cs="Times New Roman"/>
                <w:sz w:val="18"/>
                <w:szCs w:val="18"/>
              </w:rPr>
              <w:t xml:space="preserve">Создание условий для эффективного </w:t>
            </w:r>
            <w:r w:rsidR="00626E67" w:rsidRPr="00C61B92">
              <w:rPr>
                <w:rFonts w:ascii="Times New Roman" w:hAnsi="Times New Roman" w:cs="Times New Roman"/>
                <w:sz w:val="18"/>
                <w:szCs w:val="18"/>
              </w:rPr>
              <w:t>и    ответственного управления муниципальными финансами, муниципальным долгом и повышения устойчивости бюджетов Советского района Курской области»</w:t>
            </w:r>
          </w:p>
        </w:tc>
      </w:tr>
      <w:tr w:rsidR="00626E67" w:rsidRPr="00C61B92" w14:paraId="3D41E94D" w14:textId="77777777" w:rsidTr="002860F6">
        <w:tc>
          <w:tcPr>
            <w:tcW w:w="3085" w:type="dxa"/>
            <w:shd w:val="clear" w:color="auto" w:fill="auto"/>
          </w:tcPr>
          <w:p w14:paraId="63CB8399"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14:paraId="11846B03" w14:textId="77777777"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эффективной деятельности управления</w:t>
            </w:r>
          </w:p>
          <w:p w14:paraId="200A112F" w14:textId="375B6092"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финансов Администрации Советского района Курской области как ответственного исполнителя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p>
        </w:tc>
      </w:tr>
      <w:tr w:rsidR="00626E67" w:rsidRPr="00C61B92" w14:paraId="52321ABE" w14:textId="77777777" w:rsidTr="002860F6">
        <w:tc>
          <w:tcPr>
            <w:tcW w:w="3085" w:type="dxa"/>
            <w:shd w:val="clear" w:color="auto" w:fill="auto"/>
          </w:tcPr>
          <w:p w14:paraId="24A015C7" w14:textId="25DD6891"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14:paraId="2C702EDD" w14:textId="5BEBE350"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доля достигнутых</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целевых показателей (индикаторов)</w:t>
            </w:r>
          </w:p>
          <w:p w14:paraId="66C29745" w14:textId="550B8E35"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муниципальной программы Советского района</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Курской области «Создание условий для эффективного и ответственного управления муниципальными финансами, муниципальным долгом и</w:t>
            </w:r>
            <w:r w:rsidR="006A09B8">
              <w:rPr>
                <w:rFonts w:ascii="Times New Roman" w:hAnsi="Times New Roman" w:cs="Times New Roman"/>
                <w:sz w:val="18"/>
                <w:szCs w:val="18"/>
              </w:rPr>
              <w:t xml:space="preserve"> </w:t>
            </w:r>
            <w:r w:rsidRPr="00C61B92">
              <w:rPr>
                <w:rFonts w:ascii="Times New Roman" w:hAnsi="Times New Roman" w:cs="Times New Roman"/>
                <w:sz w:val="18"/>
                <w:szCs w:val="18"/>
              </w:rPr>
              <w:t>повышения</w:t>
            </w:r>
            <w:r w:rsidRPr="00C61B92">
              <w:rPr>
                <w:rFonts w:ascii="Times New Roman" w:hAnsi="Times New Roman" w:cs="Times New Roman"/>
                <w:color w:val="FF0000"/>
                <w:sz w:val="18"/>
                <w:szCs w:val="18"/>
              </w:rPr>
              <w:t xml:space="preserve"> </w:t>
            </w:r>
            <w:r w:rsidR="00B84BCC" w:rsidRPr="00C61B92">
              <w:rPr>
                <w:rFonts w:ascii="Times New Roman" w:hAnsi="Times New Roman" w:cs="Times New Roman"/>
                <w:sz w:val="18"/>
                <w:szCs w:val="18"/>
              </w:rPr>
              <w:t>у</w:t>
            </w:r>
            <w:r w:rsidRPr="00C61B92">
              <w:rPr>
                <w:rFonts w:ascii="Times New Roman" w:hAnsi="Times New Roman" w:cs="Times New Roman"/>
                <w:sz w:val="18"/>
                <w:szCs w:val="18"/>
              </w:rPr>
              <w:t>стойчивости бюджетов Советского района Курской области» к общему количеству целевых показателей (индикаторов)</w:t>
            </w:r>
          </w:p>
        </w:tc>
      </w:tr>
      <w:tr w:rsidR="00626E67" w:rsidRPr="00C61B92" w14:paraId="35371A43" w14:textId="77777777" w:rsidTr="002860F6">
        <w:tc>
          <w:tcPr>
            <w:tcW w:w="3085" w:type="dxa"/>
            <w:shd w:val="clear" w:color="auto" w:fill="auto"/>
          </w:tcPr>
          <w:p w14:paraId="6738BB58"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p w14:paraId="06781463" w14:textId="77777777" w:rsidR="00626E67" w:rsidRPr="00C61B92" w:rsidRDefault="000A2818" w:rsidP="00DD2B08">
            <w:pPr>
              <w:pStyle w:val="Default"/>
              <w:rPr>
                <w:sz w:val="18"/>
                <w:szCs w:val="18"/>
              </w:rPr>
            </w:pPr>
            <w:r w:rsidRPr="00C61B92">
              <w:rPr>
                <w:sz w:val="18"/>
                <w:szCs w:val="18"/>
              </w:rPr>
              <w:t xml:space="preserve">  </w:t>
            </w:r>
          </w:p>
          <w:p w14:paraId="47B2BF47" w14:textId="230B3D0E" w:rsidR="00DD2B08" w:rsidRPr="00C61B92" w:rsidRDefault="00DD2B08" w:rsidP="00DD2B08">
            <w:pPr>
              <w:pStyle w:val="Default"/>
              <w:spacing w:line="276" w:lineRule="auto"/>
              <w:rPr>
                <w:sz w:val="18"/>
                <w:szCs w:val="18"/>
              </w:rPr>
            </w:pPr>
            <w:r w:rsidRPr="00C61B92">
              <w:rPr>
                <w:sz w:val="18"/>
                <w:szCs w:val="18"/>
              </w:rPr>
              <w:t>2014-20</w:t>
            </w:r>
            <w:r w:rsidR="008E0A47">
              <w:rPr>
                <w:sz w:val="18"/>
                <w:szCs w:val="18"/>
              </w:rPr>
              <w:t>30</w:t>
            </w:r>
            <w:r w:rsidRPr="00C61B92">
              <w:rPr>
                <w:sz w:val="18"/>
                <w:szCs w:val="18"/>
              </w:rPr>
              <w:t xml:space="preserve"> годы, в том числе:</w:t>
            </w:r>
          </w:p>
          <w:p w14:paraId="2F60F22B" w14:textId="581AD8B5" w:rsidR="00DD2B08" w:rsidRPr="00C61B92" w:rsidRDefault="00DD2B08" w:rsidP="00C61B92">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C61B92">
              <w:rPr>
                <w:sz w:val="18"/>
                <w:szCs w:val="18"/>
              </w:rPr>
              <w:t xml:space="preserve"> </w:t>
            </w:r>
            <w:r w:rsidRPr="00C61B92">
              <w:rPr>
                <w:sz w:val="18"/>
                <w:szCs w:val="18"/>
                <w:lang w:val="en-US"/>
              </w:rPr>
              <w:t>II</w:t>
            </w:r>
            <w:r w:rsidRPr="00C61B92">
              <w:rPr>
                <w:sz w:val="18"/>
                <w:szCs w:val="18"/>
              </w:rPr>
              <w:t xml:space="preserve"> этап – 2021-202</w:t>
            </w:r>
            <w:r w:rsidR="00734AC3">
              <w:rPr>
                <w:sz w:val="18"/>
                <w:szCs w:val="18"/>
              </w:rPr>
              <w:t>5</w:t>
            </w:r>
            <w:r w:rsidRPr="00C61B92">
              <w:rPr>
                <w:sz w:val="18"/>
                <w:szCs w:val="18"/>
              </w:rPr>
              <w:t xml:space="preserve"> годы</w:t>
            </w:r>
            <w:r w:rsidR="008E0A47">
              <w:rPr>
                <w:sz w:val="18"/>
                <w:szCs w:val="18"/>
              </w:rPr>
              <w:t xml:space="preserve">; </w:t>
            </w:r>
            <w:r w:rsidR="008E0A47">
              <w:rPr>
                <w:sz w:val="18"/>
                <w:szCs w:val="18"/>
                <w:lang w:val="en-US"/>
              </w:rPr>
              <w:t>III</w:t>
            </w:r>
            <w:r w:rsidR="008E0A47" w:rsidRPr="008E0A47">
              <w:rPr>
                <w:sz w:val="18"/>
                <w:szCs w:val="18"/>
              </w:rPr>
              <w:t xml:space="preserve"> </w:t>
            </w:r>
            <w:r w:rsidR="008E0A47">
              <w:rPr>
                <w:sz w:val="18"/>
                <w:szCs w:val="18"/>
              </w:rPr>
              <w:t>этап -20</w:t>
            </w:r>
            <w:r w:rsidR="002C4807">
              <w:rPr>
                <w:sz w:val="18"/>
                <w:szCs w:val="18"/>
              </w:rPr>
              <w:t>2</w:t>
            </w:r>
            <w:r w:rsidR="008E0A47">
              <w:rPr>
                <w:sz w:val="18"/>
                <w:szCs w:val="18"/>
              </w:rPr>
              <w:t>6-2030 годы</w:t>
            </w:r>
          </w:p>
        </w:tc>
      </w:tr>
      <w:tr w:rsidR="00626E67" w:rsidRPr="00C61B92" w14:paraId="6D11BD4C" w14:textId="77777777" w:rsidTr="002860F6">
        <w:tc>
          <w:tcPr>
            <w:tcW w:w="3085" w:type="dxa"/>
            <w:shd w:val="clear" w:color="auto" w:fill="auto"/>
          </w:tcPr>
          <w:p w14:paraId="1DF7507D" w14:textId="77777777"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14:paraId="33D77E36" w14:textId="1535EC0E"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выполнения целей, задач и показателей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в целом, в разрезе   подпрограмм и основных мероприятий</w:t>
            </w:r>
          </w:p>
        </w:tc>
      </w:tr>
    </w:tbl>
    <w:p w14:paraId="5C980B16" w14:textId="77777777" w:rsidR="00626E67" w:rsidRPr="00C61B92" w:rsidRDefault="00626E67" w:rsidP="00626E67">
      <w:pPr>
        <w:widowControl w:val="0"/>
        <w:autoSpaceDE w:val="0"/>
        <w:autoSpaceDN w:val="0"/>
        <w:adjustRightInd w:val="0"/>
        <w:jc w:val="both"/>
        <w:rPr>
          <w:color w:val="FF0000"/>
          <w:sz w:val="18"/>
          <w:szCs w:val="18"/>
        </w:rPr>
      </w:pPr>
    </w:p>
    <w:p w14:paraId="4FEE3C35" w14:textId="0F7D9666" w:rsidR="00626E67" w:rsidRDefault="00626E67" w:rsidP="00C61B92">
      <w:pPr>
        <w:widowControl w:val="0"/>
        <w:autoSpaceDE w:val="0"/>
        <w:autoSpaceDN w:val="0"/>
        <w:adjustRightInd w:val="0"/>
        <w:jc w:val="both"/>
        <w:rPr>
          <w:sz w:val="18"/>
          <w:szCs w:val="18"/>
        </w:rPr>
      </w:pPr>
      <w:r w:rsidRPr="00C61B92">
        <w:rPr>
          <w:sz w:val="18"/>
          <w:szCs w:val="18"/>
        </w:rPr>
        <w:t>Объем бюджетных ассигнований</w:t>
      </w:r>
      <w:r w:rsidRPr="00C61B92">
        <w:rPr>
          <w:color w:val="FF0000"/>
          <w:sz w:val="18"/>
          <w:szCs w:val="18"/>
        </w:rPr>
        <w:t xml:space="preserve"> </w:t>
      </w:r>
      <w:r w:rsidRPr="00C61B92">
        <w:rPr>
          <w:sz w:val="18"/>
          <w:szCs w:val="18"/>
        </w:rPr>
        <w:t>бюджета</w:t>
      </w:r>
      <w:r w:rsidR="00C61B92">
        <w:rPr>
          <w:sz w:val="18"/>
          <w:szCs w:val="18"/>
        </w:rPr>
        <w:t xml:space="preserve"> муниципального района </w:t>
      </w:r>
      <w:r w:rsidRPr="00C61B92">
        <w:rPr>
          <w:sz w:val="18"/>
          <w:szCs w:val="18"/>
        </w:rPr>
        <w:t>«Советский район» Курской области</w:t>
      </w:r>
      <w:r w:rsidRPr="00C61B92">
        <w:rPr>
          <w:color w:val="FF0000"/>
          <w:sz w:val="18"/>
          <w:szCs w:val="18"/>
        </w:rPr>
        <w:t xml:space="preserve"> </w:t>
      </w:r>
      <w:r w:rsidRPr="00C61B92">
        <w:rPr>
          <w:sz w:val="18"/>
          <w:szCs w:val="18"/>
        </w:rPr>
        <w:t xml:space="preserve">на реализацию </w:t>
      </w:r>
      <w:hyperlink w:anchor="Par651" w:history="1">
        <w:r w:rsidRPr="00C61B92">
          <w:rPr>
            <w:i/>
            <w:sz w:val="18"/>
            <w:szCs w:val="18"/>
          </w:rPr>
          <w:t xml:space="preserve">подпрограммы </w:t>
        </w:r>
      </w:hyperlink>
      <w:r w:rsidRPr="00C61B92">
        <w:rPr>
          <w:i/>
          <w:sz w:val="18"/>
          <w:szCs w:val="18"/>
        </w:rPr>
        <w:t>3</w:t>
      </w:r>
      <w:r w:rsidRPr="00C61B92">
        <w:rPr>
          <w:color w:val="FF0000"/>
          <w:sz w:val="18"/>
          <w:szCs w:val="18"/>
        </w:rPr>
        <w:t xml:space="preserve"> </w:t>
      </w:r>
      <w:r w:rsidRPr="00C61B92">
        <w:rPr>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w:t>
      </w:r>
      <w:r w:rsidR="00DD2B08" w:rsidRPr="00C61B92">
        <w:rPr>
          <w:sz w:val="18"/>
          <w:szCs w:val="18"/>
        </w:rPr>
        <w:t xml:space="preserve">бласти» </w:t>
      </w:r>
      <w:r w:rsidR="001A5C49" w:rsidRPr="00C61B92">
        <w:rPr>
          <w:sz w:val="18"/>
          <w:szCs w:val="18"/>
        </w:rPr>
        <w:t xml:space="preserve">Курской области» - </w:t>
      </w:r>
      <w:r w:rsidR="00CA79CF">
        <w:rPr>
          <w:sz w:val="18"/>
          <w:szCs w:val="18"/>
        </w:rPr>
        <w:t>4</w:t>
      </w:r>
      <w:r w:rsidR="002C4807">
        <w:rPr>
          <w:sz w:val="18"/>
          <w:szCs w:val="18"/>
        </w:rPr>
        <w:t xml:space="preserve">6201,43669 </w:t>
      </w:r>
      <w:r w:rsidRPr="00C61B92">
        <w:rPr>
          <w:sz w:val="18"/>
          <w:szCs w:val="18"/>
        </w:rPr>
        <w:t>тыс.</w:t>
      </w:r>
      <w:r w:rsidRPr="00C61B92">
        <w:rPr>
          <w:color w:val="FF0000"/>
          <w:sz w:val="18"/>
          <w:szCs w:val="18"/>
        </w:rPr>
        <w:t xml:space="preserve"> </w:t>
      </w:r>
      <w:r w:rsidRPr="00C61B92">
        <w:rPr>
          <w:sz w:val="18"/>
          <w:szCs w:val="18"/>
        </w:rPr>
        <w:t>рублей, в том числе по годам составит:</w:t>
      </w:r>
    </w:p>
    <w:p w14:paraId="0188A8B5" w14:textId="77777777" w:rsidR="00C61B92" w:rsidRPr="00C61B92" w:rsidRDefault="00C61B92" w:rsidP="00C61B92">
      <w:pPr>
        <w:widowControl w:val="0"/>
        <w:autoSpaceDE w:val="0"/>
        <w:autoSpaceDN w:val="0"/>
        <w:adjustRightInd w:val="0"/>
        <w:jc w:val="both"/>
        <w:rPr>
          <w:sz w:val="18"/>
          <w:szCs w:val="18"/>
        </w:rPr>
      </w:pPr>
    </w:p>
    <w:tbl>
      <w:tblPr>
        <w:tblW w:w="12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275"/>
        <w:gridCol w:w="2410"/>
        <w:gridCol w:w="2535"/>
        <w:gridCol w:w="2534"/>
        <w:gridCol w:w="2534"/>
      </w:tblGrid>
      <w:tr w:rsidR="000C595C" w:rsidRPr="00C61B92" w14:paraId="2E509467" w14:textId="542F2970" w:rsidTr="002C4807">
        <w:trPr>
          <w:trHeight w:val="453"/>
        </w:trPr>
        <w:tc>
          <w:tcPr>
            <w:tcW w:w="1101" w:type="dxa"/>
            <w:shd w:val="clear" w:color="auto" w:fill="auto"/>
          </w:tcPr>
          <w:p w14:paraId="72BCC6FF" w14:textId="77777777" w:rsidR="000C595C" w:rsidRPr="00C61B92" w:rsidRDefault="000C595C" w:rsidP="000C595C">
            <w:pPr>
              <w:pStyle w:val="ConsPlusCell"/>
              <w:rPr>
                <w:rFonts w:ascii="Times New Roman" w:hAnsi="Times New Roman" w:cs="Times New Roman"/>
                <w:sz w:val="18"/>
                <w:szCs w:val="18"/>
              </w:rPr>
            </w:pPr>
            <w:r w:rsidRPr="00C61B92">
              <w:rPr>
                <w:rFonts w:ascii="Times New Roman" w:hAnsi="Times New Roman" w:cs="Times New Roman"/>
                <w:sz w:val="18"/>
                <w:szCs w:val="18"/>
              </w:rPr>
              <w:t>Год</w:t>
            </w:r>
          </w:p>
        </w:tc>
        <w:tc>
          <w:tcPr>
            <w:tcW w:w="1275" w:type="dxa"/>
            <w:shd w:val="clear" w:color="auto" w:fill="auto"/>
          </w:tcPr>
          <w:p w14:paraId="4F2B1B06" w14:textId="77777777" w:rsidR="000C595C" w:rsidRPr="00C61B92" w:rsidRDefault="000C595C" w:rsidP="000C595C">
            <w:pPr>
              <w:pStyle w:val="ConsPlusCell"/>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10" w:type="dxa"/>
            <w:shd w:val="clear" w:color="auto" w:fill="auto"/>
          </w:tcPr>
          <w:p w14:paraId="43B89A42" w14:textId="77777777" w:rsidR="000C595C" w:rsidRPr="00C61B92" w:rsidRDefault="000C595C" w:rsidP="000C595C">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535" w:type="dxa"/>
            <w:shd w:val="clear" w:color="auto" w:fill="auto"/>
          </w:tcPr>
          <w:p w14:paraId="1C02B118" w14:textId="77777777" w:rsidR="000C595C" w:rsidRPr="00C61B92" w:rsidRDefault="000C595C" w:rsidP="000C595C">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c>
          <w:tcPr>
            <w:tcW w:w="2534" w:type="dxa"/>
          </w:tcPr>
          <w:p w14:paraId="2D6BF050" w14:textId="6447A214" w:rsidR="000C595C" w:rsidRPr="00C61B92" w:rsidRDefault="000C595C" w:rsidP="000C595C">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средства </w:t>
            </w:r>
            <w:r>
              <w:rPr>
                <w:rFonts w:ascii="Times New Roman" w:hAnsi="Times New Roman" w:cs="Times New Roman"/>
                <w:sz w:val="18"/>
                <w:szCs w:val="18"/>
              </w:rPr>
              <w:t>федерального</w:t>
            </w:r>
            <w:r w:rsidRPr="00C61B92">
              <w:rPr>
                <w:rFonts w:ascii="Times New Roman" w:hAnsi="Times New Roman" w:cs="Times New Roman"/>
                <w:sz w:val="18"/>
                <w:szCs w:val="18"/>
              </w:rPr>
              <w:t xml:space="preserve"> бюджета</w:t>
            </w:r>
          </w:p>
        </w:tc>
        <w:tc>
          <w:tcPr>
            <w:tcW w:w="2534" w:type="dxa"/>
            <w:tcBorders>
              <w:top w:val="nil"/>
            </w:tcBorders>
            <w:shd w:val="clear" w:color="auto" w:fill="auto"/>
          </w:tcPr>
          <w:p w14:paraId="305599F6" w14:textId="6E6ED846" w:rsidR="000C595C" w:rsidRPr="00C61B92" w:rsidRDefault="000C595C" w:rsidP="000C595C">
            <w:pPr>
              <w:pStyle w:val="ConsPlusCell"/>
              <w:rPr>
                <w:rFonts w:ascii="Times New Roman" w:hAnsi="Times New Roman" w:cs="Times New Roman"/>
                <w:sz w:val="18"/>
                <w:szCs w:val="18"/>
              </w:rPr>
            </w:pPr>
          </w:p>
        </w:tc>
      </w:tr>
    </w:tbl>
    <w:p w14:paraId="6459ED1C" w14:textId="77777777" w:rsidR="00626E67" w:rsidRPr="00C61B92" w:rsidRDefault="00626E67" w:rsidP="00626E67">
      <w:pPr>
        <w:rPr>
          <w:vanish/>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275"/>
        <w:gridCol w:w="2410"/>
        <w:gridCol w:w="2535"/>
        <w:gridCol w:w="2534"/>
        <w:gridCol w:w="601"/>
      </w:tblGrid>
      <w:tr w:rsidR="002C4807" w:rsidRPr="00C61B92" w14:paraId="4B2E5B52" w14:textId="77777777" w:rsidTr="002C4807">
        <w:tc>
          <w:tcPr>
            <w:tcW w:w="1101" w:type="dxa"/>
            <w:shd w:val="clear" w:color="auto" w:fill="auto"/>
          </w:tcPr>
          <w:p w14:paraId="68EA4621" w14:textId="77777777" w:rsidR="002C4807" w:rsidRPr="00C61B92" w:rsidRDefault="002C480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1275" w:type="dxa"/>
            <w:shd w:val="clear" w:color="auto" w:fill="auto"/>
          </w:tcPr>
          <w:p w14:paraId="7E913C99" w14:textId="77777777" w:rsidR="002C4807" w:rsidRPr="00C61B92" w:rsidRDefault="002C4807" w:rsidP="002860F6">
            <w:pPr>
              <w:rPr>
                <w:sz w:val="18"/>
                <w:szCs w:val="18"/>
              </w:rPr>
            </w:pPr>
            <w:r w:rsidRPr="00C61B92">
              <w:rPr>
                <w:sz w:val="18"/>
                <w:szCs w:val="18"/>
              </w:rPr>
              <w:t>2069,35070</w:t>
            </w:r>
          </w:p>
        </w:tc>
        <w:tc>
          <w:tcPr>
            <w:tcW w:w="2410" w:type="dxa"/>
            <w:shd w:val="clear" w:color="auto" w:fill="auto"/>
          </w:tcPr>
          <w:p w14:paraId="24CEA6E8" w14:textId="77777777" w:rsidR="002C4807" w:rsidRPr="00C61B92" w:rsidRDefault="002C4807" w:rsidP="002860F6">
            <w:pPr>
              <w:rPr>
                <w:sz w:val="18"/>
                <w:szCs w:val="18"/>
              </w:rPr>
            </w:pPr>
            <w:r w:rsidRPr="00C61B92">
              <w:rPr>
                <w:sz w:val="18"/>
                <w:szCs w:val="18"/>
              </w:rPr>
              <w:t>2069,35070</w:t>
            </w:r>
          </w:p>
        </w:tc>
        <w:tc>
          <w:tcPr>
            <w:tcW w:w="2535" w:type="dxa"/>
          </w:tcPr>
          <w:p w14:paraId="26E5C65C" w14:textId="77777777" w:rsidR="002C4807" w:rsidRPr="00C61B92" w:rsidRDefault="002C4807" w:rsidP="009F605F">
            <w:pPr>
              <w:pStyle w:val="ConsPlusCell"/>
              <w:spacing w:line="276" w:lineRule="auto"/>
              <w:jc w:val="both"/>
              <w:rPr>
                <w:rFonts w:ascii="Times New Roman" w:hAnsi="Times New Roman" w:cs="Times New Roman"/>
                <w:sz w:val="18"/>
                <w:szCs w:val="18"/>
              </w:rPr>
            </w:pPr>
          </w:p>
        </w:tc>
        <w:tc>
          <w:tcPr>
            <w:tcW w:w="2534" w:type="dxa"/>
          </w:tcPr>
          <w:p w14:paraId="255E9A6D" w14:textId="77777777" w:rsidR="002C4807" w:rsidRPr="00C61B92" w:rsidRDefault="002C4807" w:rsidP="009F605F">
            <w:pPr>
              <w:pStyle w:val="ConsPlusCell"/>
              <w:spacing w:line="276" w:lineRule="auto"/>
              <w:jc w:val="both"/>
              <w:rPr>
                <w:rFonts w:ascii="Times New Roman" w:hAnsi="Times New Roman" w:cs="Times New Roman"/>
                <w:sz w:val="18"/>
                <w:szCs w:val="18"/>
              </w:rPr>
            </w:pPr>
          </w:p>
        </w:tc>
        <w:tc>
          <w:tcPr>
            <w:tcW w:w="601" w:type="dxa"/>
            <w:vMerge w:val="restart"/>
            <w:tcBorders>
              <w:top w:val="nil"/>
              <w:right w:val="nil"/>
            </w:tcBorders>
            <w:shd w:val="clear" w:color="auto" w:fill="auto"/>
          </w:tcPr>
          <w:p w14:paraId="4E16606E" w14:textId="6317DBF8" w:rsidR="002C4807" w:rsidRDefault="002C4807" w:rsidP="00182411">
            <w:pPr>
              <w:pStyle w:val="ConsPlusCell"/>
              <w:jc w:val="both"/>
              <w:rPr>
                <w:rFonts w:ascii="Times New Roman" w:hAnsi="Times New Roman" w:cs="Times New Roman"/>
                <w:sz w:val="18"/>
                <w:szCs w:val="18"/>
              </w:rPr>
            </w:pPr>
          </w:p>
          <w:p w14:paraId="44DCDFE5" w14:textId="77777777" w:rsidR="002C4807" w:rsidRDefault="002C4807" w:rsidP="00182411">
            <w:pPr>
              <w:pStyle w:val="ConsPlusCell"/>
              <w:jc w:val="both"/>
              <w:rPr>
                <w:rFonts w:ascii="Times New Roman" w:hAnsi="Times New Roman" w:cs="Times New Roman"/>
                <w:sz w:val="18"/>
                <w:szCs w:val="18"/>
              </w:rPr>
            </w:pPr>
          </w:p>
          <w:p w14:paraId="7C92B23E" w14:textId="77777777" w:rsidR="002C4807" w:rsidRPr="00734AC3" w:rsidRDefault="002C4807" w:rsidP="00734AC3"/>
          <w:p w14:paraId="29CD0CCD" w14:textId="77777777" w:rsidR="002C4807" w:rsidRPr="00734AC3" w:rsidRDefault="002C4807" w:rsidP="00734AC3"/>
          <w:p w14:paraId="18457251" w14:textId="77777777" w:rsidR="002C4807" w:rsidRPr="00734AC3" w:rsidRDefault="002C4807" w:rsidP="00734AC3"/>
          <w:p w14:paraId="06337DE0" w14:textId="77777777" w:rsidR="002C4807" w:rsidRPr="00734AC3" w:rsidRDefault="002C4807" w:rsidP="00734AC3"/>
          <w:p w14:paraId="7F59E3E3" w14:textId="77777777" w:rsidR="002C4807" w:rsidRPr="00734AC3" w:rsidRDefault="002C4807" w:rsidP="00734AC3"/>
          <w:p w14:paraId="2D508895" w14:textId="77777777" w:rsidR="002C4807" w:rsidRPr="00734AC3" w:rsidRDefault="002C4807" w:rsidP="00734AC3"/>
          <w:p w14:paraId="2F6706FC" w14:textId="77777777" w:rsidR="002C4807" w:rsidRDefault="002C4807" w:rsidP="00734AC3"/>
          <w:p w14:paraId="3E19296D" w14:textId="77777777" w:rsidR="002C4807" w:rsidRDefault="002C4807" w:rsidP="00734AC3"/>
          <w:p w14:paraId="7E454A6D" w14:textId="77777777" w:rsidR="002C4807" w:rsidRDefault="002C4807" w:rsidP="00734AC3"/>
          <w:p w14:paraId="4B173BF0" w14:textId="77777777" w:rsidR="002C4807" w:rsidRDefault="002C4807" w:rsidP="00734AC3"/>
          <w:p w14:paraId="57F7741D" w14:textId="1E83B73C" w:rsidR="002C4807" w:rsidRPr="00734AC3" w:rsidRDefault="002C4807" w:rsidP="00734AC3"/>
        </w:tc>
      </w:tr>
      <w:tr w:rsidR="002C4807" w:rsidRPr="00C61B92" w14:paraId="44C101D1" w14:textId="77777777" w:rsidTr="002C4807">
        <w:tc>
          <w:tcPr>
            <w:tcW w:w="1101" w:type="dxa"/>
            <w:shd w:val="clear" w:color="auto" w:fill="auto"/>
          </w:tcPr>
          <w:p w14:paraId="4C722A03" w14:textId="77777777" w:rsidR="002C4807" w:rsidRPr="00C61B92" w:rsidRDefault="002C480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1275" w:type="dxa"/>
            <w:shd w:val="clear" w:color="auto" w:fill="auto"/>
          </w:tcPr>
          <w:p w14:paraId="52C28B08" w14:textId="77777777" w:rsidR="002C4807" w:rsidRPr="00C61B92" w:rsidRDefault="002C4807" w:rsidP="002860F6">
            <w:pPr>
              <w:rPr>
                <w:sz w:val="18"/>
                <w:szCs w:val="18"/>
              </w:rPr>
            </w:pPr>
            <w:r w:rsidRPr="00C61B92">
              <w:rPr>
                <w:sz w:val="18"/>
                <w:szCs w:val="18"/>
              </w:rPr>
              <w:t>2216,81804</w:t>
            </w:r>
          </w:p>
        </w:tc>
        <w:tc>
          <w:tcPr>
            <w:tcW w:w="2410" w:type="dxa"/>
            <w:shd w:val="clear" w:color="auto" w:fill="auto"/>
          </w:tcPr>
          <w:p w14:paraId="0C5C98DC" w14:textId="77777777" w:rsidR="002C4807" w:rsidRPr="00C61B92" w:rsidRDefault="002C4807" w:rsidP="002860F6">
            <w:pPr>
              <w:rPr>
                <w:sz w:val="18"/>
                <w:szCs w:val="18"/>
              </w:rPr>
            </w:pPr>
            <w:r w:rsidRPr="00C61B92">
              <w:rPr>
                <w:sz w:val="18"/>
                <w:szCs w:val="18"/>
              </w:rPr>
              <w:t>2216,81804</w:t>
            </w:r>
          </w:p>
        </w:tc>
        <w:tc>
          <w:tcPr>
            <w:tcW w:w="2535" w:type="dxa"/>
          </w:tcPr>
          <w:p w14:paraId="5760F96D" w14:textId="77777777" w:rsidR="002C4807" w:rsidRPr="00C61B92" w:rsidRDefault="002C4807" w:rsidP="009F605F">
            <w:pPr>
              <w:pStyle w:val="ConsPlusCell"/>
              <w:spacing w:line="276" w:lineRule="auto"/>
              <w:jc w:val="both"/>
              <w:rPr>
                <w:rFonts w:ascii="Times New Roman" w:hAnsi="Times New Roman" w:cs="Times New Roman"/>
                <w:sz w:val="18"/>
                <w:szCs w:val="18"/>
              </w:rPr>
            </w:pPr>
          </w:p>
        </w:tc>
        <w:tc>
          <w:tcPr>
            <w:tcW w:w="2534" w:type="dxa"/>
          </w:tcPr>
          <w:p w14:paraId="07B7A109" w14:textId="77777777" w:rsidR="002C4807" w:rsidRPr="00C61B92" w:rsidRDefault="002C4807" w:rsidP="009F605F">
            <w:pPr>
              <w:pStyle w:val="ConsPlusCell"/>
              <w:spacing w:line="276" w:lineRule="auto"/>
              <w:jc w:val="both"/>
              <w:rPr>
                <w:rFonts w:ascii="Times New Roman" w:hAnsi="Times New Roman" w:cs="Times New Roman"/>
                <w:sz w:val="18"/>
                <w:szCs w:val="18"/>
              </w:rPr>
            </w:pPr>
          </w:p>
        </w:tc>
        <w:tc>
          <w:tcPr>
            <w:tcW w:w="601" w:type="dxa"/>
            <w:vMerge/>
            <w:tcBorders>
              <w:right w:val="nil"/>
            </w:tcBorders>
            <w:shd w:val="clear" w:color="auto" w:fill="auto"/>
          </w:tcPr>
          <w:p w14:paraId="3E4DABB5" w14:textId="3F35A2E9" w:rsidR="002C4807" w:rsidRPr="00C61B92" w:rsidRDefault="002C4807" w:rsidP="00182411">
            <w:pPr>
              <w:pStyle w:val="ConsPlusCell"/>
              <w:jc w:val="both"/>
              <w:rPr>
                <w:rFonts w:ascii="Times New Roman" w:hAnsi="Times New Roman" w:cs="Times New Roman"/>
                <w:sz w:val="18"/>
                <w:szCs w:val="18"/>
              </w:rPr>
            </w:pPr>
          </w:p>
        </w:tc>
      </w:tr>
      <w:tr w:rsidR="002C4807" w:rsidRPr="00C61B92" w14:paraId="04FDC023" w14:textId="77777777" w:rsidTr="002C4807">
        <w:tc>
          <w:tcPr>
            <w:tcW w:w="1101" w:type="dxa"/>
            <w:shd w:val="clear" w:color="auto" w:fill="auto"/>
          </w:tcPr>
          <w:p w14:paraId="3B6F7835" w14:textId="77777777" w:rsidR="002C4807" w:rsidRPr="00C61B92" w:rsidRDefault="002C480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1275" w:type="dxa"/>
            <w:shd w:val="clear" w:color="auto" w:fill="auto"/>
          </w:tcPr>
          <w:p w14:paraId="3E635575" w14:textId="77777777" w:rsidR="002C4807" w:rsidRPr="00C61B92" w:rsidRDefault="002C4807" w:rsidP="002860F6">
            <w:pPr>
              <w:rPr>
                <w:sz w:val="18"/>
                <w:szCs w:val="18"/>
              </w:rPr>
            </w:pPr>
            <w:r w:rsidRPr="00C61B92">
              <w:rPr>
                <w:sz w:val="18"/>
                <w:szCs w:val="18"/>
              </w:rPr>
              <w:t>2431,29276</w:t>
            </w:r>
          </w:p>
        </w:tc>
        <w:tc>
          <w:tcPr>
            <w:tcW w:w="2410" w:type="dxa"/>
            <w:shd w:val="clear" w:color="auto" w:fill="auto"/>
          </w:tcPr>
          <w:p w14:paraId="03D238EF" w14:textId="77777777" w:rsidR="002C4807" w:rsidRPr="00C61B92" w:rsidRDefault="002C4807" w:rsidP="002860F6">
            <w:pPr>
              <w:rPr>
                <w:sz w:val="18"/>
                <w:szCs w:val="18"/>
              </w:rPr>
            </w:pPr>
            <w:r w:rsidRPr="00C61B92">
              <w:rPr>
                <w:sz w:val="18"/>
                <w:szCs w:val="18"/>
              </w:rPr>
              <w:t>2431,29276</w:t>
            </w:r>
          </w:p>
        </w:tc>
        <w:tc>
          <w:tcPr>
            <w:tcW w:w="2535" w:type="dxa"/>
          </w:tcPr>
          <w:p w14:paraId="32DECA9E" w14:textId="77777777" w:rsidR="002C4807" w:rsidRPr="00C61B92" w:rsidRDefault="002C4807" w:rsidP="009F605F">
            <w:pPr>
              <w:pStyle w:val="ConsPlusCell"/>
              <w:spacing w:line="276" w:lineRule="auto"/>
              <w:jc w:val="both"/>
              <w:rPr>
                <w:rFonts w:ascii="Times New Roman" w:hAnsi="Times New Roman" w:cs="Times New Roman"/>
                <w:sz w:val="18"/>
                <w:szCs w:val="18"/>
              </w:rPr>
            </w:pPr>
          </w:p>
        </w:tc>
        <w:tc>
          <w:tcPr>
            <w:tcW w:w="2534" w:type="dxa"/>
          </w:tcPr>
          <w:p w14:paraId="1CB3C79C" w14:textId="77777777" w:rsidR="002C4807" w:rsidRPr="00C61B92" w:rsidRDefault="002C4807" w:rsidP="009F605F">
            <w:pPr>
              <w:pStyle w:val="ConsPlusCell"/>
              <w:spacing w:line="276" w:lineRule="auto"/>
              <w:jc w:val="both"/>
              <w:rPr>
                <w:rFonts w:ascii="Times New Roman" w:hAnsi="Times New Roman" w:cs="Times New Roman"/>
                <w:sz w:val="18"/>
                <w:szCs w:val="18"/>
              </w:rPr>
            </w:pPr>
          </w:p>
        </w:tc>
        <w:tc>
          <w:tcPr>
            <w:tcW w:w="601" w:type="dxa"/>
            <w:vMerge/>
            <w:tcBorders>
              <w:right w:val="nil"/>
            </w:tcBorders>
            <w:shd w:val="clear" w:color="auto" w:fill="auto"/>
          </w:tcPr>
          <w:p w14:paraId="280FE62B" w14:textId="2C99A09F" w:rsidR="002C4807" w:rsidRPr="00C61B92" w:rsidRDefault="002C4807" w:rsidP="00182411">
            <w:pPr>
              <w:pStyle w:val="ConsPlusCell"/>
              <w:jc w:val="both"/>
              <w:rPr>
                <w:rFonts w:ascii="Times New Roman" w:hAnsi="Times New Roman" w:cs="Times New Roman"/>
                <w:sz w:val="18"/>
                <w:szCs w:val="18"/>
              </w:rPr>
            </w:pPr>
          </w:p>
        </w:tc>
      </w:tr>
      <w:tr w:rsidR="002C4807" w:rsidRPr="00C61B92" w14:paraId="6A35708F" w14:textId="77777777" w:rsidTr="002C4807">
        <w:tc>
          <w:tcPr>
            <w:tcW w:w="1101" w:type="dxa"/>
            <w:shd w:val="clear" w:color="auto" w:fill="auto"/>
          </w:tcPr>
          <w:p w14:paraId="15C0C141" w14:textId="77777777" w:rsidR="002C4807" w:rsidRPr="00C61B92" w:rsidRDefault="002C480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1275" w:type="dxa"/>
            <w:shd w:val="clear" w:color="auto" w:fill="auto"/>
          </w:tcPr>
          <w:p w14:paraId="1EC2997B" w14:textId="77777777" w:rsidR="002C4807" w:rsidRPr="00C61B92" w:rsidRDefault="002C4807" w:rsidP="002860F6">
            <w:pPr>
              <w:rPr>
                <w:sz w:val="18"/>
                <w:szCs w:val="18"/>
              </w:rPr>
            </w:pPr>
            <w:r w:rsidRPr="00C61B92">
              <w:rPr>
                <w:sz w:val="18"/>
                <w:szCs w:val="18"/>
              </w:rPr>
              <w:t>2450,81601</w:t>
            </w:r>
          </w:p>
        </w:tc>
        <w:tc>
          <w:tcPr>
            <w:tcW w:w="2410" w:type="dxa"/>
            <w:shd w:val="clear" w:color="auto" w:fill="auto"/>
          </w:tcPr>
          <w:p w14:paraId="2A86C65F" w14:textId="77777777" w:rsidR="002C4807" w:rsidRPr="00C61B92" w:rsidRDefault="002C4807" w:rsidP="002860F6">
            <w:pPr>
              <w:rPr>
                <w:sz w:val="18"/>
                <w:szCs w:val="18"/>
              </w:rPr>
            </w:pPr>
            <w:r w:rsidRPr="00C61B92">
              <w:rPr>
                <w:sz w:val="18"/>
                <w:szCs w:val="18"/>
              </w:rPr>
              <w:t>2450816,01</w:t>
            </w:r>
          </w:p>
        </w:tc>
        <w:tc>
          <w:tcPr>
            <w:tcW w:w="2535" w:type="dxa"/>
          </w:tcPr>
          <w:p w14:paraId="0F74F751" w14:textId="77777777" w:rsidR="002C4807" w:rsidRPr="00C61B92" w:rsidRDefault="002C4807" w:rsidP="009F605F">
            <w:pPr>
              <w:pStyle w:val="ConsPlusCell"/>
              <w:spacing w:line="276" w:lineRule="auto"/>
              <w:jc w:val="both"/>
              <w:rPr>
                <w:rFonts w:ascii="Times New Roman" w:hAnsi="Times New Roman" w:cs="Times New Roman"/>
                <w:sz w:val="18"/>
                <w:szCs w:val="18"/>
              </w:rPr>
            </w:pPr>
          </w:p>
        </w:tc>
        <w:tc>
          <w:tcPr>
            <w:tcW w:w="2534" w:type="dxa"/>
          </w:tcPr>
          <w:p w14:paraId="22F52FEE" w14:textId="77777777" w:rsidR="002C4807" w:rsidRPr="00C61B92" w:rsidRDefault="002C4807" w:rsidP="009F605F">
            <w:pPr>
              <w:pStyle w:val="ConsPlusCell"/>
              <w:spacing w:line="276" w:lineRule="auto"/>
              <w:jc w:val="both"/>
              <w:rPr>
                <w:rFonts w:ascii="Times New Roman" w:hAnsi="Times New Roman" w:cs="Times New Roman"/>
                <w:sz w:val="18"/>
                <w:szCs w:val="18"/>
              </w:rPr>
            </w:pPr>
          </w:p>
        </w:tc>
        <w:tc>
          <w:tcPr>
            <w:tcW w:w="601" w:type="dxa"/>
            <w:vMerge/>
            <w:tcBorders>
              <w:right w:val="nil"/>
            </w:tcBorders>
            <w:shd w:val="clear" w:color="auto" w:fill="auto"/>
          </w:tcPr>
          <w:p w14:paraId="154098DF" w14:textId="33857C10" w:rsidR="002C4807" w:rsidRPr="00C61B92" w:rsidRDefault="002C4807" w:rsidP="00182411">
            <w:pPr>
              <w:pStyle w:val="ConsPlusCell"/>
              <w:jc w:val="both"/>
              <w:rPr>
                <w:rFonts w:ascii="Times New Roman" w:hAnsi="Times New Roman" w:cs="Times New Roman"/>
                <w:sz w:val="18"/>
                <w:szCs w:val="18"/>
              </w:rPr>
            </w:pPr>
          </w:p>
        </w:tc>
      </w:tr>
      <w:tr w:rsidR="002C4807" w:rsidRPr="00C61B92" w14:paraId="3C744034" w14:textId="77777777" w:rsidTr="002C4807">
        <w:tc>
          <w:tcPr>
            <w:tcW w:w="1101" w:type="dxa"/>
            <w:shd w:val="clear" w:color="auto" w:fill="auto"/>
          </w:tcPr>
          <w:p w14:paraId="1F2C1E14" w14:textId="77777777" w:rsidR="002C4807" w:rsidRPr="00C61B92" w:rsidRDefault="002C480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1275" w:type="dxa"/>
            <w:shd w:val="clear" w:color="auto" w:fill="auto"/>
          </w:tcPr>
          <w:p w14:paraId="7A8AAFF7" w14:textId="77777777" w:rsidR="002C4807" w:rsidRPr="00C61B92" w:rsidRDefault="002C4807" w:rsidP="002860F6">
            <w:pPr>
              <w:rPr>
                <w:sz w:val="18"/>
                <w:szCs w:val="18"/>
              </w:rPr>
            </w:pPr>
            <w:r w:rsidRPr="00C61B92">
              <w:rPr>
                <w:sz w:val="18"/>
                <w:szCs w:val="18"/>
              </w:rPr>
              <w:t>2736,94672</w:t>
            </w:r>
          </w:p>
        </w:tc>
        <w:tc>
          <w:tcPr>
            <w:tcW w:w="2410" w:type="dxa"/>
            <w:shd w:val="clear" w:color="auto" w:fill="auto"/>
          </w:tcPr>
          <w:p w14:paraId="358D9A9B" w14:textId="77777777" w:rsidR="002C4807" w:rsidRPr="00C61B92" w:rsidRDefault="002C4807" w:rsidP="002860F6">
            <w:pPr>
              <w:rPr>
                <w:sz w:val="18"/>
                <w:szCs w:val="18"/>
              </w:rPr>
            </w:pPr>
            <w:r w:rsidRPr="00C61B92">
              <w:rPr>
                <w:sz w:val="18"/>
                <w:szCs w:val="18"/>
              </w:rPr>
              <w:t>2736,94672</w:t>
            </w:r>
          </w:p>
        </w:tc>
        <w:tc>
          <w:tcPr>
            <w:tcW w:w="2535" w:type="dxa"/>
          </w:tcPr>
          <w:p w14:paraId="1470FA29" w14:textId="77777777" w:rsidR="002C4807" w:rsidRPr="00C61B92" w:rsidRDefault="002C4807" w:rsidP="009F605F">
            <w:pPr>
              <w:spacing w:line="276" w:lineRule="auto"/>
              <w:rPr>
                <w:sz w:val="18"/>
                <w:szCs w:val="18"/>
              </w:rPr>
            </w:pPr>
          </w:p>
        </w:tc>
        <w:tc>
          <w:tcPr>
            <w:tcW w:w="2534" w:type="dxa"/>
          </w:tcPr>
          <w:p w14:paraId="61046267" w14:textId="77777777" w:rsidR="002C4807" w:rsidRPr="00C61B92" w:rsidRDefault="002C4807" w:rsidP="009F605F">
            <w:pPr>
              <w:spacing w:line="276" w:lineRule="auto"/>
              <w:rPr>
                <w:sz w:val="18"/>
                <w:szCs w:val="18"/>
              </w:rPr>
            </w:pPr>
          </w:p>
        </w:tc>
        <w:tc>
          <w:tcPr>
            <w:tcW w:w="601" w:type="dxa"/>
            <w:vMerge/>
            <w:tcBorders>
              <w:right w:val="nil"/>
            </w:tcBorders>
            <w:shd w:val="clear" w:color="auto" w:fill="auto"/>
          </w:tcPr>
          <w:p w14:paraId="4D39C62B" w14:textId="0CB6EF3B" w:rsidR="002C4807" w:rsidRPr="00C61B92" w:rsidRDefault="002C4807" w:rsidP="006B37EF">
            <w:pPr>
              <w:rPr>
                <w:sz w:val="18"/>
                <w:szCs w:val="18"/>
              </w:rPr>
            </w:pPr>
          </w:p>
        </w:tc>
      </w:tr>
      <w:tr w:rsidR="002C4807" w:rsidRPr="00C61B92" w14:paraId="297612AC" w14:textId="77777777" w:rsidTr="002C4807">
        <w:tc>
          <w:tcPr>
            <w:tcW w:w="1101" w:type="dxa"/>
            <w:shd w:val="clear" w:color="auto" w:fill="auto"/>
          </w:tcPr>
          <w:p w14:paraId="52CFE9E6" w14:textId="77777777" w:rsidR="002C4807" w:rsidRPr="00C61B92" w:rsidRDefault="002C480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1275" w:type="dxa"/>
            <w:shd w:val="clear" w:color="auto" w:fill="auto"/>
          </w:tcPr>
          <w:p w14:paraId="0D4D02AF" w14:textId="77777777" w:rsidR="002C4807" w:rsidRPr="00C61B92" w:rsidRDefault="002C4807" w:rsidP="00C17474">
            <w:pPr>
              <w:spacing w:line="276" w:lineRule="auto"/>
              <w:rPr>
                <w:sz w:val="18"/>
                <w:szCs w:val="18"/>
              </w:rPr>
            </w:pPr>
            <w:r w:rsidRPr="00C61B92">
              <w:rPr>
                <w:sz w:val="18"/>
                <w:szCs w:val="18"/>
              </w:rPr>
              <w:t>2881,43358</w:t>
            </w:r>
          </w:p>
        </w:tc>
        <w:tc>
          <w:tcPr>
            <w:tcW w:w="2410" w:type="dxa"/>
            <w:shd w:val="clear" w:color="auto" w:fill="auto"/>
          </w:tcPr>
          <w:p w14:paraId="5E6CBD27" w14:textId="77777777" w:rsidR="002C4807" w:rsidRPr="00C61B92" w:rsidRDefault="002C4807" w:rsidP="00C17474">
            <w:pPr>
              <w:spacing w:line="276" w:lineRule="auto"/>
              <w:rPr>
                <w:sz w:val="18"/>
                <w:szCs w:val="18"/>
              </w:rPr>
            </w:pPr>
            <w:r w:rsidRPr="00C61B92">
              <w:rPr>
                <w:sz w:val="18"/>
                <w:szCs w:val="18"/>
              </w:rPr>
              <w:t>2744,135</w:t>
            </w:r>
          </w:p>
        </w:tc>
        <w:tc>
          <w:tcPr>
            <w:tcW w:w="2535" w:type="dxa"/>
          </w:tcPr>
          <w:p w14:paraId="0CA1693F" w14:textId="77777777" w:rsidR="002C4807" w:rsidRPr="00C61B92" w:rsidRDefault="002C4807" w:rsidP="009F605F">
            <w:pPr>
              <w:spacing w:line="276" w:lineRule="auto"/>
              <w:rPr>
                <w:sz w:val="18"/>
                <w:szCs w:val="18"/>
              </w:rPr>
            </w:pPr>
          </w:p>
        </w:tc>
        <w:tc>
          <w:tcPr>
            <w:tcW w:w="2534" w:type="dxa"/>
          </w:tcPr>
          <w:p w14:paraId="3546F846" w14:textId="77777777" w:rsidR="002C4807" w:rsidRPr="00C61B92" w:rsidRDefault="002C4807" w:rsidP="009F605F">
            <w:pPr>
              <w:spacing w:line="276" w:lineRule="auto"/>
              <w:rPr>
                <w:sz w:val="18"/>
                <w:szCs w:val="18"/>
              </w:rPr>
            </w:pPr>
          </w:p>
        </w:tc>
        <w:tc>
          <w:tcPr>
            <w:tcW w:w="601" w:type="dxa"/>
            <w:vMerge/>
            <w:tcBorders>
              <w:right w:val="nil"/>
            </w:tcBorders>
            <w:shd w:val="clear" w:color="auto" w:fill="auto"/>
          </w:tcPr>
          <w:p w14:paraId="274F54D4" w14:textId="5ADB9744" w:rsidR="002C4807" w:rsidRPr="00C61B92" w:rsidRDefault="002C4807" w:rsidP="008E2DFF">
            <w:pPr>
              <w:rPr>
                <w:sz w:val="18"/>
                <w:szCs w:val="18"/>
              </w:rPr>
            </w:pPr>
          </w:p>
        </w:tc>
      </w:tr>
      <w:tr w:rsidR="002C4807" w:rsidRPr="00C61B92" w14:paraId="7AF33E44" w14:textId="77777777" w:rsidTr="002C4807">
        <w:tc>
          <w:tcPr>
            <w:tcW w:w="1101" w:type="dxa"/>
            <w:shd w:val="clear" w:color="auto" w:fill="auto"/>
          </w:tcPr>
          <w:p w14:paraId="31B7192B" w14:textId="77777777" w:rsidR="002C4807" w:rsidRPr="00C61B92" w:rsidRDefault="002C480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1275" w:type="dxa"/>
            <w:shd w:val="clear" w:color="auto" w:fill="auto"/>
          </w:tcPr>
          <w:p w14:paraId="584D4170" w14:textId="77777777" w:rsidR="002C4807" w:rsidRPr="00C61B92" w:rsidRDefault="002C4807" w:rsidP="00C17474">
            <w:pPr>
              <w:spacing w:line="276" w:lineRule="auto"/>
              <w:rPr>
                <w:sz w:val="18"/>
                <w:szCs w:val="18"/>
              </w:rPr>
            </w:pPr>
            <w:r w:rsidRPr="00C61B92">
              <w:rPr>
                <w:sz w:val="18"/>
                <w:szCs w:val="18"/>
              </w:rPr>
              <w:t>3187,99737</w:t>
            </w:r>
          </w:p>
        </w:tc>
        <w:tc>
          <w:tcPr>
            <w:tcW w:w="2410" w:type="dxa"/>
            <w:shd w:val="clear" w:color="auto" w:fill="auto"/>
          </w:tcPr>
          <w:p w14:paraId="26D45615" w14:textId="77777777" w:rsidR="002C4807" w:rsidRPr="00C61B92" w:rsidRDefault="002C4807" w:rsidP="00C17474">
            <w:pPr>
              <w:spacing w:line="276" w:lineRule="auto"/>
              <w:rPr>
                <w:sz w:val="18"/>
                <w:szCs w:val="18"/>
              </w:rPr>
            </w:pPr>
            <w:r w:rsidRPr="00C61B92">
              <w:rPr>
                <w:sz w:val="18"/>
                <w:szCs w:val="18"/>
              </w:rPr>
              <w:t>3187,99737</w:t>
            </w:r>
          </w:p>
        </w:tc>
        <w:tc>
          <w:tcPr>
            <w:tcW w:w="2535" w:type="dxa"/>
          </w:tcPr>
          <w:p w14:paraId="3AF728CA" w14:textId="77777777" w:rsidR="002C4807" w:rsidRPr="00C61B92" w:rsidRDefault="002C4807" w:rsidP="009F605F">
            <w:pPr>
              <w:spacing w:line="276" w:lineRule="auto"/>
              <w:rPr>
                <w:sz w:val="18"/>
                <w:szCs w:val="18"/>
              </w:rPr>
            </w:pPr>
          </w:p>
        </w:tc>
        <w:tc>
          <w:tcPr>
            <w:tcW w:w="2534" w:type="dxa"/>
          </w:tcPr>
          <w:p w14:paraId="350759A3" w14:textId="77777777" w:rsidR="002C4807" w:rsidRPr="00C61B92" w:rsidRDefault="002C4807" w:rsidP="009F605F">
            <w:pPr>
              <w:spacing w:line="276" w:lineRule="auto"/>
              <w:rPr>
                <w:sz w:val="18"/>
                <w:szCs w:val="18"/>
              </w:rPr>
            </w:pPr>
          </w:p>
        </w:tc>
        <w:tc>
          <w:tcPr>
            <w:tcW w:w="601" w:type="dxa"/>
            <w:vMerge/>
            <w:tcBorders>
              <w:right w:val="nil"/>
            </w:tcBorders>
            <w:shd w:val="clear" w:color="auto" w:fill="auto"/>
          </w:tcPr>
          <w:p w14:paraId="36E499F6" w14:textId="322E4B31" w:rsidR="002C4807" w:rsidRPr="00C61B92" w:rsidRDefault="002C4807" w:rsidP="00FB1D85">
            <w:pPr>
              <w:rPr>
                <w:sz w:val="18"/>
                <w:szCs w:val="18"/>
              </w:rPr>
            </w:pPr>
          </w:p>
        </w:tc>
      </w:tr>
      <w:tr w:rsidR="002C4807" w:rsidRPr="00C61B92" w14:paraId="41F5ECB1" w14:textId="77777777" w:rsidTr="002C4807">
        <w:tc>
          <w:tcPr>
            <w:tcW w:w="1101" w:type="dxa"/>
            <w:shd w:val="clear" w:color="auto" w:fill="auto"/>
          </w:tcPr>
          <w:p w14:paraId="60A8B6FB" w14:textId="77777777" w:rsidR="002C4807" w:rsidRPr="00C61B92" w:rsidRDefault="002C480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1275" w:type="dxa"/>
            <w:shd w:val="clear" w:color="auto" w:fill="auto"/>
          </w:tcPr>
          <w:p w14:paraId="438093D3" w14:textId="646E1558" w:rsidR="002C4807" w:rsidRPr="00C61B92" w:rsidRDefault="002C4807" w:rsidP="00C17474">
            <w:pPr>
              <w:spacing w:line="276" w:lineRule="auto"/>
              <w:rPr>
                <w:sz w:val="18"/>
                <w:szCs w:val="18"/>
              </w:rPr>
            </w:pPr>
            <w:r>
              <w:rPr>
                <w:sz w:val="18"/>
                <w:szCs w:val="18"/>
              </w:rPr>
              <w:t>3295,17469</w:t>
            </w:r>
          </w:p>
        </w:tc>
        <w:tc>
          <w:tcPr>
            <w:tcW w:w="2410" w:type="dxa"/>
            <w:shd w:val="clear" w:color="auto" w:fill="auto"/>
          </w:tcPr>
          <w:p w14:paraId="36B3DAEC" w14:textId="77777777" w:rsidR="002C4807" w:rsidRPr="00C61B92" w:rsidRDefault="002C4807" w:rsidP="00C17474">
            <w:pPr>
              <w:spacing w:line="276" w:lineRule="auto"/>
              <w:rPr>
                <w:sz w:val="18"/>
                <w:szCs w:val="18"/>
              </w:rPr>
            </w:pPr>
            <w:r>
              <w:rPr>
                <w:sz w:val="18"/>
                <w:szCs w:val="18"/>
              </w:rPr>
              <w:t>3198,499</w:t>
            </w:r>
          </w:p>
        </w:tc>
        <w:tc>
          <w:tcPr>
            <w:tcW w:w="2535" w:type="dxa"/>
          </w:tcPr>
          <w:p w14:paraId="2CE25E56" w14:textId="77777777" w:rsidR="002C4807" w:rsidRPr="00C61B92" w:rsidRDefault="002C4807" w:rsidP="009F605F">
            <w:pPr>
              <w:spacing w:line="276" w:lineRule="auto"/>
              <w:rPr>
                <w:sz w:val="18"/>
                <w:szCs w:val="18"/>
              </w:rPr>
            </w:pPr>
          </w:p>
        </w:tc>
        <w:tc>
          <w:tcPr>
            <w:tcW w:w="2534" w:type="dxa"/>
          </w:tcPr>
          <w:p w14:paraId="7542E323" w14:textId="77777777" w:rsidR="002C4807" w:rsidRPr="00C61B92" w:rsidRDefault="002C4807" w:rsidP="009F605F">
            <w:pPr>
              <w:spacing w:line="276" w:lineRule="auto"/>
              <w:rPr>
                <w:sz w:val="18"/>
                <w:szCs w:val="18"/>
              </w:rPr>
            </w:pPr>
          </w:p>
        </w:tc>
        <w:tc>
          <w:tcPr>
            <w:tcW w:w="601" w:type="dxa"/>
            <w:vMerge/>
            <w:tcBorders>
              <w:right w:val="nil"/>
            </w:tcBorders>
            <w:shd w:val="clear" w:color="auto" w:fill="auto"/>
          </w:tcPr>
          <w:p w14:paraId="0349D17A" w14:textId="295D2436" w:rsidR="002C4807" w:rsidRPr="00C61B92" w:rsidRDefault="002C4807" w:rsidP="00F93D5C">
            <w:pPr>
              <w:rPr>
                <w:sz w:val="18"/>
                <w:szCs w:val="18"/>
              </w:rPr>
            </w:pPr>
          </w:p>
        </w:tc>
      </w:tr>
      <w:tr w:rsidR="002C4807" w:rsidRPr="00C61B92" w14:paraId="5F11D27B" w14:textId="77777777" w:rsidTr="002C4807">
        <w:tc>
          <w:tcPr>
            <w:tcW w:w="1101" w:type="dxa"/>
            <w:shd w:val="clear" w:color="auto" w:fill="auto"/>
          </w:tcPr>
          <w:p w14:paraId="12862510" w14:textId="77777777" w:rsidR="002C4807" w:rsidRPr="00C61B92" w:rsidRDefault="002C4807" w:rsidP="00182411">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1275" w:type="dxa"/>
            <w:shd w:val="clear" w:color="auto" w:fill="auto"/>
          </w:tcPr>
          <w:p w14:paraId="3F488A5D" w14:textId="2A3A7E20" w:rsidR="002C4807" w:rsidRPr="00C61B92" w:rsidRDefault="002C4807" w:rsidP="00182411">
            <w:pPr>
              <w:rPr>
                <w:sz w:val="18"/>
                <w:szCs w:val="18"/>
              </w:rPr>
            </w:pPr>
            <w:r>
              <w:rPr>
                <w:sz w:val="18"/>
                <w:szCs w:val="18"/>
              </w:rPr>
              <w:t>3849,44917</w:t>
            </w:r>
          </w:p>
        </w:tc>
        <w:tc>
          <w:tcPr>
            <w:tcW w:w="2410" w:type="dxa"/>
            <w:shd w:val="clear" w:color="auto" w:fill="auto"/>
          </w:tcPr>
          <w:p w14:paraId="5CF0EA6D" w14:textId="435060C0" w:rsidR="002C4807" w:rsidRPr="00C61B92" w:rsidRDefault="002C4807" w:rsidP="00182411">
            <w:pPr>
              <w:rPr>
                <w:sz w:val="18"/>
                <w:szCs w:val="18"/>
              </w:rPr>
            </w:pPr>
            <w:r>
              <w:rPr>
                <w:sz w:val="18"/>
                <w:szCs w:val="18"/>
              </w:rPr>
              <w:t>3849,44917</w:t>
            </w:r>
          </w:p>
        </w:tc>
        <w:tc>
          <w:tcPr>
            <w:tcW w:w="2535" w:type="dxa"/>
          </w:tcPr>
          <w:p w14:paraId="215E2CDE" w14:textId="77777777" w:rsidR="002C4807" w:rsidRPr="00C61B92" w:rsidRDefault="002C4807" w:rsidP="00182411">
            <w:pPr>
              <w:rPr>
                <w:sz w:val="18"/>
                <w:szCs w:val="18"/>
              </w:rPr>
            </w:pPr>
          </w:p>
        </w:tc>
        <w:tc>
          <w:tcPr>
            <w:tcW w:w="2534" w:type="dxa"/>
          </w:tcPr>
          <w:p w14:paraId="4F03ADB6" w14:textId="77777777" w:rsidR="002C4807" w:rsidRPr="00C61B92" w:rsidRDefault="002C4807" w:rsidP="00182411">
            <w:pPr>
              <w:rPr>
                <w:sz w:val="18"/>
                <w:szCs w:val="18"/>
              </w:rPr>
            </w:pPr>
          </w:p>
        </w:tc>
        <w:tc>
          <w:tcPr>
            <w:tcW w:w="601" w:type="dxa"/>
            <w:vMerge/>
            <w:tcBorders>
              <w:right w:val="nil"/>
            </w:tcBorders>
            <w:shd w:val="clear" w:color="auto" w:fill="auto"/>
          </w:tcPr>
          <w:p w14:paraId="34EC0F40" w14:textId="0801FAEB" w:rsidR="002C4807" w:rsidRPr="00C61B92" w:rsidRDefault="002C4807" w:rsidP="00A7589B">
            <w:pPr>
              <w:rPr>
                <w:sz w:val="18"/>
                <w:szCs w:val="18"/>
              </w:rPr>
            </w:pPr>
          </w:p>
        </w:tc>
      </w:tr>
      <w:tr w:rsidR="002C4807" w:rsidRPr="00C61B92" w14:paraId="55CB9A31" w14:textId="77777777" w:rsidTr="002C4807">
        <w:tc>
          <w:tcPr>
            <w:tcW w:w="1101" w:type="dxa"/>
            <w:shd w:val="clear" w:color="auto" w:fill="auto"/>
          </w:tcPr>
          <w:p w14:paraId="49C4966B" w14:textId="77777777" w:rsidR="002C4807" w:rsidRPr="00C61B92" w:rsidRDefault="002C4807" w:rsidP="00182411">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1275" w:type="dxa"/>
            <w:shd w:val="clear" w:color="auto" w:fill="auto"/>
          </w:tcPr>
          <w:p w14:paraId="15CB69A1" w14:textId="6CC2D602" w:rsidR="002C4807" w:rsidRPr="00C61B92" w:rsidRDefault="002C4807" w:rsidP="00182411">
            <w:pPr>
              <w:rPr>
                <w:sz w:val="18"/>
                <w:szCs w:val="18"/>
              </w:rPr>
            </w:pPr>
            <w:r>
              <w:rPr>
                <w:sz w:val="18"/>
                <w:szCs w:val="18"/>
              </w:rPr>
              <w:t>4590,00735</w:t>
            </w:r>
          </w:p>
        </w:tc>
        <w:tc>
          <w:tcPr>
            <w:tcW w:w="2410" w:type="dxa"/>
            <w:shd w:val="clear" w:color="auto" w:fill="auto"/>
          </w:tcPr>
          <w:p w14:paraId="37A00866" w14:textId="46C1FAF2" w:rsidR="002C4807" w:rsidRPr="00C61B92" w:rsidRDefault="002C4807" w:rsidP="00182411">
            <w:pPr>
              <w:rPr>
                <w:sz w:val="18"/>
                <w:szCs w:val="18"/>
              </w:rPr>
            </w:pPr>
            <w:r>
              <w:rPr>
                <w:sz w:val="18"/>
                <w:szCs w:val="18"/>
              </w:rPr>
              <w:t>4433,76735</w:t>
            </w:r>
          </w:p>
        </w:tc>
        <w:tc>
          <w:tcPr>
            <w:tcW w:w="2535" w:type="dxa"/>
          </w:tcPr>
          <w:p w14:paraId="116F12C4" w14:textId="77777777" w:rsidR="002C4807" w:rsidRPr="00C61B92" w:rsidRDefault="002C4807" w:rsidP="00182411">
            <w:pPr>
              <w:rPr>
                <w:sz w:val="18"/>
                <w:szCs w:val="18"/>
              </w:rPr>
            </w:pPr>
          </w:p>
        </w:tc>
        <w:tc>
          <w:tcPr>
            <w:tcW w:w="2534" w:type="dxa"/>
          </w:tcPr>
          <w:p w14:paraId="56FE2A3C" w14:textId="6F60A23B" w:rsidR="002C4807" w:rsidRPr="00C61B92" w:rsidRDefault="002C4807" w:rsidP="00182411">
            <w:pPr>
              <w:rPr>
                <w:sz w:val="18"/>
                <w:szCs w:val="18"/>
              </w:rPr>
            </w:pPr>
            <w:r>
              <w:rPr>
                <w:sz w:val="18"/>
                <w:szCs w:val="18"/>
              </w:rPr>
              <w:t>156,240</w:t>
            </w:r>
          </w:p>
        </w:tc>
        <w:tc>
          <w:tcPr>
            <w:tcW w:w="601" w:type="dxa"/>
            <w:vMerge/>
            <w:tcBorders>
              <w:right w:val="nil"/>
            </w:tcBorders>
            <w:shd w:val="clear" w:color="auto" w:fill="auto"/>
          </w:tcPr>
          <w:p w14:paraId="6D2F9748" w14:textId="164E5ACD" w:rsidR="002C4807" w:rsidRPr="00C61B92" w:rsidRDefault="002C4807" w:rsidP="006D4812">
            <w:pPr>
              <w:rPr>
                <w:sz w:val="18"/>
                <w:szCs w:val="18"/>
              </w:rPr>
            </w:pPr>
          </w:p>
        </w:tc>
      </w:tr>
      <w:tr w:rsidR="002C4807" w:rsidRPr="00C61B92" w14:paraId="302E3D6F" w14:textId="77777777" w:rsidTr="002C4807">
        <w:trPr>
          <w:trHeight w:val="153"/>
        </w:trPr>
        <w:tc>
          <w:tcPr>
            <w:tcW w:w="1101" w:type="dxa"/>
            <w:shd w:val="clear" w:color="auto" w:fill="auto"/>
          </w:tcPr>
          <w:p w14:paraId="7EE73F82" w14:textId="77777777" w:rsidR="002C4807" w:rsidRPr="00C61B92" w:rsidRDefault="002C4807" w:rsidP="00182411">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1275" w:type="dxa"/>
            <w:shd w:val="clear" w:color="auto" w:fill="auto"/>
          </w:tcPr>
          <w:p w14:paraId="087C6C25" w14:textId="52D64498" w:rsidR="002C4807" w:rsidRPr="00C61B92" w:rsidRDefault="002C4807" w:rsidP="00182411">
            <w:pPr>
              <w:rPr>
                <w:sz w:val="18"/>
                <w:szCs w:val="18"/>
              </w:rPr>
            </w:pPr>
            <w:r>
              <w:rPr>
                <w:sz w:val="18"/>
                <w:szCs w:val="18"/>
              </w:rPr>
              <w:t>4800,77130</w:t>
            </w:r>
          </w:p>
        </w:tc>
        <w:tc>
          <w:tcPr>
            <w:tcW w:w="2410" w:type="dxa"/>
            <w:shd w:val="clear" w:color="auto" w:fill="auto"/>
          </w:tcPr>
          <w:p w14:paraId="284D7C1E" w14:textId="245B3528" w:rsidR="002C4807" w:rsidRPr="00C61B92" w:rsidRDefault="002C4807" w:rsidP="00182411">
            <w:pPr>
              <w:rPr>
                <w:sz w:val="18"/>
                <w:szCs w:val="18"/>
              </w:rPr>
            </w:pPr>
            <w:r>
              <w:rPr>
                <w:sz w:val="18"/>
                <w:szCs w:val="18"/>
              </w:rPr>
              <w:t>4680,84460</w:t>
            </w:r>
          </w:p>
        </w:tc>
        <w:tc>
          <w:tcPr>
            <w:tcW w:w="2535" w:type="dxa"/>
          </w:tcPr>
          <w:p w14:paraId="3F9F58F9" w14:textId="77777777" w:rsidR="002C4807" w:rsidRPr="00C61B92" w:rsidRDefault="002C4807" w:rsidP="00182411">
            <w:pPr>
              <w:rPr>
                <w:sz w:val="18"/>
                <w:szCs w:val="18"/>
              </w:rPr>
            </w:pPr>
          </w:p>
        </w:tc>
        <w:tc>
          <w:tcPr>
            <w:tcW w:w="2534" w:type="dxa"/>
          </w:tcPr>
          <w:p w14:paraId="21163867" w14:textId="2D2021B1" w:rsidR="002C4807" w:rsidRPr="00C61B92" w:rsidRDefault="002C4807" w:rsidP="00182411">
            <w:pPr>
              <w:rPr>
                <w:sz w:val="18"/>
                <w:szCs w:val="18"/>
              </w:rPr>
            </w:pPr>
            <w:r>
              <w:rPr>
                <w:sz w:val="18"/>
                <w:szCs w:val="18"/>
              </w:rPr>
              <w:t>119,9267</w:t>
            </w:r>
          </w:p>
        </w:tc>
        <w:tc>
          <w:tcPr>
            <w:tcW w:w="601" w:type="dxa"/>
            <w:vMerge/>
            <w:tcBorders>
              <w:right w:val="nil"/>
            </w:tcBorders>
            <w:shd w:val="clear" w:color="auto" w:fill="auto"/>
          </w:tcPr>
          <w:p w14:paraId="5F252CA2" w14:textId="62924963" w:rsidR="002C4807" w:rsidRPr="00C61B92" w:rsidRDefault="002C4807" w:rsidP="00B522C4">
            <w:pPr>
              <w:rPr>
                <w:sz w:val="18"/>
                <w:szCs w:val="18"/>
              </w:rPr>
            </w:pPr>
          </w:p>
        </w:tc>
      </w:tr>
      <w:tr w:rsidR="002C4807" w:rsidRPr="00C61B92" w14:paraId="23831970" w14:textId="77777777" w:rsidTr="002C4807">
        <w:trPr>
          <w:trHeight w:val="195"/>
        </w:trPr>
        <w:tc>
          <w:tcPr>
            <w:tcW w:w="1101" w:type="dxa"/>
            <w:shd w:val="clear" w:color="auto" w:fill="auto"/>
          </w:tcPr>
          <w:p w14:paraId="338D9515" w14:textId="4A9A4FD0" w:rsidR="002C4807" w:rsidRPr="00C61B92" w:rsidRDefault="002C4807" w:rsidP="00182411">
            <w:pPr>
              <w:pStyle w:val="ConsPlusCell"/>
              <w:jc w:val="both"/>
              <w:rPr>
                <w:rFonts w:ascii="Times New Roman" w:hAnsi="Times New Roman" w:cs="Times New Roman"/>
                <w:sz w:val="18"/>
                <w:szCs w:val="18"/>
              </w:rPr>
            </w:pPr>
            <w:r>
              <w:rPr>
                <w:rFonts w:ascii="Times New Roman" w:hAnsi="Times New Roman" w:cs="Times New Roman"/>
                <w:sz w:val="18"/>
                <w:szCs w:val="18"/>
              </w:rPr>
              <w:t>2025</w:t>
            </w:r>
          </w:p>
        </w:tc>
        <w:tc>
          <w:tcPr>
            <w:tcW w:w="1275" w:type="dxa"/>
            <w:shd w:val="clear" w:color="auto" w:fill="auto"/>
          </w:tcPr>
          <w:p w14:paraId="599D27F6" w14:textId="1E9238F5" w:rsidR="002C4807" w:rsidRDefault="002C4807" w:rsidP="00182411">
            <w:pPr>
              <w:rPr>
                <w:sz w:val="18"/>
                <w:szCs w:val="18"/>
              </w:rPr>
            </w:pPr>
            <w:r>
              <w:rPr>
                <w:sz w:val="18"/>
                <w:szCs w:val="18"/>
              </w:rPr>
              <w:t>3941,447</w:t>
            </w:r>
          </w:p>
        </w:tc>
        <w:tc>
          <w:tcPr>
            <w:tcW w:w="2410" w:type="dxa"/>
            <w:shd w:val="clear" w:color="auto" w:fill="auto"/>
          </w:tcPr>
          <w:p w14:paraId="7D12E054" w14:textId="3FC78EF9" w:rsidR="002C4807" w:rsidRDefault="002C4807" w:rsidP="00182411">
            <w:pPr>
              <w:rPr>
                <w:sz w:val="18"/>
                <w:szCs w:val="18"/>
              </w:rPr>
            </w:pPr>
            <w:r>
              <w:rPr>
                <w:sz w:val="18"/>
                <w:szCs w:val="18"/>
              </w:rPr>
              <w:t>3931,981</w:t>
            </w:r>
          </w:p>
        </w:tc>
        <w:tc>
          <w:tcPr>
            <w:tcW w:w="2535" w:type="dxa"/>
          </w:tcPr>
          <w:p w14:paraId="58350028" w14:textId="35D17E99" w:rsidR="002C4807" w:rsidRPr="00C61B92" w:rsidRDefault="002C4807" w:rsidP="00182411">
            <w:pPr>
              <w:rPr>
                <w:sz w:val="18"/>
                <w:szCs w:val="18"/>
              </w:rPr>
            </w:pPr>
            <w:r>
              <w:rPr>
                <w:sz w:val="18"/>
                <w:szCs w:val="18"/>
              </w:rPr>
              <w:t>9,466</w:t>
            </w:r>
          </w:p>
        </w:tc>
        <w:tc>
          <w:tcPr>
            <w:tcW w:w="2534" w:type="dxa"/>
          </w:tcPr>
          <w:p w14:paraId="201BE7FB" w14:textId="77777777" w:rsidR="002C4807" w:rsidRPr="00C61B92" w:rsidRDefault="002C4807" w:rsidP="00182411">
            <w:pPr>
              <w:rPr>
                <w:sz w:val="18"/>
                <w:szCs w:val="18"/>
              </w:rPr>
            </w:pPr>
          </w:p>
        </w:tc>
        <w:tc>
          <w:tcPr>
            <w:tcW w:w="601" w:type="dxa"/>
            <w:vMerge/>
            <w:tcBorders>
              <w:right w:val="nil"/>
            </w:tcBorders>
            <w:shd w:val="clear" w:color="auto" w:fill="auto"/>
          </w:tcPr>
          <w:p w14:paraId="0453F24D" w14:textId="0129151F" w:rsidR="002C4807" w:rsidRPr="00C61B92" w:rsidRDefault="002C4807" w:rsidP="00F5219F">
            <w:pPr>
              <w:rPr>
                <w:sz w:val="18"/>
                <w:szCs w:val="18"/>
              </w:rPr>
            </w:pPr>
          </w:p>
        </w:tc>
      </w:tr>
      <w:tr w:rsidR="002C4807" w:rsidRPr="00C61B92" w14:paraId="1A26FD20" w14:textId="77777777" w:rsidTr="00C02BFD">
        <w:trPr>
          <w:trHeight w:val="240"/>
        </w:trPr>
        <w:tc>
          <w:tcPr>
            <w:tcW w:w="1101" w:type="dxa"/>
            <w:tcBorders>
              <w:bottom w:val="single" w:sz="4" w:space="0" w:color="auto"/>
            </w:tcBorders>
            <w:shd w:val="clear" w:color="auto" w:fill="auto"/>
          </w:tcPr>
          <w:p w14:paraId="081326A2" w14:textId="313683DD" w:rsidR="002C4807" w:rsidRDefault="002C4807" w:rsidP="00182411">
            <w:pPr>
              <w:pStyle w:val="ConsPlusCell"/>
              <w:jc w:val="both"/>
              <w:rPr>
                <w:rFonts w:ascii="Times New Roman" w:hAnsi="Times New Roman" w:cs="Times New Roman"/>
                <w:sz w:val="18"/>
                <w:szCs w:val="18"/>
              </w:rPr>
            </w:pPr>
            <w:r>
              <w:rPr>
                <w:rFonts w:ascii="Times New Roman" w:hAnsi="Times New Roman" w:cs="Times New Roman"/>
                <w:sz w:val="18"/>
                <w:szCs w:val="18"/>
              </w:rPr>
              <w:t>2026</w:t>
            </w:r>
          </w:p>
        </w:tc>
        <w:tc>
          <w:tcPr>
            <w:tcW w:w="1275" w:type="dxa"/>
            <w:tcBorders>
              <w:bottom w:val="single" w:sz="4" w:space="0" w:color="auto"/>
            </w:tcBorders>
            <w:shd w:val="clear" w:color="auto" w:fill="auto"/>
          </w:tcPr>
          <w:p w14:paraId="61BDD80F" w14:textId="03C3A74C" w:rsidR="002C4807" w:rsidRDefault="002C4807" w:rsidP="00182411">
            <w:pPr>
              <w:rPr>
                <w:sz w:val="18"/>
                <w:szCs w:val="18"/>
              </w:rPr>
            </w:pPr>
            <w:r>
              <w:rPr>
                <w:sz w:val="18"/>
                <w:szCs w:val="18"/>
              </w:rPr>
              <w:t>3874,966</w:t>
            </w:r>
          </w:p>
        </w:tc>
        <w:tc>
          <w:tcPr>
            <w:tcW w:w="2410" w:type="dxa"/>
            <w:tcBorders>
              <w:bottom w:val="single" w:sz="4" w:space="0" w:color="auto"/>
            </w:tcBorders>
            <w:shd w:val="clear" w:color="auto" w:fill="auto"/>
          </w:tcPr>
          <w:p w14:paraId="4B16B507" w14:textId="7F6542B3" w:rsidR="002C4807" w:rsidRDefault="002C4807" w:rsidP="00182411">
            <w:pPr>
              <w:rPr>
                <w:sz w:val="18"/>
                <w:szCs w:val="18"/>
              </w:rPr>
            </w:pPr>
            <w:r>
              <w:rPr>
                <w:sz w:val="18"/>
                <w:szCs w:val="18"/>
              </w:rPr>
              <w:t>3865,5</w:t>
            </w:r>
          </w:p>
        </w:tc>
        <w:tc>
          <w:tcPr>
            <w:tcW w:w="2535" w:type="dxa"/>
            <w:tcBorders>
              <w:bottom w:val="single" w:sz="4" w:space="0" w:color="auto"/>
            </w:tcBorders>
          </w:tcPr>
          <w:p w14:paraId="412BB7DE" w14:textId="0019B64D" w:rsidR="002C4807" w:rsidRPr="00C61B92" w:rsidRDefault="002C4807" w:rsidP="00182411">
            <w:pPr>
              <w:rPr>
                <w:sz w:val="18"/>
                <w:szCs w:val="18"/>
              </w:rPr>
            </w:pPr>
            <w:r>
              <w:rPr>
                <w:sz w:val="18"/>
                <w:szCs w:val="18"/>
              </w:rPr>
              <w:t>9,466</w:t>
            </w:r>
          </w:p>
        </w:tc>
        <w:tc>
          <w:tcPr>
            <w:tcW w:w="2534" w:type="dxa"/>
            <w:tcBorders>
              <w:bottom w:val="single" w:sz="4" w:space="0" w:color="auto"/>
            </w:tcBorders>
          </w:tcPr>
          <w:p w14:paraId="45398FD2" w14:textId="77777777" w:rsidR="002C4807" w:rsidRPr="00C61B92" w:rsidRDefault="002C4807" w:rsidP="00182411">
            <w:pPr>
              <w:rPr>
                <w:sz w:val="18"/>
                <w:szCs w:val="18"/>
              </w:rPr>
            </w:pPr>
          </w:p>
        </w:tc>
        <w:tc>
          <w:tcPr>
            <w:tcW w:w="601" w:type="dxa"/>
            <w:vMerge/>
            <w:tcBorders>
              <w:right w:val="nil"/>
            </w:tcBorders>
            <w:shd w:val="clear" w:color="auto" w:fill="auto"/>
          </w:tcPr>
          <w:p w14:paraId="4C4F52C4" w14:textId="77777777" w:rsidR="002C4807" w:rsidRPr="00C61B92" w:rsidRDefault="002C4807" w:rsidP="00F5219F">
            <w:pPr>
              <w:rPr>
                <w:sz w:val="18"/>
                <w:szCs w:val="18"/>
              </w:rPr>
            </w:pPr>
          </w:p>
        </w:tc>
      </w:tr>
      <w:tr w:rsidR="002C4807" w:rsidRPr="00C61B92" w14:paraId="49FC2657" w14:textId="77777777" w:rsidTr="00C02BFD">
        <w:trPr>
          <w:trHeight w:val="195"/>
        </w:trPr>
        <w:tc>
          <w:tcPr>
            <w:tcW w:w="1101" w:type="dxa"/>
            <w:tcBorders>
              <w:top w:val="single" w:sz="4" w:space="0" w:color="auto"/>
              <w:bottom w:val="single" w:sz="4" w:space="0" w:color="auto"/>
            </w:tcBorders>
            <w:shd w:val="clear" w:color="auto" w:fill="auto"/>
          </w:tcPr>
          <w:p w14:paraId="6AEE099C" w14:textId="3E73A0E5" w:rsidR="002C4807" w:rsidRDefault="002C4807" w:rsidP="00182411">
            <w:pPr>
              <w:pStyle w:val="ConsPlusCell"/>
              <w:jc w:val="both"/>
              <w:rPr>
                <w:rFonts w:ascii="Times New Roman" w:hAnsi="Times New Roman" w:cs="Times New Roman"/>
                <w:sz w:val="18"/>
                <w:szCs w:val="18"/>
              </w:rPr>
            </w:pPr>
            <w:r>
              <w:rPr>
                <w:rFonts w:ascii="Times New Roman" w:hAnsi="Times New Roman" w:cs="Times New Roman"/>
                <w:sz w:val="18"/>
                <w:szCs w:val="18"/>
              </w:rPr>
              <w:t>2027</w:t>
            </w:r>
          </w:p>
        </w:tc>
        <w:tc>
          <w:tcPr>
            <w:tcW w:w="1275" w:type="dxa"/>
            <w:tcBorders>
              <w:top w:val="single" w:sz="4" w:space="0" w:color="auto"/>
              <w:bottom w:val="single" w:sz="4" w:space="0" w:color="auto"/>
            </w:tcBorders>
            <w:shd w:val="clear" w:color="auto" w:fill="auto"/>
          </w:tcPr>
          <w:p w14:paraId="48F38AAD" w14:textId="1DDDCBF5" w:rsidR="002C4807" w:rsidRDefault="002C4807" w:rsidP="00182411">
            <w:pPr>
              <w:rPr>
                <w:sz w:val="18"/>
                <w:szCs w:val="18"/>
              </w:rPr>
            </w:pPr>
            <w:r>
              <w:rPr>
                <w:sz w:val="18"/>
                <w:szCs w:val="18"/>
              </w:rPr>
              <w:t>3874,966</w:t>
            </w:r>
          </w:p>
        </w:tc>
        <w:tc>
          <w:tcPr>
            <w:tcW w:w="2410" w:type="dxa"/>
            <w:tcBorders>
              <w:top w:val="single" w:sz="4" w:space="0" w:color="auto"/>
              <w:bottom w:val="single" w:sz="4" w:space="0" w:color="auto"/>
            </w:tcBorders>
            <w:shd w:val="clear" w:color="auto" w:fill="auto"/>
          </w:tcPr>
          <w:p w14:paraId="421BE2FE" w14:textId="001FC014" w:rsidR="002C4807" w:rsidRDefault="002C4807" w:rsidP="00182411">
            <w:pPr>
              <w:rPr>
                <w:sz w:val="18"/>
                <w:szCs w:val="18"/>
              </w:rPr>
            </w:pPr>
            <w:r>
              <w:rPr>
                <w:sz w:val="18"/>
                <w:szCs w:val="18"/>
              </w:rPr>
              <w:t>3865,5</w:t>
            </w:r>
          </w:p>
        </w:tc>
        <w:tc>
          <w:tcPr>
            <w:tcW w:w="2535" w:type="dxa"/>
            <w:tcBorders>
              <w:top w:val="single" w:sz="4" w:space="0" w:color="auto"/>
              <w:bottom w:val="single" w:sz="4" w:space="0" w:color="auto"/>
            </w:tcBorders>
          </w:tcPr>
          <w:p w14:paraId="42E00370" w14:textId="4E871B71" w:rsidR="002C4807" w:rsidRPr="00C61B92" w:rsidRDefault="002C4807" w:rsidP="00182411">
            <w:pPr>
              <w:rPr>
                <w:sz w:val="18"/>
                <w:szCs w:val="18"/>
              </w:rPr>
            </w:pPr>
            <w:r>
              <w:rPr>
                <w:sz w:val="18"/>
                <w:szCs w:val="18"/>
              </w:rPr>
              <w:t>9,466</w:t>
            </w:r>
          </w:p>
        </w:tc>
        <w:tc>
          <w:tcPr>
            <w:tcW w:w="2534" w:type="dxa"/>
            <w:tcBorders>
              <w:top w:val="single" w:sz="4" w:space="0" w:color="auto"/>
              <w:bottom w:val="single" w:sz="4" w:space="0" w:color="auto"/>
            </w:tcBorders>
          </w:tcPr>
          <w:p w14:paraId="26F0BF5F" w14:textId="77777777" w:rsidR="002C4807" w:rsidRPr="00C61B92" w:rsidRDefault="002C4807" w:rsidP="00182411">
            <w:pPr>
              <w:rPr>
                <w:sz w:val="18"/>
                <w:szCs w:val="18"/>
              </w:rPr>
            </w:pPr>
          </w:p>
        </w:tc>
        <w:tc>
          <w:tcPr>
            <w:tcW w:w="601" w:type="dxa"/>
            <w:vMerge/>
            <w:tcBorders>
              <w:right w:val="nil"/>
            </w:tcBorders>
            <w:shd w:val="clear" w:color="auto" w:fill="auto"/>
          </w:tcPr>
          <w:p w14:paraId="7CEA77A0" w14:textId="77777777" w:rsidR="002C4807" w:rsidRPr="00C61B92" w:rsidRDefault="002C4807" w:rsidP="00F5219F">
            <w:pPr>
              <w:rPr>
                <w:sz w:val="18"/>
                <w:szCs w:val="18"/>
              </w:rPr>
            </w:pPr>
          </w:p>
        </w:tc>
      </w:tr>
      <w:tr w:rsidR="002C4807" w:rsidRPr="00C61B92" w14:paraId="0738FCA8" w14:textId="77777777" w:rsidTr="002C4807">
        <w:trPr>
          <w:trHeight w:val="87"/>
        </w:trPr>
        <w:tc>
          <w:tcPr>
            <w:tcW w:w="1101" w:type="dxa"/>
            <w:tcBorders>
              <w:top w:val="single" w:sz="4" w:space="0" w:color="auto"/>
              <w:bottom w:val="single" w:sz="4" w:space="0" w:color="auto"/>
            </w:tcBorders>
            <w:shd w:val="clear" w:color="auto" w:fill="auto"/>
          </w:tcPr>
          <w:p w14:paraId="3B0D146B" w14:textId="27E25C8B" w:rsidR="002C4807" w:rsidRDefault="002C4807" w:rsidP="00182411">
            <w:pPr>
              <w:pStyle w:val="ConsPlusCell"/>
              <w:jc w:val="both"/>
              <w:rPr>
                <w:rFonts w:ascii="Times New Roman" w:hAnsi="Times New Roman" w:cs="Times New Roman"/>
                <w:sz w:val="18"/>
                <w:szCs w:val="18"/>
              </w:rPr>
            </w:pPr>
            <w:r>
              <w:rPr>
                <w:rFonts w:ascii="Times New Roman" w:hAnsi="Times New Roman" w:cs="Times New Roman"/>
                <w:sz w:val="18"/>
                <w:szCs w:val="18"/>
              </w:rPr>
              <w:t>2028-2030</w:t>
            </w:r>
          </w:p>
        </w:tc>
        <w:tc>
          <w:tcPr>
            <w:tcW w:w="1275" w:type="dxa"/>
            <w:tcBorders>
              <w:top w:val="single" w:sz="4" w:space="0" w:color="auto"/>
              <w:bottom w:val="single" w:sz="4" w:space="0" w:color="auto"/>
            </w:tcBorders>
            <w:shd w:val="clear" w:color="auto" w:fill="auto"/>
          </w:tcPr>
          <w:p w14:paraId="7FD5261B" w14:textId="2B6BB882" w:rsidR="002C4807" w:rsidRDefault="002C4807" w:rsidP="00182411">
            <w:pPr>
              <w:rPr>
                <w:sz w:val="18"/>
                <w:szCs w:val="18"/>
              </w:rPr>
            </w:pPr>
            <w:r>
              <w:rPr>
                <w:sz w:val="18"/>
                <w:szCs w:val="18"/>
              </w:rPr>
              <w:t>0,0</w:t>
            </w:r>
          </w:p>
        </w:tc>
        <w:tc>
          <w:tcPr>
            <w:tcW w:w="2410" w:type="dxa"/>
            <w:tcBorders>
              <w:top w:val="single" w:sz="4" w:space="0" w:color="auto"/>
              <w:bottom w:val="single" w:sz="4" w:space="0" w:color="auto"/>
            </w:tcBorders>
            <w:shd w:val="clear" w:color="auto" w:fill="auto"/>
          </w:tcPr>
          <w:p w14:paraId="2F23E6D3" w14:textId="381D7FCA" w:rsidR="002C4807" w:rsidRDefault="002C4807" w:rsidP="00182411">
            <w:pPr>
              <w:rPr>
                <w:sz w:val="18"/>
                <w:szCs w:val="18"/>
              </w:rPr>
            </w:pPr>
            <w:r>
              <w:rPr>
                <w:sz w:val="18"/>
                <w:szCs w:val="18"/>
              </w:rPr>
              <w:t>0,0</w:t>
            </w:r>
          </w:p>
        </w:tc>
        <w:tc>
          <w:tcPr>
            <w:tcW w:w="2535" w:type="dxa"/>
            <w:tcBorders>
              <w:top w:val="single" w:sz="4" w:space="0" w:color="auto"/>
              <w:bottom w:val="single" w:sz="4" w:space="0" w:color="auto"/>
            </w:tcBorders>
          </w:tcPr>
          <w:p w14:paraId="0F5B00CD" w14:textId="63B3ED77" w:rsidR="002C4807" w:rsidRDefault="002C4807" w:rsidP="00182411">
            <w:pPr>
              <w:rPr>
                <w:sz w:val="18"/>
                <w:szCs w:val="18"/>
              </w:rPr>
            </w:pPr>
            <w:r>
              <w:rPr>
                <w:sz w:val="18"/>
                <w:szCs w:val="18"/>
              </w:rPr>
              <w:t>0,0</w:t>
            </w:r>
          </w:p>
        </w:tc>
        <w:tc>
          <w:tcPr>
            <w:tcW w:w="2534" w:type="dxa"/>
            <w:tcBorders>
              <w:top w:val="single" w:sz="4" w:space="0" w:color="auto"/>
              <w:bottom w:val="single" w:sz="4" w:space="0" w:color="auto"/>
            </w:tcBorders>
          </w:tcPr>
          <w:p w14:paraId="313A6B46" w14:textId="77777777" w:rsidR="002C4807" w:rsidRPr="00C61B92" w:rsidRDefault="002C4807" w:rsidP="00182411">
            <w:pPr>
              <w:rPr>
                <w:sz w:val="18"/>
                <w:szCs w:val="18"/>
              </w:rPr>
            </w:pPr>
          </w:p>
        </w:tc>
        <w:tc>
          <w:tcPr>
            <w:tcW w:w="601" w:type="dxa"/>
            <w:vMerge/>
            <w:tcBorders>
              <w:right w:val="nil"/>
            </w:tcBorders>
            <w:shd w:val="clear" w:color="auto" w:fill="auto"/>
          </w:tcPr>
          <w:p w14:paraId="29323C1D" w14:textId="77777777" w:rsidR="002C4807" w:rsidRPr="00C61B92" w:rsidRDefault="002C4807" w:rsidP="00F5219F">
            <w:pPr>
              <w:rPr>
                <w:sz w:val="18"/>
                <w:szCs w:val="18"/>
              </w:rPr>
            </w:pPr>
          </w:p>
        </w:tc>
      </w:tr>
      <w:tr w:rsidR="002C4807" w:rsidRPr="00C61B92" w14:paraId="566BDC1D" w14:textId="77777777" w:rsidTr="00C02BFD">
        <w:trPr>
          <w:trHeight w:val="105"/>
        </w:trPr>
        <w:tc>
          <w:tcPr>
            <w:tcW w:w="1101" w:type="dxa"/>
            <w:tcBorders>
              <w:top w:val="single" w:sz="4" w:space="0" w:color="auto"/>
            </w:tcBorders>
            <w:shd w:val="clear" w:color="auto" w:fill="auto"/>
          </w:tcPr>
          <w:p w14:paraId="33032885" w14:textId="385B8890" w:rsidR="002C4807" w:rsidRDefault="002C4807" w:rsidP="00182411">
            <w:pPr>
              <w:pStyle w:val="ConsPlusCell"/>
              <w:jc w:val="both"/>
              <w:rPr>
                <w:rFonts w:ascii="Times New Roman" w:hAnsi="Times New Roman" w:cs="Times New Roman"/>
                <w:sz w:val="18"/>
                <w:szCs w:val="18"/>
              </w:rPr>
            </w:pPr>
            <w:r>
              <w:rPr>
                <w:rFonts w:ascii="Times New Roman" w:hAnsi="Times New Roman" w:cs="Times New Roman"/>
                <w:sz w:val="18"/>
                <w:szCs w:val="18"/>
              </w:rPr>
              <w:t>Итого:</w:t>
            </w:r>
          </w:p>
        </w:tc>
        <w:tc>
          <w:tcPr>
            <w:tcW w:w="1275" w:type="dxa"/>
            <w:tcBorders>
              <w:top w:val="single" w:sz="4" w:space="0" w:color="auto"/>
            </w:tcBorders>
            <w:shd w:val="clear" w:color="auto" w:fill="auto"/>
          </w:tcPr>
          <w:p w14:paraId="1B363E7A" w14:textId="6B8260A5" w:rsidR="002C4807" w:rsidRDefault="002C4807" w:rsidP="00182411">
            <w:pPr>
              <w:rPr>
                <w:sz w:val="18"/>
                <w:szCs w:val="18"/>
              </w:rPr>
            </w:pPr>
            <w:r>
              <w:rPr>
                <w:sz w:val="18"/>
                <w:szCs w:val="18"/>
              </w:rPr>
              <w:t>46201,43669</w:t>
            </w:r>
          </w:p>
        </w:tc>
        <w:tc>
          <w:tcPr>
            <w:tcW w:w="2410" w:type="dxa"/>
            <w:tcBorders>
              <w:top w:val="single" w:sz="4" w:space="0" w:color="auto"/>
            </w:tcBorders>
            <w:shd w:val="clear" w:color="auto" w:fill="auto"/>
          </w:tcPr>
          <w:p w14:paraId="0B077EBA" w14:textId="0F7ACD12" w:rsidR="002C4807" w:rsidRDefault="002C4807" w:rsidP="00182411">
            <w:pPr>
              <w:rPr>
                <w:sz w:val="18"/>
                <w:szCs w:val="18"/>
              </w:rPr>
            </w:pPr>
            <w:r>
              <w:rPr>
                <w:sz w:val="18"/>
                <w:szCs w:val="18"/>
              </w:rPr>
              <w:t>45896,87199</w:t>
            </w:r>
          </w:p>
        </w:tc>
        <w:tc>
          <w:tcPr>
            <w:tcW w:w="2535" w:type="dxa"/>
            <w:tcBorders>
              <w:top w:val="single" w:sz="4" w:space="0" w:color="auto"/>
            </w:tcBorders>
          </w:tcPr>
          <w:p w14:paraId="39956616" w14:textId="5D59DABA" w:rsidR="002C4807" w:rsidRDefault="002C4807" w:rsidP="00182411">
            <w:pPr>
              <w:rPr>
                <w:sz w:val="18"/>
                <w:szCs w:val="18"/>
              </w:rPr>
            </w:pPr>
            <w:r>
              <w:rPr>
                <w:sz w:val="18"/>
                <w:szCs w:val="18"/>
              </w:rPr>
              <w:t>28,398</w:t>
            </w:r>
          </w:p>
        </w:tc>
        <w:tc>
          <w:tcPr>
            <w:tcW w:w="2534" w:type="dxa"/>
            <w:tcBorders>
              <w:top w:val="single" w:sz="4" w:space="0" w:color="auto"/>
            </w:tcBorders>
          </w:tcPr>
          <w:p w14:paraId="337A1C88" w14:textId="65038EA2" w:rsidR="002C4807" w:rsidRPr="00C61B92" w:rsidRDefault="002C4807" w:rsidP="00182411">
            <w:pPr>
              <w:rPr>
                <w:sz w:val="18"/>
                <w:szCs w:val="18"/>
              </w:rPr>
            </w:pPr>
            <w:r>
              <w:rPr>
                <w:sz w:val="18"/>
                <w:szCs w:val="18"/>
              </w:rPr>
              <w:t>276,1667</w:t>
            </w:r>
          </w:p>
        </w:tc>
        <w:tc>
          <w:tcPr>
            <w:tcW w:w="601" w:type="dxa"/>
            <w:vMerge/>
            <w:tcBorders>
              <w:right w:val="nil"/>
            </w:tcBorders>
            <w:shd w:val="clear" w:color="auto" w:fill="auto"/>
          </w:tcPr>
          <w:p w14:paraId="6EA54C45" w14:textId="77777777" w:rsidR="002C4807" w:rsidRPr="00C61B92" w:rsidRDefault="002C4807" w:rsidP="00F5219F">
            <w:pPr>
              <w:rPr>
                <w:sz w:val="18"/>
                <w:szCs w:val="18"/>
              </w:rPr>
            </w:pPr>
          </w:p>
        </w:tc>
      </w:tr>
    </w:tbl>
    <w:p w14:paraId="78F7AB74" w14:textId="77777777" w:rsidR="00626E67" w:rsidRPr="00C61B92" w:rsidRDefault="00626E67" w:rsidP="002C4807">
      <w:pPr>
        <w:widowControl w:val="0"/>
        <w:autoSpaceDE w:val="0"/>
        <w:autoSpaceDN w:val="0"/>
        <w:adjustRightInd w:val="0"/>
        <w:rPr>
          <w:b/>
          <w:sz w:val="18"/>
          <w:szCs w:val="18"/>
        </w:rPr>
      </w:pPr>
    </w:p>
    <w:p w14:paraId="50798311" w14:textId="571356AA" w:rsidR="00626E67" w:rsidRPr="00C61B92" w:rsidRDefault="00626E67" w:rsidP="000C595C">
      <w:pPr>
        <w:pStyle w:val="ConsPlusCell"/>
        <w:jc w:val="center"/>
        <w:rPr>
          <w:rFonts w:ascii="Times New Roman" w:hAnsi="Times New Roman" w:cs="Times New Roman"/>
          <w:b/>
          <w:sz w:val="18"/>
          <w:szCs w:val="18"/>
        </w:rPr>
      </w:pPr>
      <w:r w:rsidRPr="00C61B92">
        <w:rPr>
          <w:rFonts w:ascii="Times New Roman" w:hAnsi="Times New Roman" w:cs="Times New Roman"/>
          <w:b/>
          <w:sz w:val="18"/>
          <w:szCs w:val="18"/>
        </w:rPr>
        <w:t>I. Характеристика сферы реализации подпрограммы,</w:t>
      </w:r>
    </w:p>
    <w:p w14:paraId="60A5FBD0" w14:textId="77777777" w:rsidR="00626E67" w:rsidRPr="00C61B92" w:rsidRDefault="00626E67" w:rsidP="000C595C">
      <w:pPr>
        <w:widowControl w:val="0"/>
        <w:autoSpaceDE w:val="0"/>
        <w:autoSpaceDN w:val="0"/>
        <w:adjustRightInd w:val="0"/>
        <w:jc w:val="center"/>
        <w:rPr>
          <w:b/>
          <w:sz w:val="18"/>
          <w:szCs w:val="18"/>
        </w:rPr>
      </w:pPr>
      <w:r w:rsidRPr="00C61B92">
        <w:rPr>
          <w:b/>
          <w:sz w:val="18"/>
          <w:szCs w:val="18"/>
        </w:rPr>
        <w:t>основные проблемы в указанной сфере и прогноз ее развития</w:t>
      </w:r>
    </w:p>
    <w:p w14:paraId="5ABA5631" w14:textId="77777777" w:rsidR="00626E67" w:rsidRPr="00C61B92" w:rsidRDefault="00626E67" w:rsidP="000C595C">
      <w:pPr>
        <w:widowControl w:val="0"/>
        <w:autoSpaceDE w:val="0"/>
        <w:autoSpaceDN w:val="0"/>
        <w:adjustRightInd w:val="0"/>
        <w:jc w:val="center"/>
        <w:rPr>
          <w:b/>
          <w:color w:val="FF0000"/>
          <w:sz w:val="18"/>
          <w:szCs w:val="18"/>
        </w:rPr>
      </w:pPr>
    </w:p>
    <w:p w14:paraId="39898AC4"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Подпрограмма разработана в целях повышения качества реализации целей и задач,</w:t>
      </w:r>
      <w:r w:rsidRPr="00C61B92">
        <w:rPr>
          <w:color w:val="FF0000"/>
          <w:sz w:val="18"/>
          <w:szCs w:val="18"/>
        </w:rPr>
        <w:t xml:space="preserve"> </w:t>
      </w:r>
      <w:r w:rsidRPr="00C61B92">
        <w:rPr>
          <w:sz w:val="18"/>
          <w:szCs w:val="18"/>
        </w:rPr>
        <w:t>поставленных муниципальной программой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(далее - подпрограмма).</w:t>
      </w:r>
    </w:p>
    <w:p w14:paraId="6C9D496E" w14:textId="77777777" w:rsidR="00626E67" w:rsidRDefault="00626E67" w:rsidP="00626E67">
      <w:pPr>
        <w:widowControl w:val="0"/>
        <w:autoSpaceDE w:val="0"/>
        <w:autoSpaceDN w:val="0"/>
        <w:adjustRightInd w:val="0"/>
        <w:ind w:firstLine="540"/>
        <w:jc w:val="both"/>
        <w:rPr>
          <w:sz w:val="18"/>
          <w:szCs w:val="18"/>
        </w:rPr>
      </w:pPr>
      <w:r w:rsidRPr="00C61B92">
        <w:rPr>
          <w:sz w:val="18"/>
          <w:szCs w:val="18"/>
        </w:rPr>
        <w:t>В целом подпрограмма направлена на формирование и развитие обеспечивающих механизмов реализации муниципальной программы.</w:t>
      </w:r>
    </w:p>
    <w:p w14:paraId="495BDD16" w14:textId="77777777" w:rsidR="000C595C" w:rsidRPr="00C61B92" w:rsidRDefault="000C595C" w:rsidP="00626E67">
      <w:pPr>
        <w:widowControl w:val="0"/>
        <w:autoSpaceDE w:val="0"/>
        <w:autoSpaceDN w:val="0"/>
        <w:adjustRightInd w:val="0"/>
        <w:ind w:firstLine="540"/>
        <w:jc w:val="both"/>
        <w:rPr>
          <w:sz w:val="18"/>
          <w:szCs w:val="18"/>
        </w:rPr>
      </w:pPr>
    </w:p>
    <w:p w14:paraId="33CC3774" w14:textId="42625F67" w:rsidR="00626E67" w:rsidRPr="00C61B92" w:rsidRDefault="00626E67" w:rsidP="000C595C">
      <w:pPr>
        <w:widowControl w:val="0"/>
        <w:autoSpaceDE w:val="0"/>
        <w:autoSpaceDN w:val="0"/>
        <w:adjustRightInd w:val="0"/>
        <w:jc w:val="center"/>
        <w:outlineLvl w:val="2"/>
        <w:rPr>
          <w:sz w:val="18"/>
          <w:szCs w:val="18"/>
        </w:rPr>
      </w:pPr>
      <w:r w:rsidRPr="00C61B92">
        <w:rPr>
          <w:b/>
          <w:sz w:val="18"/>
          <w:szCs w:val="18"/>
        </w:rPr>
        <w:t>II. Приоритеты государственной политики в сфере реализации</w:t>
      </w:r>
      <w:r w:rsidR="000C595C">
        <w:rPr>
          <w:b/>
          <w:sz w:val="18"/>
          <w:szCs w:val="18"/>
        </w:rPr>
        <w:t xml:space="preserve"> </w:t>
      </w:r>
      <w:r w:rsidRPr="00C61B92">
        <w:rPr>
          <w:b/>
          <w:sz w:val="18"/>
          <w:szCs w:val="18"/>
        </w:rPr>
        <w:t>подпрограммы, цели, задачи и показатели достижения целей</w:t>
      </w:r>
      <w:r w:rsidR="000C595C">
        <w:rPr>
          <w:b/>
          <w:sz w:val="18"/>
          <w:szCs w:val="18"/>
        </w:rPr>
        <w:t xml:space="preserve"> </w:t>
      </w:r>
      <w:r w:rsidRPr="00C61B92">
        <w:rPr>
          <w:b/>
          <w:sz w:val="18"/>
          <w:szCs w:val="18"/>
        </w:rPr>
        <w:t>и решения задач, описание основных ожидаемых конечных</w:t>
      </w:r>
      <w:r w:rsidR="000C595C">
        <w:rPr>
          <w:b/>
          <w:sz w:val="18"/>
          <w:szCs w:val="18"/>
        </w:rPr>
        <w:t xml:space="preserve"> </w:t>
      </w:r>
      <w:r w:rsidRPr="00C61B92">
        <w:rPr>
          <w:b/>
          <w:sz w:val="18"/>
          <w:szCs w:val="18"/>
        </w:rPr>
        <w:t>результатов подпрограммы, сроков и контрольных этапов</w:t>
      </w:r>
      <w:r w:rsidR="000C595C">
        <w:rPr>
          <w:b/>
          <w:sz w:val="18"/>
          <w:szCs w:val="18"/>
        </w:rPr>
        <w:t xml:space="preserve"> </w:t>
      </w:r>
      <w:r w:rsidRPr="00C61B92">
        <w:rPr>
          <w:b/>
          <w:sz w:val="18"/>
          <w:szCs w:val="18"/>
        </w:rPr>
        <w:t>реализации подпрограммы</w:t>
      </w:r>
    </w:p>
    <w:p w14:paraId="3C782F43" w14:textId="77777777" w:rsidR="00626E67" w:rsidRPr="00C61B92" w:rsidRDefault="00626E67" w:rsidP="00626E67">
      <w:pPr>
        <w:widowControl w:val="0"/>
        <w:autoSpaceDE w:val="0"/>
        <w:autoSpaceDN w:val="0"/>
        <w:adjustRightInd w:val="0"/>
        <w:jc w:val="both"/>
        <w:rPr>
          <w:color w:val="FF0000"/>
          <w:sz w:val="18"/>
          <w:szCs w:val="18"/>
        </w:rPr>
      </w:pPr>
    </w:p>
    <w:p w14:paraId="69B9FA2C"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Приоритетом государственной политики в сфере реализации подпрограммы является качественное выполнение мероприятий муниципальной программы.</w:t>
      </w:r>
    </w:p>
    <w:p w14:paraId="1EBF6C3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Основной целью подпрограммы является обеспечение создания условий для реализации муниципальной программы.</w:t>
      </w:r>
    </w:p>
    <w:p w14:paraId="30A7219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решения поставленной цели необходимо решение задачи:</w:t>
      </w:r>
    </w:p>
    <w:p w14:paraId="16C1879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эффективной деятельности управления финансов Администрации Советского района Курской области как ответственного исполнителя муниципальной программы.</w:t>
      </w:r>
    </w:p>
    <w:p w14:paraId="197C4404"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Целевым показателем (индикатором) подпрограммы служит показатель:</w:t>
      </w:r>
    </w:p>
    <w:p w14:paraId="4F4A06D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 xml:space="preserve">доля достигнутых целевых показателей (индикаторов) муниципальной программы к общему количеству целевых показателей (индикаторов). Данный показатель рассчитывается в % как отношение достигнутых целевых показателей (индикаторов) программы к планируемым показателям (индикаторам), указанным </w:t>
      </w:r>
      <w:r w:rsidRPr="00C61B92">
        <w:rPr>
          <w:b/>
          <w:sz w:val="18"/>
          <w:szCs w:val="18"/>
        </w:rPr>
        <w:t xml:space="preserve">в </w:t>
      </w:r>
      <w:hyperlink w:anchor="Par1237" w:history="1">
        <w:r w:rsidRPr="00C61B92">
          <w:rPr>
            <w:b/>
            <w:sz w:val="18"/>
            <w:szCs w:val="18"/>
          </w:rPr>
          <w:t>приложении N 1</w:t>
        </w:r>
      </w:hyperlink>
      <w:r w:rsidRPr="00C61B92">
        <w:rPr>
          <w:sz w:val="18"/>
          <w:szCs w:val="18"/>
        </w:rPr>
        <w:t xml:space="preserve"> к программе.</w:t>
      </w:r>
    </w:p>
    <w:p w14:paraId="65F591EA" w14:textId="664D8B88"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Подпрограмму предусматри</w:t>
      </w:r>
      <w:r w:rsidR="00DD2B08" w:rsidRPr="00C61B92">
        <w:rPr>
          <w:sz w:val="18"/>
          <w:szCs w:val="18"/>
        </w:rPr>
        <w:t>вается реализовать в 2014 - 20</w:t>
      </w:r>
      <w:r w:rsidR="00C32677">
        <w:rPr>
          <w:sz w:val="18"/>
          <w:szCs w:val="18"/>
        </w:rPr>
        <w:t>30</w:t>
      </w:r>
      <w:r w:rsidRPr="00C61B92">
        <w:rPr>
          <w:sz w:val="18"/>
          <w:szCs w:val="18"/>
        </w:rPr>
        <w:t xml:space="preserve"> годах в </w:t>
      </w:r>
      <w:r w:rsidR="002C233D">
        <w:rPr>
          <w:sz w:val="18"/>
          <w:szCs w:val="18"/>
        </w:rPr>
        <w:t>три</w:t>
      </w:r>
      <w:r w:rsidRPr="00C61B92">
        <w:rPr>
          <w:sz w:val="18"/>
          <w:szCs w:val="18"/>
        </w:rPr>
        <w:t xml:space="preserve"> этап</w:t>
      </w:r>
      <w:r w:rsidR="00DD2B08" w:rsidRPr="00C61B92">
        <w:rPr>
          <w:sz w:val="18"/>
          <w:szCs w:val="18"/>
        </w:rPr>
        <w:t>а:</w:t>
      </w:r>
    </w:p>
    <w:p w14:paraId="240FF045" w14:textId="62DA61B6" w:rsidR="00DD2B08" w:rsidRPr="002C233D" w:rsidRDefault="00DD2B08" w:rsidP="002C233D">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A80E28" w:rsidRPr="00A80E28">
        <w:rPr>
          <w:sz w:val="18"/>
          <w:szCs w:val="18"/>
        </w:rPr>
        <w:t xml:space="preserve"> </w:t>
      </w:r>
      <w:r w:rsidRPr="00C61B92">
        <w:rPr>
          <w:sz w:val="18"/>
          <w:szCs w:val="18"/>
          <w:lang w:val="en-US"/>
        </w:rPr>
        <w:t>II</w:t>
      </w:r>
      <w:r w:rsidRPr="00C61B92">
        <w:rPr>
          <w:sz w:val="18"/>
          <w:szCs w:val="18"/>
        </w:rPr>
        <w:t xml:space="preserve"> этап – 2021-202</w:t>
      </w:r>
      <w:r w:rsidR="00734AC3">
        <w:rPr>
          <w:sz w:val="18"/>
          <w:szCs w:val="18"/>
        </w:rPr>
        <w:t>5</w:t>
      </w:r>
      <w:r w:rsidRPr="00C61B92">
        <w:rPr>
          <w:sz w:val="18"/>
          <w:szCs w:val="18"/>
        </w:rPr>
        <w:t xml:space="preserve"> годы</w:t>
      </w:r>
      <w:r w:rsidR="002C233D">
        <w:rPr>
          <w:sz w:val="18"/>
          <w:szCs w:val="18"/>
        </w:rPr>
        <w:t xml:space="preserve">, </w:t>
      </w:r>
      <w:r w:rsidR="002C233D">
        <w:rPr>
          <w:sz w:val="18"/>
          <w:szCs w:val="18"/>
          <w:lang w:val="en-US"/>
        </w:rPr>
        <w:t>III</w:t>
      </w:r>
      <w:r w:rsidR="002C233D" w:rsidRPr="002C233D">
        <w:rPr>
          <w:sz w:val="18"/>
          <w:szCs w:val="18"/>
        </w:rPr>
        <w:t xml:space="preserve"> </w:t>
      </w:r>
      <w:r w:rsidR="002C233D">
        <w:rPr>
          <w:sz w:val="18"/>
          <w:szCs w:val="18"/>
        </w:rPr>
        <w:t>этап -2026-2030 годы</w:t>
      </w:r>
    </w:p>
    <w:p w14:paraId="12814928" w14:textId="77777777" w:rsidR="0095286D" w:rsidRPr="00C61B92" w:rsidRDefault="0095286D" w:rsidP="00DD2B08">
      <w:pPr>
        <w:widowControl w:val="0"/>
        <w:autoSpaceDE w:val="0"/>
        <w:autoSpaceDN w:val="0"/>
        <w:adjustRightInd w:val="0"/>
        <w:jc w:val="both"/>
        <w:rPr>
          <w:sz w:val="18"/>
          <w:szCs w:val="18"/>
        </w:rPr>
      </w:pPr>
    </w:p>
    <w:p w14:paraId="04E03EF4"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III. Характеристика основных мероприятий подпрограммы</w:t>
      </w:r>
    </w:p>
    <w:p w14:paraId="29DBCBB1" w14:textId="77777777" w:rsidR="00626E67" w:rsidRPr="00C61B92" w:rsidRDefault="00626E67" w:rsidP="00626E67">
      <w:pPr>
        <w:widowControl w:val="0"/>
        <w:autoSpaceDE w:val="0"/>
        <w:autoSpaceDN w:val="0"/>
        <w:adjustRightInd w:val="0"/>
        <w:jc w:val="center"/>
        <w:outlineLvl w:val="2"/>
        <w:rPr>
          <w:sz w:val="18"/>
          <w:szCs w:val="18"/>
        </w:rPr>
      </w:pPr>
    </w:p>
    <w:p w14:paraId="70220FD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реализуется одно основное мероприятие.</w:t>
      </w:r>
    </w:p>
    <w:p w14:paraId="65C7142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3.1. Обеспечение деятельности и выполнение функций управления финансов</w:t>
      </w:r>
    </w:p>
    <w:p w14:paraId="215C3299" w14:textId="596817A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Администрации Советского района Курской области по осуществлению политики в области регулирования бюджетных правоотношений на территории Советского района. Осуществляется путем финансирования расходов на содержание управления финансов Администрации Советского района Курской области за счет средств бюджета муниципального района, предусмотренных решением Представительного Собрания Советского района Курской области о бюджете на очередной финансовый год и плановый период.</w:t>
      </w:r>
    </w:p>
    <w:p w14:paraId="690DCDAE"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14:paraId="51986B98" w14:textId="77777777" w:rsidR="00626E67" w:rsidRPr="00C61B92" w:rsidRDefault="00626E67" w:rsidP="00626E67">
      <w:pPr>
        <w:widowControl w:val="0"/>
        <w:autoSpaceDE w:val="0"/>
        <w:autoSpaceDN w:val="0"/>
        <w:adjustRightInd w:val="0"/>
        <w:jc w:val="center"/>
        <w:outlineLvl w:val="2"/>
        <w:rPr>
          <w:sz w:val="18"/>
          <w:szCs w:val="18"/>
        </w:rPr>
      </w:pPr>
    </w:p>
    <w:p w14:paraId="5F6488D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обеспечению своевременной корректировки муниципальной программы, внесению изменений в законы и иные нормативные правовые акты муниципального района в сфере ее реализации.</w:t>
      </w:r>
    </w:p>
    <w:p w14:paraId="2EE1E1F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Необходимость разработки указанных законодательных и иных нормативных правовых актов муниципального района будет определяться в процессе реализации подпрограммы в соответствии с изменениями законодательства Российской Федерации, Курской области и Советского района.</w:t>
      </w:r>
    </w:p>
    <w:p w14:paraId="2AA790DC" w14:textId="77777777" w:rsidR="00626E67" w:rsidRPr="00C61B92" w:rsidRDefault="00000000" w:rsidP="00626E67">
      <w:pPr>
        <w:widowControl w:val="0"/>
        <w:autoSpaceDE w:val="0"/>
        <w:autoSpaceDN w:val="0"/>
        <w:adjustRightInd w:val="0"/>
        <w:ind w:firstLine="540"/>
        <w:jc w:val="both"/>
        <w:rPr>
          <w:sz w:val="18"/>
          <w:szCs w:val="18"/>
        </w:rPr>
      </w:pPr>
      <w:hyperlink w:anchor="Par1859"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w:t>
      </w:r>
      <w:r w:rsidR="00626E67" w:rsidRPr="00C61B92">
        <w:rPr>
          <w:b/>
          <w:sz w:val="18"/>
          <w:szCs w:val="18"/>
        </w:rPr>
        <w:t>отражены в приложении N 4</w:t>
      </w:r>
      <w:r w:rsidR="00626E67" w:rsidRPr="00C61B92">
        <w:rPr>
          <w:sz w:val="18"/>
          <w:szCs w:val="18"/>
        </w:rPr>
        <w:t xml:space="preserve"> к программе.</w:t>
      </w:r>
    </w:p>
    <w:p w14:paraId="796D1B9D" w14:textId="77777777" w:rsidR="00626E67" w:rsidRPr="00C61B92" w:rsidRDefault="00626E67" w:rsidP="00626E67">
      <w:pPr>
        <w:widowControl w:val="0"/>
        <w:autoSpaceDE w:val="0"/>
        <w:autoSpaceDN w:val="0"/>
        <w:adjustRightInd w:val="0"/>
        <w:jc w:val="both"/>
        <w:rPr>
          <w:color w:val="FF0000"/>
          <w:sz w:val="18"/>
          <w:szCs w:val="18"/>
        </w:rPr>
      </w:pPr>
    </w:p>
    <w:p w14:paraId="69C9521D"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r w:rsidR="00173E17">
        <w:rPr>
          <w:b/>
          <w:sz w:val="18"/>
          <w:szCs w:val="18"/>
        </w:rPr>
        <w:t xml:space="preserve"> </w:t>
      </w:r>
      <w:r w:rsidRPr="00C61B92">
        <w:rPr>
          <w:b/>
          <w:sz w:val="18"/>
          <w:szCs w:val="18"/>
        </w:rPr>
        <w:t>по этапам реализации подпрограммы</w:t>
      </w:r>
    </w:p>
    <w:p w14:paraId="6B601AF1" w14:textId="77777777" w:rsidR="00626E67" w:rsidRPr="00C61B92" w:rsidRDefault="00626E67" w:rsidP="00626E67">
      <w:pPr>
        <w:widowControl w:val="0"/>
        <w:autoSpaceDE w:val="0"/>
        <w:autoSpaceDN w:val="0"/>
        <w:adjustRightInd w:val="0"/>
        <w:jc w:val="both"/>
        <w:rPr>
          <w:color w:val="FF0000"/>
          <w:sz w:val="18"/>
          <w:szCs w:val="18"/>
        </w:rPr>
      </w:pPr>
    </w:p>
    <w:p w14:paraId="60F68BC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муниципальные услуги (работы) не оказываются.</w:t>
      </w:r>
    </w:p>
    <w:p w14:paraId="6D5D57C9" w14:textId="77777777" w:rsidR="00626E67" w:rsidRPr="00C61B92" w:rsidRDefault="00626E67" w:rsidP="00626E67">
      <w:pPr>
        <w:widowControl w:val="0"/>
        <w:autoSpaceDE w:val="0"/>
        <w:autoSpaceDN w:val="0"/>
        <w:adjustRightInd w:val="0"/>
        <w:jc w:val="both"/>
        <w:rPr>
          <w:color w:val="FF0000"/>
          <w:sz w:val="18"/>
          <w:szCs w:val="18"/>
        </w:rPr>
      </w:pPr>
    </w:p>
    <w:p w14:paraId="30FDBBF2"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r w:rsidR="00173E17">
        <w:rPr>
          <w:b/>
          <w:sz w:val="18"/>
          <w:szCs w:val="18"/>
        </w:rPr>
        <w:t xml:space="preserve"> </w:t>
      </w:r>
      <w:r w:rsidRPr="00C61B92">
        <w:rPr>
          <w:b/>
          <w:sz w:val="18"/>
          <w:szCs w:val="18"/>
        </w:rPr>
        <w:t>муниципальными образованиями Советского района Курской области</w:t>
      </w:r>
    </w:p>
    <w:p w14:paraId="11200B8F" w14:textId="77777777" w:rsidR="00626E67" w:rsidRPr="00C61B92" w:rsidRDefault="00626E67" w:rsidP="00626E67">
      <w:pPr>
        <w:widowControl w:val="0"/>
        <w:autoSpaceDE w:val="0"/>
        <w:autoSpaceDN w:val="0"/>
        <w:adjustRightInd w:val="0"/>
        <w:jc w:val="both"/>
        <w:rPr>
          <w:sz w:val="18"/>
          <w:szCs w:val="18"/>
        </w:rPr>
      </w:pPr>
    </w:p>
    <w:p w14:paraId="15681BD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14:paraId="56016F2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Муниципальные образования Советского района Курской области не участвуют в реализации подпрограммы.</w:t>
      </w:r>
    </w:p>
    <w:p w14:paraId="10124021" w14:textId="77777777" w:rsidR="00626E67" w:rsidRPr="00C61B92" w:rsidRDefault="00626E67" w:rsidP="00626E67">
      <w:pPr>
        <w:widowControl w:val="0"/>
        <w:autoSpaceDE w:val="0"/>
        <w:autoSpaceDN w:val="0"/>
        <w:adjustRightInd w:val="0"/>
        <w:jc w:val="both"/>
        <w:rPr>
          <w:color w:val="FF0000"/>
          <w:sz w:val="18"/>
          <w:szCs w:val="18"/>
        </w:rPr>
      </w:pPr>
    </w:p>
    <w:p w14:paraId="2732E95D"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r w:rsidR="00173E17">
        <w:rPr>
          <w:b/>
          <w:sz w:val="18"/>
          <w:szCs w:val="18"/>
        </w:rPr>
        <w:t xml:space="preserve"> </w:t>
      </w:r>
      <w:r w:rsidRPr="00C61B92">
        <w:rPr>
          <w:b/>
          <w:sz w:val="18"/>
          <w:szCs w:val="18"/>
        </w:rPr>
        <w:t>а также государственных внебюджетных фондов в реализации</w:t>
      </w:r>
    </w:p>
    <w:p w14:paraId="672F512D"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w:t>
      </w:r>
    </w:p>
    <w:p w14:paraId="1D4A14A0" w14:textId="77777777" w:rsidR="00626E67" w:rsidRPr="00C61B92" w:rsidRDefault="00626E67" w:rsidP="00626E67">
      <w:pPr>
        <w:widowControl w:val="0"/>
        <w:autoSpaceDE w:val="0"/>
        <w:autoSpaceDN w:val="0"/>
        <w:adjustRightInd w:val="0"/>
        <w:jc w:val="both"/>
        <w:rPr>
          <w:color w:val="FF0000"/>
          <w:sz w:val="18"/>
          <w:szCs w:val="18"/>
        </w:rPr>
      </w:pPr>
    </w:p>
    <w:p w14:paraId="3E05F97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14:paraId="0640450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14:paraId="6AA55F4E" w14:textId="77777777" w:rsidR="00626E67" w:rsidRPr="00C61B92" w:rsidRDefault="00626E67" w:rsidP="00626E67">
      <w:pPr>
        <w:widowControl w:val="0"/>
        <w:autoSpaceDE w:val="0"/>
        <w:autoSpaceDN w:val="0"/>
        <w:adjustRightInd w:val="0"/>
        <w:jc w:val="both"/>
        <w:rPr>
          <w:color w:val="FF0000"/>
          <w:sz w:val="18"/>
          <w:szCs w:val="18"/>
        </w:rPr>
      </w:pPr>
    </w:p>
    <w:p w14:paraId="654628E5"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w:t>
      </w:r>
      <w:r w:rsidRPr="00C61B92">
        <w:rPr>
          <w:b/>
          <w:sz w:val="18"/>
          <w:szCs w:val="18"/>
          <w:lang w:val="en-US"/>
        </w:rPr>
        <w:t>I</w:t>
      </w:r>
      <w:r w:rsidRPr="00C61B92">
        <w:rPr>
          <w:b/>
          <w:sz w:val="18"/>
          <w:szCs w:val="18"/>
        </w:rPr>
        <w:t>. Обоснование объема финансовых ресурсов, необходимых</w:t>
      </w:r>
      <w:r w:rsidR="00173E17">
        <w:rPr>
          <w:b/>
          <w:sz w:val="18"/>
          <w:szCs w:val="18"/>
        </w:rPr>
        <w:t xml:space="preserve"> </w:t>
      </w:r>
      <w:r w:rsidRPr="00C61B92">
        <w:rPr>
          <w:b/>
          <w:sz w:val="18"/>
          <w:szCs w:val="18"/>
        </w:rPr>
        <w:t>для реализации подпрограммы</w:t>
      </w:r>
    </w:p>
    <w:p w14:paraId="4F9BD92B" w14:textId="77777777" w:rsidR="00626E67" w:rsidRPr="00C61B92" w:rsidRDefault="00626E67" w:rsidP="00626E67">
      <w:pPr>
        <w:widowControl w:val="0"/>
        <w:autoSpaceDE w:val="0"/>
        <w:autoSpaceDN w:val="0"/>
        <w:adjustRightInd w:val="0"/>
        <w:jc w:val="both"/>
        <w:rPr>
          <w:sz w:val="18"/>
          <w:szCs w:val="18"/>
        </w:rPr>
      </w:pPr>
    </w:p>
    <w:p w14:paraId="28E729C1" w14:textId="0E10B4D9"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Финансирование реализации подпрограммы осуществляется в рамках текущего финансирования деятельности управления финансов Администрации Советского района Курской области. Финансовые ресурсы, необходимые для реализации муниц</w:t>
      </w:r>
      <w:r w:rsidR="00DD2B08" w:rsidRPr="00C61B92">
        <w:rPr>
          <w:sz w:val="18"/>
          <w:szCs w:val="18"/>
        </w:rPr>
        <w:t>ипальной программы в 2014 - 202</w:t>
      </w:r>
      <w:r w:rsidR="00052BB1">
        <w:rPr>
          <w:sz w:val="18"/>
          <w:szCs w:val="18"/>
        </w:rPr>
        <w:t>5</w:t>
      </w:r>
      <w:r w:rsidRPr="00C61B92">
        <w:rPr>
          <w:sz w:val="18"/>
          <w:szCs w:val="18"/>
        </w:rPr>
        <w:t xml:space="preserve"> годах,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w:t>
      </w:r>
    </w:p>
    <w:p w14:paraId="47399081" w14:textId="77777777" w:rsidR="00626E67" w:rsidRPr="00C61B92" w:rsidRDefault="00626E67" w:rsidP="00626E67">
      <w:pPr>
        <w:widowControl w:val="0"/>
        <w:autoSpaceDE w:val="0"/>
        <w:autoSpaceDN w:val="0"/>
        <w:adjustRightInd w:val="0"/>
        <w:jc w:val="both"/>
        <w:rPr>
          <w:color w:val="FF0000"/>
          <w:sz w:val="18"/>
          <w:szCs w:val="18"/>
        </w:rPr>
      </w:pPr>
    </w:p>
    <w:p w14:paraId="066971F8"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I</w:t>
      </w:r>
      <w:r w:rsidRPr="00C61B92">
        <w:rPr>
          <w:b/>
          <w:sz w:val="18"/>
          <w:szCs w:val="18"/>
          <w:lang w:val="en-US"/>
        </w:rPr>
        <w:t>X</w:t>
      </w:r>
      <w:r w:rsidRPr="00C61B92">
        <w:rPr>
          <w:b/>
          <w:sz w:val="18"/>
          <w:szCs w:val="18"/>
        </w:rPr>
        <w:t>. Анализ рисков реализации подпрограммы и описание</w:t>
      </w:r>
      <w:r w:rsidR="00173E17">
        <w:rPr>
          <w:b/>
          <w:sz w:val="18"/>
          <w:szCs w:val="18"/>
        </w:rPr>
        <w:t xml:space="preserve"> </w:t>
      </w:r>
      <w:r w:rsidRPr="00C61B92">
        <w:rPr>
          <w:b/>
          <w:sz w:val="18"/>
          <w:szCs w:val="18"/>
        </w:rPr>
        <w:t>мер управления рисками</w:t>
      </w:r>
    </w:p>
    <w:p w14:paraId="1645E70D" w14:textId="77777777" w:rsidR="00626E67" w:rsidRPr="00C61B92" w:rsidRDefault="00626E67" w:rsidP="00626E67">
      <w:pPr>
        <w:widowControl w:val="0"/>
        <w:autoSpaceDE w:val="0"/>
        <w:autoSpaceDN w:val="0"/>
        <w:adjustRightInd w:val="0"/>
        <w:jc w:val="both"/>
        <w:rPr>
          <w:color w:val="FF0000"/>
          <w:sz w:val="18"/>
          <w:szCs w:val="18"/>
        </w:rPr>
      </w:pPr>
    </w:p>
    <w:p w14:paraId="12BD9AC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w:t>
      </w:r>
    </w:p>
    <w:p w14:paraId="0EE812A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деятельности управления финансов Администрации Советского района Курской области.</w:t>
      </w:r>
    </w:p>
    <w:p w14:paraId="782026EB" w14:textId="77777777" w:rsidR="00626E67" w:rsidRPr="00C61B92" w:rsidRDefault="00626E67" w:rsidP="00626E67">
      <w:pPr>
        <w:widowControl w:val="0"/>
        <w:autoSpaceDE w:val="0"/>
        <w:autoSpaceDN w:val="0"/>
        <w:adjustRightInd w:val="0"/>
        <w:jc w:val="center"/>
        <w:outlineLvl w:val="1"/>
        <w:rPr>
          <w:b/>
          <w:sz w:val="18"/>
          <w:szCs w:val="18"/>
        </w:rPr>
      </w:pPr>
      <w:r w:rsidRPr="00C61B92">
        <w:rPr>
          <w:b/>
          <w:sz w:val="18"/>
          <w:szCs w:val="18"/>
        </w:rPr>
        <w:t>ПОДПРОГРАММА 4</w:t>
      </w:r>
    </w:p>
    <w:p w14:paraId="0482038E"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«ОСУЩЕСТВЛЕНИЕ БЮДЖЕТНОГО ПРОЦЕССА НА ТЕРРИТОРИИ</w:t>
      </w:r>
    </w:p>
    <w:p w14:paraId="0ACF0D92"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СОВЕТСКОГО РАЙОНА КУРСКОЙ ОБЛАСТИ»</w:t>
      </w:r>
    </w:p>
    <w:p w14:paraId="4448493E" w14:textId="77777777" w:rsidR="00626E67" w:rsidRPr="00C61B92" w:rsidRDefault="00626E67" w:rsidP="00626E67">
      <w:pPr>
        <w:widowControl w:val="0"/>
        <w:autoSpaceDE w:val="0"/>
        <w:autoSpaceDN w:val="0"/>
        <w:adjustRightInd w:val="0"/>
        <w:jc w:val="both"/>
        <w:rPr>
          <w:b/>
          <w:color w:val="FF0000"/>
          <w:sz w:val="18"/>
          <w:szCs w:val="18"/>
        </w:rPr>
      </w:pPr>
    </w:p>
    <w:p w14:paraId="242EBA00"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14:paraId="2FA249BF" w14:textId="77777777"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4 «Осуществление бюджетного процесса</w:t>
      </w:r>
      <w:r w:rsidR="00C61B92">
        <w:rPr>
          <w:b/>
          <w:sz w:val="18"/>
          <w:szCs w:val="18"/>
        </w:rPr>
        <w:t xml:space="preserve"> </w:t>
      </w:r>
      <w:r w:rsidRPr="00C61B92">
        <w:rPr>
          <w:b/>
          <w:sz w:val="18"/>
          <w:szCs w:val="18"/>
        </w:rPr>
        <w:t>на территории Советского района Курской области»</w:t>
      </w:r>
    </w:p>
    <w:p w14:paraId="7FF4039E" w14:textId="77777777" w:rsidR="00626E67" w:rsidRPr="00C61B92" w:rsidRDefault="00626E67" w:rsidP="00626E67">
      <w:pPr>
        <w:widowControl w:val="0"/>
        <w:autoSpaceDE w:val="0"/>
        <w:autoSpaceDN w:val="0"/>
        <w:adjustRightInd w:val="0"/>
        <w:jc w:val="center"/>
        <w:rPr>
          <w:b/>
          <w:sz w:val="18"/>
          <w:szCs w:val="18"/>
        </w:rPr>
      </w:pPr>
    </w:p>
    <w:p w14:paraId="4F3BBF6E" w14:textId="77777777" w:rsidR="00626E67" w:rsidRPr="00C61B92" w:rsidRDefault="00626E67" w:rsidP="00626E67">
      <w:pPr>
        <w:widowControl w:val="0"/>
        <w:autoSpaceDE w:val="0"/>
        <w:autoSpaceDN w:val="0"/>
        <w:adjustRightInd w:val="0"/>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770"/>
      </w:tblGrid>
      <w:tr w:rsidR="00626E67" w:rsidRPr="00C61B92" w14:paraId="69B85A5E" w14:textId="77777777" w:rsidTr="002860F6">
        <w:tc>
          <w:tcPr>
            <w:tcW w:w="3085" w:type="dxa"/>
            <w:shd w:val="clear" w:color="auto" w:fill="auto"/>
          </w:tcPr>
          <w:p w14:paraId="422BC2B1"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14:paraId="23D8D113" w14:textId="77777777"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14:paraId="4FD99866" w14:textId="77777777" w:rsidR="00626E67" w:rsidRPr="00C61B92" w:rsidRDefault="00626E67" w:rsidP="002860F6">
            <w:pPr>
              <w:widowControl w:val="0"/>
              <w:autoSpaceDE w:val="0"/>
              <w:autoSpaceDN w:val="0"/>
              <w:adjustRightInd w:val="0"/>
              <w:jc w:val="center"/>
              <w:rPr>
                <w:sz w:val="18"/>
                <w:szCs w:val="18"/>
              </w:rPr>
            </w:pPr>
          </w:p>
        </w:tc>
      </w:tr>
      <w:tr w:rsidR="00626E67" w:rsidRPr="00C61B92" w14:paraId="7D72B8A6" w14:textId="77777777" w:rsidTr="002860F6">
        <w:tc>
          <w:tcPr>
            <w:tcW w:w="3085" w:type="dxa"/>
            <w:shd w:val="clear" w:color="auto" w:fill="auto"/>
          </w:tcPr>
          <w:p w14:paraId="606FB5C4"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14:paraId="389D1671"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2015B788" w14:textId="77777777" w:rsidTr="002860F6">
        <w:tc>
          <w:tcPr>
            <w:tcW w:w="3085" w:type="dxa"/>
            <w:shd w:val="clear" w:color="auto" w:fill="auto"/>
          </w:tcPr>
          <w:p w14:paraId="3522C313"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14:paraId="11A272AB"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58AF172A" w14:textId="77777777" w:rsidTr="002860F6">
        <w:tc>
          <w:tcPr>
            <w:tcW w:w="3085" w:type="dxa"/>
            <w:shd w:val="clear" w:color="auto" w:fill="auto"/>
          </w:tcPr>
          <w:p w14:paraId="7C2E92BA"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14:paraId="21BFDDDC" w14:textId="77777777"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14:paraId="72EB0FAC" w14:textId="77777777" w:rsidTr="00C61B92">
        <w:trPr>
          <w:trHeight w:val="586"/>
        </w:trPr>
        <w:tc>
          <w:tcPr>
            <w:tcW w:w="3085" w:type="dxa"/>
            <w:shd w:val="clear" w:color="auto" w:fill="auto"/>
          </w:tcPr>
          <w:p w14:paraId="501882B8"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14:paraId="575BAC3A" w14:textId="77777777"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совершенствование в соответствии с бюджетным                                законодательством бюджетного процесса на территории Советского района Курской области </w:t>
            </w:r>
          </w:p>
        </w:tc>
      </w:tr>
      <w:tr w:rsidR="00626E67" w:rsidRPr="00C61B92" w14:paraId="5218EDBF" w14:textId="77777777" w:rsidTr="00C61B92">
        <w:trPr>
          <w:trHeight w:val="822"/>
        </w:trPr>
        <w:tc>
          <w:tcPr>
            <w:tcW w:w="3085" w:type="dxa"/>
            <w:shd w:val="clear" w:color="auto" w:fill="auto"/>
          </w:tcPr>
          <w:p w14:paraId="3EC53B30" w14:textId="21150BD3" w:rsidR="00626E67" w:rsidRPr="00C61B92" w:rsidRDefault="00626E67" w:rsidP="002860F6">
            <w:pPr>
              <w:widowControl w:val="0"/>
              <w:autoSpaceDE w:val="0"/>
              <w:autoSpaceDN w:val="0"/>
              <w:adjustRightInd w:val="0"/>
              <w:jc w:val="center"/>
              <w:rPr>
                <w:sz w:val="18"/>
                <w:szCs w:val="18"/>
              </w:rPr>
            </w:pPr>
            <w:r w:rsidRPr="00C61B92">
              <w:rPr>
                <w:b/>
                <w:sz w:val="18"/>
                <w:szCs w:val="18"/>
              </w:rPr>
              <w:lastRenderedPageBreak/>
              <w:t>Задачи Подпрограммы</w:t>
            </w:r>
            <w:r w:rsidRPr="00C61B92">
              <w:rPr>
                <w:color w:val="FF0000"/>
                <w:sz w:val="18"/>
                <w:szCs w:val="18"/>
              </w:rPr>
              <w:t xml:space="preserve"> </w:t>
            </w:r>
          </w:p>
        </w:tc>
        <w:tc>
          <w:tcPr>
            <w:tcW w:w="6770" w:type="dxa"/>
            <w:shd w:val="clear" w:color="auto" w:fill="auto"/>
          </w:tcPr>
          <w:p w14:paraId="2F7C6419" w14:textId="737B0F1F" w:rsidR="00626E67" w:rsidRPr="00C61B92" w:rsidRDefault="00626E67" w:rsidP="00C61B92">
            <w:pPr>
              <w:pStyle w:val="ConsPlusCell"/>
              <w:rPr>
                <w:rFonts w:ascii="Times New Roman" w:hAnsi="Times New Roman" w:cs="Times New Roman"/>
                <w:sz w:val="18"/>
                <w:szCs w:val="18"/>
              </w:rPr>
            </w:pPr>
            <w:r w:rsidRPr="00C61B92">
              <w:rPr>
                <w:rFonts w:ascii="Times New Roman" w:hAnsi="Times New Roman" w:cs="Times New Roman"/>
                <w:sz w:val="18"/>
                <w:szCs w:val="18"/>
              </w:rPr>
              <w:t>планирование и исполнение бюджета; кассовое обслуживание исполнения бюджета муниципального района, бюджетный учет и формирование бюджетной отчетности; обеспечение долгосрочной сбалансированности</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и стабильности бюджетов Советского района</w:t>
            </w:r>
          </w:p>
        </w:tc>
      </w:tr>
      <w:tr w:rsidR="00626E67" w:rsidRPr="00C61B92" w14:paraId="2A69F06E" w14:textId="77777777" w:rsidTr="002860F6">
        <w:tc>
          <w:tcPr>
            <w:tcW w:w="3085" w:type="dxa"/>
            <w:shd w:val="clear" w:color="auto" w:fill="auto"/>
          </w:tcPr>
          <w:p w14:paraId="216589FC" w14:textId="6B365E66"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14:paraId="4F6B5AF8" w14:textId="1FD06704"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доля расходов бюджета муници</w:t>
            </w:r>
            <w:r w:rsidR="00C61B92">
              <w:rPr>
                <w:rFonts w:ascii="Times New Roman" w:hAnsi="Times New Roman" w:cs="Times New Roman"/>
                <w:sz w:val="18"/>
                <w:szCs w:val="18"/>
              </w:rPr>
              <w:t>пального района, увязанных с ре</w:t>
            </w:r>
            <w:r w:rsidRPr="00C61B92">
              <w:rPr>
                <w:rFonts w:ascii="Times New Roman" w:hAnsi="Times New Roman" w:cs="Times New Roman"/>
                <w:sz w:val="18"/>
                <w:szCs w:val="18"/>
              </w:rPr>
              <w:t>естром расходных обязательств, в</w:t>
            </w:r>
            <w:r w:rsidR="00C61B92">
              <w:rPr>
                <w:rFonts w:ascii="Times New Roman" w:hAnsi="Times New Roman" w:cs="Times New Roman"/>
                <w:sz w:val="18"/>
                <w:szCs w:val="18"/>
              </w:rPr>
              <w:t xml:space="preserve"> общем объеме расходов бюджета </w:t>
            </w:r>
            <w:r w:rsidRPr="00C61B92">
              <w:rPr>
                <w:rFonts w:ascii="Times New Roman" w:hAnsi="Times New Roman" w:cs="Times New Roman"/>
                <w:sz w:val="18"/>
                <w:szCs w:val="18"/>
              </w:rPr>
              <w:t>муниципального района;</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отношение дефицита бюджета муниципального района к </w:t>
            </w:r>
            <w:r w:rsidR="00C61B92">
              <w:rPr>
                <w:rFonts w:ascii="Times New Roman" w:hAnsi="Times New Roman" w:cs="Times New Roman"/>
                <w:sz w:val="18"/>
                <w:szCs w:val="18"/>
              </w:rPr>
              <w:t xml:space="preserve">общему годовому объему доходов </w:t>
            </w:r>
            <w:r w:rsidRPr="00C61B92">
              <w:rPr>
                <w:rFonts w:ascii="Times New Roman" w:hAnsi="Times New Roman" w:cs="Times New Roman"/>
                <w:sz w:val="18"/>
                <w:szCs w:val="18"/>
              </w:rPr>
              <w:t xml:space="preserve">бюджета </w:t>
            </w:r>
            <w:r w:rsidR="00C61B92">
              <w:rPr>
                <w:rFonts w:ascii="Times New Roman" w:hAnsi="Times New Roman" w:cs="Times New Roman"/>
                <w:sz w:val="18"/>
                <w:szCs w:val="18"/>
              </w:rPr>
              <w:t>муниципального района без учета</w:t>
            </w:r>
            <w:r w:rsidRPr="00C61B92">
              <w:rPr>
                <w:rFonts w:ascii="Times New Roman" w:hAnsi="Times New Roman" w:cs="Times New Roman"/>
                <w:sz w:val="18"/>
                <w:szCs w:val="18"/>
              </w:rPr>
              <w:t xml:space="preserve"> объема безвозмездных   поступлений; количество корректировок бюджета</w:t>
            </w:r>
          </w:p>
          <w:p w14:paraId="648DAE70" w14:textId="77777777"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муниципального района в течени</w:t>
            </w:r>
            <w:r w:rsidR="00C61B92">
              <w:rPr>
                <w:rFonts w:ascii="Times New Roman" w:hAnsi="Times New Roman" w:cs="Times New Roman"/>
                <w:sz w:val="18"/>
                <w:szCs w:val="18"/>
              </w:rPr>
              <w:t>е года; удельный вес расходов</w:t>
            </w:r>
            <w:r w:rsidRPr="00C61B92">
              <w:rPr>
                <w:rFonts w:ascii="Times New Roman" w:hAnsi="Times New Roman" w:cs="Times New Roman"/>
                <w:sz w:val="18"/>
                <w:szCs w:val="18"/>
              </w:rPr>
              <w:t xml:space="preserve"> бюджета, формируемых в рамках программ, в обще</w:t>
            </w:r>
            <w:r w:rsidR="00C61B92">
              <w:rPr>
                <w:rFonts w:ascii="Times New Roman" w:hAnsi="Times New Roman" w:cs="Times New Roman"/>
                <w:sz w:val="18"/>
                <w:szCs w:val="18"/>
              </w:rPr>
              <w:t xml:space="preserve">м </w:t>
            </w:r>
            <w:r w:rsidRPr="00C61B92">
              <w:rPr>
                <w:rFonts w:ascii="Times New Roman" w:hAnsi="Times New Roman" w:cs="Times New Roman"/>
                <w:sz w:val="18"/>
                <w:szCs w:val="18"/>
              </w:rPr>
              <w:t>объеме расходов бюджета муниципального района</w:t>
            </w:r>
            <w:r w:rsidR="00B84BCC" w:rsidRPr="00C61B92">
              <w:rPr>
                <w:rFonts w:ascii="Times New Roman" w:hAnsi="Times New Roman" w:cs="Times New Roman"/>
                <w:sz w:val="18"/>
                <w:szCs w:val="18"/>
              </w:rPr>
              <w:t>.</w:t>
            </w:r>
          </w:p>
        </w:tc>
      </w:tr>
      <w:tr w:rsidR="00626E67" w:rsidRPr="00C61B92" w14:paraId="697913F3" w14:textId="77777777" w:rsidTr="002860F6">
        <w:tc>
          <w:tcPr>
            <w:tcW w:w="3085" w:type="dxa"/>
            <w:shd w:val="clear" w:color="auto" w:fill="auto"/>
          </w:tcPr>
          <w:p w14:paraId="3D397B76" w14:textId="77777777"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5906"/>
            </w:tblGrid>
            <w:tr w:rsidR="00DD2B08" w:rsidRPr="00C61B92" w14:paraId="068BED25" w14:textId="77777777" w:rsidTr="002860F6">
              <w:trPr>
                <w:trHeight w:val="127"/>
              </w:trPr>
              <w:tc>
                <w:tcPr>
                  <w:tcW w:w="0" w:type="auto"/>
                </w:tcPr>
                <w:p w14:paraId="42C4DEEB" w14:textId="0A1FC0CF" w:rsidR="00DD2B08" w:rsidRPr="00C61B92" w:rsidRDefault="00DD2B08" w:rsidP="00F92887">
                  <w:pPr>
                    <w:pStyle w:val="Default"/>
                    <w:rPr>
                      <w:sz w:val="18"/>
                      <w:szCs w:val="18"/>
                    </w:rPr>
                  </w:pPr>
                  <w:r w:rsidRPr="00C61B92">
                    <w:rPr>
                      <w:sz w:val="18"/>
                      <w:szCs w:val="18"/>
                    </w:rPr>
                    <w:t xml:space="preserve"> 2014-20</w:t>
                  </w:r>
                  <w:r w:rsidR="00C32677">
                    <w:rPr>
                      <w:sz w:val="18"/>
                      <w:szCs w:val="18"/>
                    </w:rPr>
                    <w:t>30</w:t>
                  </w:r>
                  <w:r w:rsidRPr="00C61B92">
                    <w:rPr>
                      <w:sz w:val="18"/>
                      <w:szCs w:val="18"/>
                    </w:rPr>
                    <w:t xml:space="preserve"> годы, в том числе:</w:t>
                  </w:r>
                </w:p>
                <w:p w14:paraId="15A8C4A0" w14:textId="362C1007" w:rsidR="00DD2B08" w:rsidRPr="00C61B92" w:rsidRDefault="00DD2B08" w:rsidP="00C61B92">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C61B92">
                    <w:rPr>
                      <w:sz w:val="18"/>
                      <w:szCs w:val="18"/>
                    </w:rPr>
                    <w:t xml:space="preserve"> </w:t>
                  </w:r>
                  <w:r w:rsidRPr="00C61B92">
                    <w:rPr>
                      <w:sz w:val="18"/>
                      <w:szCs w:val="18"/>
                      <w:lang w:val="en-US"/>
                    </w:rPr>
                    <w:t>II</w:t>
                  </w:r>
                  <w:r w:rsidRPr="00C61B92">
                    <w:rPr>
                      <w:sz w:val="18"/>
                      <w:szCs w:val="18"/>
                    </w:rPr>
                    <w:t xml:space="preserve"> этап – 2021-202</w:t>
                  </w:r>
                  <w:r w:rsidR="00734AC3">
                    <w:rPr>
                      <w:sz w:val="18"/>
                      <w:szCs w:val="18"/>
                    </w:rPr>
                    <w:t>5</w:t>
                  </w:r>
                  <w:r w:rsidRPr="00C61B92">
                    <w:rPr>
                      <w:sz w:val="18"/>
                      <w:szCs w:val="18"/>
                    </w:rPr>
                    <w:t xml:space="preserve"> годы</w:t>
                  </w:r>
                  <w:r w:rsidR="00C32677">
                    <w:rPr>
                      <w:sz w:val="18"/>
                      <w:szCs w:val="18"/>
                    </w:rPr>
                    <w:t xml:space="preserve">; </w:t>
                  </w:r>
                  <w:r w:rsidR="004B4744">
                    <w:rPr>
                      <w:sz w:val="18"/>
                      <w:szCs w:val="18"/>
                      <w:lang w:val="en-US"/>
                    </w:rPr>
                    <w:t>III</w:t>
                  </w:r>
                  <w:r w:rsidR="004B4744" w:rsidRPr="004B4744">
                    <w:rPr>
                      <w:sz w:val="18"/>
                      <w:szCs w:val="18"/>
                    </w:rPr>
                    <w:t xml:space="preserve"> </w:t>
                  </w:r>
                  <w:r w:rsidR="00C32677">
                    <w:rPr>
                      <w:sz w:val="18"/>
                      <w:szCs w:val="18"/>
                    </w:rPr>
                    <w:t>этап 2026-2030 годы</w:t>
                  </w:r>
                </w:p>
              </w:tc>
            </w:tr>
          </w:tbl>
          <w:p w14:paraId="41154EB4" w14:textId="77777777" w:rsidR="00626E67" w:rsidRPr="00C61B92" w:rsidRDefault="00626E67" w:rsidP="002860F6">
            <w:pPr>
              <w:widowControl w:val="0"/>
              <w:autoSpaceDE w:val="0"/>
              <w:autoSpaceDN w:val="0"/>
              <w:adjustRightInd w:val="0"/>
              <w:rPr>
                <w:sz w:val="18"/>
                <w:szCs w:val="18"/>
              </w:rPr>
            </w:pPr>
          </w:p>
        </w:tc>
      </w:tr>
      <w:tr w:rsidR="00626E67" w:rsidRPr="00C61B92" w14:paraId="2C763B33" w14:textId="77777777" w:rsidTr="002860F6">
        <w:tc>
          <w:tcPr>
            <w:tcW w:w="3085" w:type="dxa"/>
            <w:shd w:val="clear" w:color="auto" w:fill="auto"/>
          </w:tcPr>
          <w:p w14:paraId="64FF32D5" w14:textId="77777777"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14:paraId="2D4E0240" w14:textId="77777777"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повышение обоснованности, эффективности и прозрачности бюджетных расходов; своевременная разработка и  направление в</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Администрацию Советского района Курской области в установленные сроки и в соответствии с требованиями  бюджетного   законодательства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w:t>
            </w:r>
            <w:r w:rsidR="00C61B92">
              <w:rPr>
                <w:rFonts w:ascii="Times New Roman" w:hAnsi="Times New Roman" w:cs="Times New Roman"/>
                <w:sz w:val="18"/>
                <w:szCs w:val="18"/>
              </w:rPr>
              <w:t xml:space="preserve">ановый период; стимулирование </w:t>
            </w:r>
            <w:r w:rsidRPr="00C61B92">
              <w:rPr>
                <w:rFonts w:ascii="Times New Roman" w:hAnsi="Times New Roman" w:cs="Times New Roman"/>
                <w:sz w:val="18"/>
                <w:szCs w:val="18"/>
              </w:rPr>
              <w:t>экономического роста и</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поступления доходов в консолидированный бюджет Совет</w:t>
            </w:r>
            <w:r w:rsidR="00B84BCC" w:rsidRPr="00C61B92">
              <w:rPr>
                <w:rFonts w:ascii="Times New Roman" w:hAnsi="Times New Roman" w:cs="Times New Roman"/>
                <w:sz w:val="18"/>
                <w:szCs w:val="18"/>
              </w:rPr>
              <w:t xml:space="preserve">ского района; качественная </w:t>
            </w:r>
            <w:r w:rsidRPr="00C61B92">
              <w:rPr>
                <w:rFonts w:ascii="Times New Roman" w:hAnsi="Times New Roman" w:cs="Times New Roman"/>
                <w:sz w:val="18"/>
                <w:szCs w:val="18"/>
              </w:rPr>
              <w:t>орга</w:t>
            </w:r>
            <w:r w:rsidR="00B84BCC" w:rsidRPr="00C61B92">
              <w:rPr>
                <w:rFonts w:ascii="Times New Roman" w:hAnsi="Times New Roman" w:cs="Times New Roman"/>
                <w:sz w:val="18"/>
                <w:szCs w:val="18"/>
              </w:rPr>
              <w:t xml:space="preserve">низация </w:t>
            </w:r>
            <w:r w:rsidRPr="00C61B92">
              <w:rPr>
                <w:rFonts w:ascii="Times New Roman" w:hAnsi="Times New Roman" w:cs="Times New Roman"/>
                <w:sz w:val="18"/>
                <w:szCs w:val="18"/>
              </w:rPr>
              <w:t>исполнени</w:t>
            </w:r>
            <w:r w:rsidR="00C61B92">
              <w:rPr>
                <w:rFonts w:ascii="Times New Roman" w:hAnsi="Times New Roman" w:cs="Times New Roman"/>
                <w:sz w:val="18"/>
                <w:szCs w:val="18"/>
              </w:rPr>
              <w:t xml:space="preserve">я </w:t>
            </w:r>
            <w:r w:rsidRPr="00C61B92">
              <w:rPr>
                <w:rFonts w:ascii="Times New Roman" w:hAnsi="Times New Roman" w:cs="Times New Roman"/>
                <w:sz w:val="18"/>
                <w:szCs w:val="18"/>
              </w:rPr>
              <w:t xml:space="preserve"> бюджета муниципального района;</w:t>
            </w:r>
          </w:p>
          <w:p w14:paraId="24B9282B" w14:textId="57E79BF8"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утверждение решением Представительного Собрания отчета об исполнении бюджета муниципального района до внесения</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проекта бюджета муниципального района на очередной</w:t>
            </w:r>
            <w:r w:rsidR="00B84BCC" w:rsidRPr="00C61B92">
              <w:rPr>
                <w:rFonts w:ascii="Times New Roman" w:hAnsi="Times New Roman" w:cs="Times New Roman"/>
                <w:sz w:val="18"/>
                <w:szCs w:val="18"/>
              </w:rPr>
              <w:t xml:space="preserve"> </w:t>
            </w:r>
            <w:r w:rsidRPr="00C61B92">
              <w:rPr>
                <w:rFonts w:ascii="Times New Roman" w:hAnsi="Times New Roman" w:cs="Times New Roman"/>
                <w:sz w:val="18"/>
                <w:szCs w:val="18"/>
              </w:rPr>
              <w:t>финансовый год и плановый период;</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сокращение нецелевого   использования бюджетных средств, нарушений условий</w:t>
            </w:r>
            <w:r w:rsidR="00C61B92">
              <w:rPr>
                <w:rFonts w:ascii="Times New Roman" w:hAnsi="Times New Roman" w:cs="Times New Roman"/>
                <w:sz w:val="18"/>
                <w:szCs w:val="18"/>
              </w:rPr>
              <w:t xml:space="preserve"> </w:t>
            </w:r>
            <w:r w:rsidR="00B84BCC" w:rsidRPr="00C61B92">
              <w:rPr>
                <w:rFonts w:ascii="Times New Roman" w:hAnsi="Times New Roman" w:cs="Times New Roman"/>
                <w:sz w:val="18"/>
                <w:szCs w:val="18"/>
              </w:rPr>
              <w:t xml:space="preserve">предоставления межбюджетных трансфертов </w:t>
            </w:r>
            <w:r w:rsidR="00C61B92">
              <w:rPr>
                <w:rFonts w:ascii="Times New Roman" w:hAnsi="Times New Roman" w:cs="Times New Roman"/>
                <w:sz w:val="18"/>
                <w:szCs w:val="18"/>
              </w:rPr>
              <w:t xml:space="preserve">из </w:t>
            </w:r>
            <w:r w:rsidRPr="00C61B92">
              <w:rPr>
                <w:rFonts w:ascii="Times New Roman" w:hAnsi="Times New Roman" w:cs="Times New Roman"/>
                <w:sz w:val="18"/>
                <w:szCs w:val="18"/>
              </w:rPr>
              <w:t>бюджета муниципального района, повышение эффективности</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использования бюджетных средств</w:t>
            </w:r>
          </w:p>
          <w:p w14:paraId="6E46C812" w14:textId="77777777" w:rsidR="00626E67" w:rsidRPr="00C61B92" w:rsidRDefault="00626E67" w:rsidP="002860F6">
            <w:pPr>
              <w:pStyle w:val="Default"/>
              <w:rPr>
                <w:sz w:val="18"/>
                <w:szCs w:val="18"/>
              </w:rPr>
            </w:pPr>
          </w:p>
        </w:tc>
      </w:tr>
    </w:tbl>
    <w:p w14:paraId="4EC9D34A" w14:textId="77777777" w:rsidR="00626E67" w:rsidRPr="00C61B92" w:rsidRDefault="00626E67" w:rsidP="00626E67">
      <w:pPr>
        <w:widowControl w:val="0"/>
        <w:autoSpaceDE w:val="0"/>
        <w:autoSpaceDN w:val="0"/>
        <w:adjustRightInd w:val="0"/>
        <w:jc w:val="both"/>
        <w:rPr>
          <w:color w:val="FF0000"/>
          <w:sz w:val="18"/>
          <w:szCs w:val="18"/>
        </w:rPr>
      </w:pPr>
    </w:p>
    <w:p w14:paraId="2FBBADD4" w14:textId="77777777" w:rsidR="00626E67" w:rsidRPr="00C61B92" w:rsidRDefault="00A7219B" w:rsidP="00B84BCC">
      <w:pPr>
        <w:pStyle w:val="ConsPlusCell"/>
        <w:jc w:val="both"/>
        <w:rPr>
          <w:rFonts w:ascii="Times New Roman" w:hAnsi="Times New Roman" w:cs="Times New Roman"/>
          <w:sz w:val="18"/>
          <w:szCs w:val="18"/>
        </w:rPr>
      </w:pPr>
      <w:r w:rsidRPr="00C61B92">
        <w:rPr>
          <w:rFonts w:ascii="Times New Roman" w:hAnsi="Times New Roman" w:cs="Times New Roman"/>
          <w:b/>
          <w:sz w:val="18"/>
          <w:szCs w:val="18"/>
        </w:rPr>
        <w:t xml:space="preserve">Объемы бюджетных ассигнований </w:t>
      </w:r>
      <w:r w:rsidR="00626E67" w:rsidRPr="00C61B92">
        <w:rPr>
          <w:rFonts w:ascii="Times New Roman" w:hAnsi="Times New Roman" w:cs="Times New Roman"/>
          <w:b/>
          <w:sz w:val="18"/>
          <w:szCs w:val="18"/>
        </w:rPr>
        <w:t>подпрограммы</w:t>
      </w:r>
      <w:r w:rsidRPr="00C61B92">
        <w:rPr>
          <w:rFonts w:ascii="Times New Roman" w:hAnsi="Times New Roman" w:cs="Times New Roman"/>
          <w:sz w:val="18"/>
          <w:szCs w:val="18"/>
        </w:rPr>
        <w:t xml:space="preserve"> - финансовое </w:t>
      </w:r>
      <w:r w:rsidR="00626E67" w:rsidRPr="00C61B92">
        <w:rPr>
          <w:rFonts w:ascii="Times New Roman" w:hAnsi="Times New Roman" w:cs="Times New Roman"/>
          <w:sz w:val="18"/>
          <w:szCs w:val="18"/>
        </w:rPr>
        <w:t>обеспечение</w:t>
      </w:r>
    </w:p>
    <w:p w14:paraId="4E085FBA" w14:textId="539D62E4" w:rsidR="00626E67" w:rsidRPr="00C61B92" w:rsidRDefault="00A7219B" w:rsidP="00B84BCC">
      <w:pPr>
        <w:pStyle w:val="ConsPlusCell"/>
        <w:jc w:val="both"/>
        <w:rPr>
          <w:rFonts w:ascii="Times New Roman" w:hAnsi="Times New Roman" w:cs="Times New Roman"/>
          <w:color w:val="FF0000"/>
          <w:sz w:val="18"/>
          <w:szCs w:val="18"/>
        </w:rPr>
      </w:pPr>
      <w:r w:rsidRPr="00C61B92">
        <w:rPr>
          <w:rFonts w:ascii="Times New Roman" w:hAnsi="Times New Roman" w:cs="Times New Roman"/>
          <w:sz w:val="18"/>
          <w:szCs w:val="18"/>
        </w:rPr>
        <w:t xml:space="preserve"> реализации подпрограммы осуществляется в рамках текущего финансирования </w:t>
      </w:r>
      <w:r w:rsidR="00626E67" w:rsidRPr="00C61B92">
        <w:rPr>
          <w:rFonts w:ascii="Times New Roman" w:hAnsi="Times New Roman" w:cs="Times New Roman"/>
          <w:sz w:val="18"/>
          <w:szCs w:val="18"/>
        </w:rPr>
        <w:t>деятельности управления финансов Администрации Советского района.</w:t>
      </w:r>
      <w:r w:rsidR="00626E67" w:rsidRPr="00C61B92">
        <w:rPr>
          <w:rFonts w:ascii="Times New Roman" w:hAnsi="Times New Roman" w:cs="Times New Roman"/>
          <w:color w:val="FF0000"/>
          <w:sz w:val="18"/>
          <w:szCs w:val="18"/>
        </w:rPr>
        <w:t xml:space="preserve"> </w:t>
      </w:r>
    </w:p>
    <w:p w14:paraId="324D47E0" w14:textId="77777777" w:rsidR="00626E67" w:rsidRPr="00C61B92" w:rsidRDefault="00626E67" w:rsidP="00B84BCC">
      <w:pPr>
        <w:widowControl w:val="0"/>
        <w:autoSpaceDE w:val="0"/>
        <w:autoSpaceDN w:val="0"/>
        <w:adjustRightInd w:val="0"/>
        <w:jc w:val="both"/>
        <w:rPr>
          <w:sz w:val="18"/>
          <w:szCs w:val="18"/>
        </w:rPr>
      </w:pPr>
    </w:p>
    <w:p w14:paraId="59CB2607" w14:textId="77777777" w:rsidR="00626E67" w:rsidRPr="00C61B92" w:rsidRDefault="00626E67" w:rsidP="00C61B92">
      <w:pPr>
        <w:pStyle w:val="ConsPlusCell"/>
        <w:rPr>
          <w:rFonts w:ascii="Times New Roman" w:hAnsi="Times New Roman" w:cs="Times New Roman"/>
          <w:b/>
          <w:sz w:val="18"/>
          <w:szCs w:val="18"/>
        </w:rPr>
      </w:pP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   </w:t>
      </w:r>
      <w:r w:rsidRPr="00C61B92">
        <w:rPr>
          <w:rFonts w:ascii="Times New Roman" w:hAnsi="Times New Roman" w:cs="Times New Roman"/>
          <w:b/>
          <w:sz w:val="18"/>
          <w:szCs w:val="18"/>
        </w:rPr>
        <w:t>I. Характеристика сферы реализации подпрограммы,</w:t>
      </w:r>
      <w:r w:rsidR="00C61B92">
        <w:rPr>
          <w:rFonts w:ascii="Times New Roman" w:hAnsi="Times New Roman" w:cs="Times New Roman"/>
          <w:b/>
          <w:sz w:val="18"/>
          <w:szCs w:val="18"/>
        </w:rPr>
        <w:t xml:space="preserve"> </w:t>
      </w:r>
      <w:r w:rsidRPr="00C61B92">
        <w:rPr>
          <w:rFonts w:ascii="Times New Roman" w:hAnsi="Times New Roman" w:cs="Times New Roman"/>
          <w:b/>
          <w:sz w:val="18"/>
          <w:szCs w:val="18"/>
        </w:rPr>
        <w:t>основные проблемы в указанной сфере и прогноз ее развития</w:t>
      </w:r>
    </w:p>
    <w:p w14:paraId="617EC996" w14:textId="77777777" w:rsidR="00626E67" w:rsidRPr="00C61B92" w:rsidRDefault="00626E67" w:rsidP="00626E67">
      <w:pPr>
        <w:widowControl w:val="0"/>
        <w:autoSpaceDE w:val="0"/>
        <w:autoSpaceDN w:val="0"/>
        <w:adjustRightInd w:val="0"/>
        <w:jc w:val="both"/>
        <w:rPr>
          <w:color w:val="FF0000"/>
          <w:sz w:val="18"/>
          <w:szCs w:val="18"/>
        </w:rPr>
      </w:pPr>
    </w:p>
    <w:p w14:paraId="580860AC"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 xml:space="preserve">В 2011 году были внесены изменения в бюджетное законодательство области и, соответственно, района, необходимые для перехода к трехлетнему бюджетному планированию. В соответствии с </w:t>
      </w:r>
      <w:hyperlink r:id="rId36" w:history="1">
        <w:r w:rsidRPr="00C61B92">
          <w:rPr>
            <w:sz w:val="18"/>
            <w:szCs w:val="18"/>
          </w:rPr>
          <w:t>Решением</w:t>
        </w:r>
      </w:hyperlink>
      <w:r w:rsidRPr="00C61B92">
        <w:rPr>
          <w:sz w:val="18"/>
          <w:szCs w:val="18"/>
        </w:rPr>
        <w:t xml:space="preserve"> Представительного Собрания Советского района Курской области от 28 сентября 2011 года N 147 «О внесении изменений и дополнений в  решение Представительного Собрания Советского района Курской области «О бюджетном процессе в Советском районе Курской области», начиная с 2012 года, предусматривается утверждение бюджета муниципального района на три года.</w:t>
      </w:r>
    </w:p>
    <w:p w14:paraId="547196E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Принятие трехлетнего бюджета способствует более тесной увязке стратегических приоритетов развития Советского района с планируемыми бюджетными ассигнованиями, повышению прозрачности и предсказуемости межбюджетных отношений.</w:t>
      </w:r>
    </w:p>
    <w:p w14:paraId="24B5FAE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целях улучшения качества управления муниципальными финансами и организации бюджетного процесса принято </w:t>
      </w:r>
      <w:hyperlink r:id="rId37" w:history="1">
        <w:r w:rsidRPr="00C61B92">
          <w:rPr>
            <w:sz w:val="18"/>
            <w:szCs w:val="18"/>
          </w:rPr>
          <w:t>постановление</w:t>
        </w:r>
      </w:hyperlink>
      <w:r w:rsidRPr="00C61B92">
        <w:rPr>
          <w:color w:val="FF0000"/>
          <w:sz w:val="18"/>
          <w:szCs w:val="18"/>
        </w:rPr>
        <w:t xml:space="preserve"> </w:t>
      </w:r>
      <w:r w:rsidRPr="00C61B92">
        <w:rPr>
          <w:sz w:val="18"/>
          <w:szCs w:val="18"/>
        </w:rPr>
        <w:t>Администрации Советского района Курской области</w:t>
      </w:r>
      <w:r w:rsidRPr="00C61B92">
        <w:rPr>
          <w:color w:val="FF0000"/>
          <w:sz w:val="18"/>
          <w:szCs w:val="18"/>
        </w:rPr>
        <w:t xml:space="preserve"> </w:t>
      </w:r>
      <w:r w:rsidRPr="00C61B92">
        <w:rPr>
          <w:sz w:val="18"/>
          <w:szCs w:val="18"/>
        </w:rPr>
        <w:t>от 13.10.2011 N 652 «О порядке конкурсного распределения принимаемых расходных обязательств бюджета муниципального района», что позволяет определить наиболее эффективные направления финансирования принимаемых расходных обязательств.</w:t>
      </w:r>
    </w:p>
    <w:p w14:paraId="7467162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Ежегодно приказами управления финансов Администрации Советского района Курской области утверждается Методика планирования бюджетных ассигнований бюджета муниципального района «Советский район» Курской области и построения межбюджетных отношений между бюджетом муниципального района и бюджетами поселений Советского района Курской области на очередной финансовый год и на плановый период.</w:t>
      </w:r>
    </w:p>
    <w:p w14:paraId="31C8E24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увеличения поступления доходов в консолидированный бюджет Советского района необходимо проведение последовательной налоговой политики, установление оптимальной налоговой нагрузки.</w:t>
      </w:r>
    </w:p>
    <w:p w14:paraId="029CB19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 территории муниципального района «Советский район» Курской области действует Решение Представительного Собрания Советского района Курской области</w:t>
      </w:r>
      <w:r w:rsidR="00A7219B" w:rsidRPr="00C61B92">
        <w:rPr>
          <w:sz w:val="18"/>
          <w:szCs w:val="18"/>
        </w:rPr>
        <w:t xml:space="preserve"> от 10.10.      2007г. № 159 </w:t>
      </w:r>
      <w:r w:rsidRPr="00C61B92">
        <w:rPr>
          <w:sz w:val="18"/>
          <w:szCs w:val="18"/>
        </w:rPr>
        <w:t xml:space="preserve">«О едином налоге на вмененный доход для отдельных видов деятельности» (с изменениями).    </w:t>
      </w:r>
    </w:p>
    <w:p w14:paraId="5056408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При планировании бюджета муниципального района «Советский район» Курской области отклонение фактического объема налоговых и неналоговых доходов </w:t>
      </w:r>
      <w:r w:rsidR="00A7219B" w:rsidRPr="00C61B92">
        <w:rPr>
          <w:sz w:val="18"/>
          <w:szCs w:val="18"/>
        </w:rPr>
        <w:t xml:space="preserve"> бюджета муниципального района </w:t>
      </w:r>
      <w:r w:rsidRPr="00C61B92">
        <w:rPr>
          <w:sz w:val="18"/>
          <w:szCs w:val="18"/>
        </w:rPr>
        <w:t>за отчетный период от первоначального плана составило в 2010 году  95  %, в 2011 году – 104,4  %, в 2012 году – 123,7 %.</w:t>
      </w:r>
    </w:p>
    <w:p w14:paraId="17F758B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Ведение учета бюджетных обязательств создает возможности осуществления контроля,</w:t>
      </w:r>
      <w:r w:rsidRPr="00C61B92">
        <w:rPr>
          <w:color w:val="FF0000"/>
          <w:sz w:val="18"/>
          <w:szCs w:val="18"/>
        </w:rPr>
        <w:t xml:space="preserve"> </w:t>
      </w:r>
      <w:r w:rsidRPr="00C61B92">
        <w:rPr>
          <w:sz w:val="18"/>
          <w:szCs w:val="18"/>
        </w:rPr>
        <w:t>своевременно производить оплату расходов и обеспечить уверенность поставщиков в платежеспособности учреждений, финансируемых из</w:t>
      </w:r>
      <w:r w:rsidRPr="00C61B92">
        <w:rPr>
          <w:color w:val="FF0000"/>
          <w:sz w:val="18"/>
          <w:szCs w:val="18"/>
        </w:rPr>
        <w:t xml:space="preserve"> </w:t>
      </w:r>
      <w:r w:rsidRPr="00C61B92">
        <w:rPr>
          <w:sz w:val="18"/>
          <w:szCs w:val="18"/>
        </w:rPr>
        <w:t>бюджета муниципального района.</w:t>
      </w:r>
    </w:p>
    <w:p w14:paraId="07140A47"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Своевременное и качественное формирование отчетности об исполнении местного бюджета позволяет оценить степень выполнения расходных обязательств Советского района, повысить прозрачность бюджетной системы Российской Федерации на всех этапах бюджетного процесса, обеспечить подотчетность деятельности органов власти и администраторов бюджетных средств, выявить тенденции в изменении финансового состояния муниципальных учреждений района.</w:t>
      </w:r>
    </w:p>
    <w:p w14:paraId="26DB0170" w14:textId="20111CC8"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С 2012 года ведется работа по осуществлению перехода к преимущественно программно-целевым методам финансирования расходов бюджета, конечной целью которого станет формирование программного бюджета. В рамках данного направления повышения качества бюджетного планирования и эффективности расходования бюджетных средств в 2012 году доля расходов, осуществляемых в рамках целевых программ,</w:t>
      </w:r>
      <w:r w:rsidRPr="00C61B92">
        <w:rPr>
          <w:color w:val="FF0000"/>
          <w:sz w:val="18"/>
          <w:szCs w:val="18"/>
        </w:rPr>
        <w:t xml:space="preserve"> </w:t>
      </w:r>
      <w:r w:rsidRPr="00C61B92">
        <w:rPr>
          <w:sz w:val="18"/>
          <w:szCs w:val="18"/>
        </w:rPr>
        <w:t>в общей сумме расходов бюджета муниципального района возросла</w:t>
      </w:r>
      <w:r w:rsidRPr="00C61B92">
        <w:rPr>
          <w:color w:val="FF0000"/>
          <w:sz w:val="18"/>
          <w:szCs w:val="18"/>
        </w:rPr>
        <w:t xml:space="preserve"> </w:t>
      </w:r>
      <w:r w:rsidRPr="00C61B92">
        <w:rPr>
          <w:sz w:val="18"/>
          <w:szCs w:val="18"/>
        </w:rPr>
        <w:t>по сравнению с 2011 годом с 2,78 % до   49,7%.</w:t>
      </w:r>
    </w:p>
    <w:p w14:paraId="3AD2EFA4" w14:textId="2A770CE4"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Расходы бюджета муниципального района в соответствии с </w:t>
      </w:r>
      <w:hyperlink r:id="rId38" w:history="1"/>
      <w:r w:rsidRPr="00C61B92">
        <w:rPr>
          <w:sz w:val="18"/>
          <w:szCs w:val="18"/>
        </w:rPr>
        <w:t xml:space="preserve"> Решением Представительного Собрания Советского района Курской области от 24 декабря 2012 г. N 231 «О бюджете муниципального района «Советский район» Курской области на 2013 год и на плановый период 2014 и 2015 годов» (в ред. от 05.09.2013г. № 265) в рамках программно-целевого метода (с учетом </w:t>
      </w:r>
      <w:r w:rsidRPr="00C61B92">
        <w:rPr>
          <w:sz w:val="18"/>
          <w:szCs w:val="18"/>
        </w:rPr>
        <w:lastRenderedPageBreak/>
        <w:t>субвенций) в 2013 году запланированы в сумме 178508,2 тыс. рублей, или 44,9  % общих расходов  бюджета муниципального района.</w:t>
      </w:r>
      <w:r w:rsidR="00734AC3">
        <w:rPr>
          <w:sz w:val="18"/>
          <w:szCs w:val="18"/>
        </w:rPr>
        <w:t xml:space="preserve"> </w:t>
      </w:r>
      <w:r w:rsidR="00527809">
        <w:rPr>
          <w:sz w:val="18"/>
          <w:szCs w:val="18"/>
        </w:rPr>
        <w:t>Доля расходов местного бюджета, формируемая в рамках муниципальных программ в 2022 году составила 91% в общем объеме расходов местного бюджета.</w:t>
      </w:r>
    </w:p>
    <w:p w14:paraId="49404B22"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Одним из факторов, оказывающих благоприятное влияние на процесс увеличения доли программно-целевых расходов бюджета муниципального района, является разработка и принятие нормативно-правовой базы Советского района: в части муниципальных  программ – постановление Администрации Советского района Курской области от 30.10.2013г. № 933  «Об утверждении Порядка разработки, реализации и оценки эффективности муниципальных программ муниципального района «Советский район» Курской области».</w:t>
      </w:r>
    </w:p>
    <w:p w14:paraId="428F280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целях повышения эффективности бюджетных расходов, повышения качества муниципальных услуг велась работа в рамках реализации Федерального </w:t>
      </w:r>
      <w:hyperlink r:id="rId39" w:history="1">
        <w:r w:rsidRPr="00C61B92">
          <w:rPr>
            <w:sz w:val="18"/>
            <w:szCs w:val="18"/>
          </w:rPr>
          <w:t>закона</w:t>
        </w:r>
      </w:hyperlink>
      <w:r w:rsidRPr="00C61B92">
        <w:rPr>
          <w:sz w:val="18"/>
          <w:szCs w:val="18"/>
        </w:rPr>
        <w:t xml:space="preserve">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w:t>
      </w:r>
      <w:hyperlink r:id="rId40" w:history="1">
        <w:r w:rsidRPr="00C61B92">
          <w:rPr>
            <w:sz w:val="18"/>
            <w:szCs w:val="18"/>
          </w:rPr>
          <w:t>Программы</w:t>
        </w:r>
      </w:hyperlink>
      <w:r w:rsidRPr="00C61B92">
        <w:rPr>
          <w:sz w:val="18"/>
          <w:szCs w:val="18"/>
        </w:rPr>
        <w:t xml:space="preserve"> Правительства Российской Федерации по повышению эффективности бюджетных расходов на период до 2012 года, утвержденной Распоряжением Правительства Российской Федерации от 30 июня 2010 года N 1101-р.</w:t>
      </w:r>
    </w:p>
    <w:p w14:paraId="0900464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рамках реализации указанного Федерального </w:t>
      </w:r>
      <w:hyperlink r:id="rId41" w:history="1">
        <w:r w:rsidRPr="00C61B92">
          <w:rPr>
            <w:sz w:val="18"/>
            <w:szCs w:val="18"/>
          </w:rPr>
          <w:t>закона</w:t>
        </w:r>
      </w:hyperlink>
      <w:r w:rsidRPr="00C61B92">
        <w:rPr>
          <w:sz w:val="18"/>
          <w:szCs w:val="18"/>
        </w:rPr>
        <w:t xml:space="preserve"> на территории Советского района Курской области разработаны и утверждены: </w:t>
      </w:r>
      <w:hyperlink r:id="rId42" w:history="1">
        <w:r w:rsidRPr="00C61B92">
          <w:rPr>
            <w:sz w:val="18"/>
            <w:szCs w:val="18"/>
          </w:rPr>
          <w:t>Порядок</w:t>
        </w:r>
      </w:hyperlink>
      <w:r w:rsidRPr="00C61B92">
        <w:rPr>
          <w:sz w:val="18"/>
          <w:szCs w:val="18"/>
        </w:rPr>
        <w:t xml:space="preserve"> формирования муниципального задания в отношении муниципальных учреждений Советского района Курской области и порядок финансового обеспечения выполнения муниципального задания, </w:t>
      </w:r>
      <w:hyperlink r:id="rId43" w:history="1">
        <w:r w:rsidRPr="00C61B92">
          <w:rPr>
            <w:sz w:val="18"/>
            <w:szCs w:val="18"/>
          </w:rPr>
          <w:t>порядок</w:t>
        </w:r>
      </w:hyperlink>
      <w:r w:rsidRPr="00C61B92">
        <w:rPr>
          <w:sz w:val="18"/>
          <w:szCs w:val="18"/>
        </w:rPr>
        <w:t xml:space="preserve"> составления и утверждения  отчета о результатах деятельности муниципальных  бюджетных, автономных и казенных учреждений, функции и полномочия учредителя в отношении которых осуществляет Администрация Советского района Курской области, и об использовании закрепленного за ними муниципального имущества, , порядок осуществления муниципальным бюджетным учреждением полномочий Администрации Советского района Курской области по исполнению публичных обязательств перед физическим лицом, подлежащих исполнению в денежной форме, порядка финансового обеспечения их осуществления, </w:t>
      </w:r>
      <w:hyperlink r:id="rId44" w:history="1">
        <w:r w:rsidRPr="00C61B92">
          <w:rPr>
            <w:sz w:val="18"/>
            <w:szCs w:val="18"/>
          </w:rPr>
          <w:t>порядок</w:t>
        </w:r>
      </w:hyperlink>
      <w:r w:rsidRPr="00C61B92">
        <w:rPr>
          <w:sz w:val="18"/>
          <w:szCs w:val="18"/>
        </w:rPr>
        <w:t xml:space="preserve"> осуществления контроля за деятельностью муниципальных бюджетных и казенных учреждений Советского района Курской области.</w:t>
      </w:r>
    </w:p>
    <w:p w14:paraId="6A93E2AF" w14:textId="2AAFC573"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Однако в целях обеспечения выполнения и создания условий для оптимизации расходных обязательств муниципального района «Советский район» Курской области необходима дальнейшая разработка нормативов финансовых затрат, связанных с оказанием муниципальными учреждениями в соответствии с муниципальным заданием муниципальных услуг (выполнением работ), использование их для оценки деятельности субъектов бюджетного планирования, предоставляющих муниципальные услуги населению.</w:t>
      </w:r>
      <w:r w:rsidRPr="00C61B92">
        <w:rPr>
          <w:color w:val="FF0000"/>
          <w:sz w:val="18"/>
          <w:szCs w:val="18"/>
        </w:rPr>
        <w:t xml:space="preserve"> </w:t>
      </w:r>
      <w:r w:rsidRPr="00C61B92">
        <w:rPr>
          <w:sz w:val="18"/>
          <w:szCs w:val="18"/>
        </w:rPr>
        <w:t>При составлении проекта бюджета муниципального района для планирования бюджетных ассигнований на оказание муниципальными учреждениями Советского района Курской области муниципальных услуг физическим и юридическим лицам необходимо использование показателей муниципальных заданий.</w:t>
      </w:r>
    </w:p>
    <w:p w14:paraId="466C40D2"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В условиях предельной ограниченности ресурсов актуальность оптимального расходования средств повышается.</w:t>
      </w:r>
      <w:r w:rsidRPr="00C61B92">
        <w:rPr>
          <w:color w:val="FF0000"/>
          <w:sz w:val="18"/>
          <w:szCs w:val="18"/>
        </w:rPr>
        <w:t xml:space="preserve"> </w:t>
      </w:r>
      <w:r w:rsidRPr="00C61B92">
        <w:rPr>
          <w:sz w:val="18"/>
          <w:szCs w:val="18"/>
        </w:rPr>
        <w:t>Критерием рационального использования ресурсов становится достижение результата при минимальных затратах, обеспечивающих заданное количество и качество муниципальных услуг. Задача использования бюджетирования, ориентированного на результат, состоит в оптимизации текущих расходов без нанесения ущерба конечному результату.</w:t>
      </w:r>
    </w:p>
    <w:p w14:paraId="41FF8BAF"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выполнения и создания условий для оптимизации расходных обязательств муниципального района «Советский район» Курской области предполагает разработку нормативных и методических основ, организационное руководство в сфере бюджетного планирования, обеспечение исполнения бюджета муниципального района. Повышение эффективности использования бюджетных средств невозможно без оптимизации расходов бюджета и внедрения принципов бюджетирования, ориентированного на результат.</w:t>
      </w:r>
    </w:p>
    <w:p w14:paraId="039E98C9"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Планирование и исполнение расходов бюджета муниципального района в настоящее время осуществляется без достаточного учета эффективности и результативности использования бюджетных средств, используемых муниципальными учреждениями для оказания муниципальных услуг (выполнения работ). Финансирование деятельности муниципальных казенных учреждений Советского района осуществляется без оценки результатов их деятельности, предоставляются субсидии на выполнение муниципальных заданий</w:t>
      </w:r>
      <w:r w:rsidRPr="00C61B92">
        <w:rPr>
          <w:color w:val="FF0000"/>
          <w:sz w:val="18"/>
          <w:szCs w:val="18"/>
        </w:rPr>
        <w:t xml:space="preserve"> </w:t>
      </w:r>
      <w:r w:rsidRPr="00C61B92">
        <w:rPr>
          <w:sz w:val="18"/>
          <w:szCs w:val="18"/>
        </w:rPr>
        <w:t>муниципальным бюджетным и автономным учреждениям фактически без учета результатов выполнения муниципальных заданий по предоставлению муниципальных услуг (выполнению работ).</w:t>
      </w:r>
    </w:p>
    <w:p w14:paraId="7658132F"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В этих условиях в рамках бюджетного планирования следует обеспечить корреляцию муниципальных и ведомственных программ и обоснований бюджетных ассигнований. При принятии решений об их финансировании должен быть четко определен ожидаемый эффект и установлены индикаторы, позволяющие отслеживать его достижение.</w:t>
      </w:r>
    </w:p>
    <w:p w14:paraId="2BE4ECCF"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Переход к программному бюджету и внедрение новых форм финансового обеспечения предоставления муниципальных услуг, повышения результативности и эффективности использования бюджетных средств требуют осуществления качественного финансового контроля целевого использования средств бюджета муниципального района и соблюдения условий предоставления межбюджетных трансфертов, выделяемых из бюджета муниципального района.</w:t>
      </w:r>
    </w:p>
    <w:p w14:paraId="085D890F"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Решение обозначенных проблем программно-целевым методом позволит обеспечить согласованное по целям и ресурсам выполнение задач и мероприятий, направленных на укрепление доходной базы бюджета муниципального района и повышение эффективности бюджетных расходов.</w:t>
      </w:r>
    </w:p>
    <w:p w14:paraId="075FBF59" w14:textId="77777777" w:rsidR="00626E67" w:rsidRPr="00C61B92" w:rsidRDefault="00626E67" w:rsidP="00626E67">
      <w:pPr>
        <w:widowControl w:val="0"/>
        <w:autoSpaceDE w:val="0"/>
        <w:autoSpaceDN w:val="0"/>
        <w:adjustRightInd w:val="0"/>
        <w:jc w:val="both"/>
        <w:rPr>
          <w:color w:val="FF0000"/>
          <w:sz w:val="18"/>
          <w:szCs w:val="18"/>
        </w:rPr>
      </w:pPr>
    </w:p>
    <w:p w14:paraId="7F3C63F6" w14:textId="77777777" w:rsidR="00626E67" w:rsidRPr="00C61B92" w:rsidRDefault="00626E67" w:rsidP="00173E17">
      <w:pPr>
        <w:widowControl w:val="0"/>
        <w:autoSpaceDE w:val="0"/>
        <w:autoSpaceDN w:val="0"/>
        <w:adjustRightInd w:val="0"/>
        <w:jc w:val="center"/>
        <w:outlineLvl w:val="2"/>
        <w:rPr>
          <w:sz w:val="18"/>
          <w:szCs w:val="18"/>
        </w:rPr>
      </w:pPr>
      <w:r w:rsidRPr="00C61B92">
        <w:rPr>
          <w:b/>
          <w:sz w:val="18"/>
          <w:szCs w:val="18"/>
        </w:rPr>
        <w:t>II. Приоритеты государственной политики в сфере реализации</w:t>
      </w:r>
      <w:r w:rsidR="00173E17">
        <w:rPr>
          <w:b/>
          <w:sz w:val="18"/>
          <w:szCs w:val="18"/>
        </w:rPr>
        <w:t xml:space="preserve"> </w:t>
      </w:r>
      <w:r w:rsidRPr="00C61B92">
        <w:rPr>
          <w:b/>
          <w:sz w:val="18"/>
          <w:szCs w:val="18"/>
        </w:rPr>
        <w:t>подпрограммы, цели, задачи и показатели достижения целей</w:t>
      </w:r>
      <w:r w:rsidR="00173E17">
        <w:rPr>
          <w:b/>
          <w:sz w:val="18"/>
          <w:szCs w:val="18"/>
        </w:rPr>
        <w:t xml:space="preserve"> </w:t>
      </w:r>
      <w:r w:rsidRPr="00C61B92">
        <w:rPr>
          <w:b/>
          <w:sz w:val="18"/>
          <w:szCs w:val="18"/>
        </w:rPr>
        <w:t>и решения задач, описание основных ожидаемых конечных</w:t>
      </w:r>
      <w:r w:rsidR="00173E17">
        <w:rPr>
          <w:b/>
          <w:sz w:val="18"/>
          <w:szCs w:val="18"/>
        </w:rPr>
        <w:t xml:space="preserve"> </w:t>
      </w:r>
      <w:r w:rsidRPr="00C61B92">
        <w:rPr>
          <w:b/>
          <w:sz w:val="18"/>
          <w:szCs w:val="18"/>
        </w:rPr>
        <w:t>результатов подпрограммы, сроков и контрольных этапов</w:t>
      </w:r>
      <w:r w:rsidR="00173E17">
        <w:rPr>
          <w:b/>
          <w:sz w:val="18"/>
          <w:szCs w:val="18"/>
        </w:rPr>
        <w:t xml:space="preserve"> </w:t>
      </w:r>
      <w:r w:rsidRPr="00C61B92">
        <w:rPr>
          <w:b/>
          <w:sz w:val="18"/>
          <w:szCs w:val="18"/>
        </w:rPr>
        <w:t>реализации подпрограммы</w:t>
      </w:r>
    </w:p>
    <w:p w14:paraId="4AD3E222" w14:textId="77777777" w:rsidR="00626E67" w:rsidRPr="00C61B92" w:rsidRDefault="00626E67" w:rsidP="00626E67">
      <w:pPr>
        <w:widowControl w:val="0"/>
        <w:autoSpaceDE w:val="0"/>
        <w:autoSpaceDN w:val="0"/>
        <w:adjustRightInd w:val="0"/>
        <w:jc w:val="both"/>
        <w:rPr>
          <w:color w:val="FF0000"/>
          <w:sz w:val="18"/>
          <w:szCs w:val="18"/>
        </w:rPr>
      </w:pPr>
    </w:p>
    <w:p w14:paraId="3D96FF4E"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Приоритетом государственной политики в сфере реализации подпрограммы является обеспечение эффективности и сбалансированности финансовой системы</w:t>
      </w:r>
      <w:r w:rsidRPr="00C61B92">
        <w:rPr>
          <w:color w:val="FF0000"/>
          <w:sz w:val="18"/>
          <w:szCs w:val="18"/>
        </w:rPr>
        <w:t xml:space="preserve"> </w:t>
      </w:r>
      <w:r w:rsidRPr="00C61B92">
        <w:rPr>
          <w:sz w:val="18"/>
          <w:szCs w:val="18"/>
        </w:rPr>
        <w:t>Советского района Курской области путем своевременного и полного исполнения расходных обязательств Советского района, установленных нормативными правовыми актами, а также вытекающих</w:t>
      </w:r>
      <w:r w:rsidRPr="00C61B92">
        <w:rPr>
          <w:color w:val="FF0000"/>
          <w:sz w:val="18"/>
          <w:szCs w:val="18"/>
        </w:rPr>
        <w:t xml:space="preserve"> </w:t>
      </w:r>
      <w:r w:rsidRPr="00C61B92">
        <w:rPr>
          <w:sz w:val="18"/>
          <w:szCs w:val="18"/>
        </w:rPr>
        <w:t>из договоров и соглашений, заключенных в установленном порядке.</w:t>
      </w:r>
    </w:p>
    <w:p w14:paraId="64CD1BB7"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Целью подпрограммы является совершенствование бюджетного процесса на территории Советского района в соответствии с бюджетным законодательством.</w:t>
      </w:r>
    </w:p>
    <w:p w14:paraId="2BAD2727"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достижения указанной цели необходимо решить следующие задачи:</w:t>
      </w:r>
    </w:p>
    <w:p w14:paraId="2CC3DDAF"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планирование и исполнение бюджета муниципального района;</w:t>
      </w:r>
    </w:p>
    <w:p w14:paraId="711C463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кассовое обслуживание исполнения бюджета муниципального района, бюджетный учет и формирование бюджетной отчетности;</w:t>
      </w:r>
    </w:p>
    <w:p w14:paraId="64BF4675"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долгосрочной сбалансированности и стабильности бюджетов Советского района Курской области.</w:t>
      </w:r>
    </w:p>
    <w:p w14:paraId="18FEEE9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Планирование и исполнение бюджета муниципального района предполагает ведение реестра расходных обязательств</w:t>
      </w:r>
      <w:r w:rsidRPr="00C61B92">
        <w:rPr>
          <w:color w:val="FF0000"/>
          <w:sz w:val="18"/>
          <w:szCs w:val="18"/>
        </w:rPr>
        <w:t xml:space="preserve"> </w:t>
      </w:r>
      <w:r w:rsidRPr="00C61B92">
        <w:rPr>
          <w:sz w:val="18"/>
          <w:szCs w:val="18"/>
        </w:rPr>
        <w:t>муниципального района «Советский район» Курской области, определение методов оценки объема расходных обязательств, правил и процедур расчета средств, необходимых для их выполнения в очередном финансовом году и в среднесрочной перспективе. Надежность и обоснованность бюджетных прогнозов является ключевым условием для разработки проекта бюджета на очередной финансовый год и на плановый период.</w:t>
      </w:r>
    </w:p>
    <w:p w14:paraId="0714DD6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При организации исполнения бюджета и формировании бюджетной отчетности выполняются принципы ответственного управления общественными финансами, связанные с налогово-бюджетной прозрачностью, а также наличием эффективной системы исполнения бюджета, что способствует прозрачности и подконтрольности исполнения бюджета и, соответственно, снижению уровня нецелевого использования бюджетных средств.</w:t>
      </w:r>
    </w:p>
    <w:p w14:paraId="467E35CC" w14:textId="6B575C72"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Создаются условия для своевременного исполнения бюджета получателями средств бюджета муниципального района и предоставления отчета о его исполнении.</w:t>
      </w:r>
    </w:p>
    <w:p w14:paraId="72E29F3C"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Кассовое обслуживание исполнения бюджета муниципального района обеспечивает сохранность бюджетных средств, прозрачность и подотчетность операций сектора государственного управления, соблюдение единых стандартов осуществления кассовых операций, формирование качественной информационной основы для принятия управленческих решений органами местного самоуправления и администраторами бюджетных средств, четкое соблюдение установленных бюджетным законодательством нормативов распределения доходов от уплаты налогов и сборов между бюджетами, сокращение административных издержек управления бюджетными средствами, защиту информации от несанкционированного доступа и повышение безопасности расчетно-платежной системы.</w:t>
      </w:r>
    </w:p>
    <w:p w14:paraId="7B03AF9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Осуществление налоговой политики и прогнозирование доходов, стимулирующих экономический рост и поступление доходов в консолидированный бюджет Советского района Курской области, необходимо решать путем анализа эффективности налоговых льгот, повышения качества прогнозирования поступления налоговых и неналоговых доходов в бюджет района.</w:t>
      </w:r>
    </w:p>
    <w:p w14:paraId="57750CC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целях мобилизации дополнительных доходов в бюджет основными направлениями налоговой политики на период реализации подпрограммы являются:</w:t>
      </w:r>
    </w:p>
    <w:p w14:paraId="4076FF3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создание равных условий для налогообложения организаций района независимо от их организационно-правовых форм при установлении на территории района налоговых ставок по местным налогам;</w:t>
      </w:r>
    </w:p>
    <w:p w14:paraId="30289B52"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систематизация установленных решениями органов местного самоуправления льгот по местным налогам, оценка эффективности предоставленных (планируемых к предоставлению) местных налоговых льгот и оптимизация их количества;</w:t>
      </w:r>
    </w:p>
    <w:p w14:paraId="20DB6C3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использование права, предоставленного федеральным законодательством, по развитию института изменения сроков уплаты налогов в местные бюджеты (инвестиционный налоговый кредит, рассрочки и отсрочки);</w:t>
      </w:r>
    </w:p>
    <w:p w14:paraId="1CD2274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повышение эффективности взаимодействия органов государственной власти области и органов местного самоуправления с федеральными органами государственной власти при администрировании налогов и других платежей.</w:t>
      </w:r>
    </w:p>
    <w:p w14:paraId="4539D7B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От решения задачи по обеспечению долгосрочной сбалансированности и стабильности бюджетов Советского района Курской области зависит стабильность функционирования органов местного самоуправления, муниципальных учреждений, своевременность и полнота осуществления законодательно установленных социальных выплат населению.</w:t>
      </w:r>
    </w:p>
    <w:p w14:paraId="57144F4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долгосрочной сбалансированности и стабильности бюджетов осуществляется в том числе путем:</w:t>
      </w:r>
    </w:p>
    <w:p w14:paraId="4133516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регулярного проведения инвентаризации расходных обязательств, выявления необоснованного завышения расходов на их исполнение и корректировки бюджетных ассигнований;</w:t>
      </w:r>
    </w:p>
    <w:p w14:paraId="68C6D61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внедрения долгосрочного бюджетного планирования, разработки различных сценариев осуществления бюджетной политики при пессимистическом и оптимистическом вариантах развития экономики;</w:t>
      </w:r>
    </w:p>
    <w:p w14:paraId="2F107CB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адаптации бюджетного процесса для перехода на планирование бюджета района в разрезе муниципальных программ;</w:t>
      </w:r>
    </w:p>
    <w:p w14:paraId="268C2C3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разработки совместно с главными распорядителями бюджетных средств методик определения (планирования) средств, необходимых для исполнения действующих обязательств;</w:t>
      </w:r>
    </w:p>
    <w:p w14:paraId="6A898110" w14:textId="11827C13"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корректировки бюджетных ассигнований исходя из достигнутых результатов при реализации муниципальных и областных программ.</w:t>
      </w:r>
    </w:p>
    <w:p w14:paraId="3829346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Вышеназванные мероприятия должны привести к:</w:t>
      </w:r>
    </w:p>
    <w:p w14:paraId="1FCC3B5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сокращению неэффективных расходов, аккумулированию бюджетных средств на исполнение приоритетных и жизненно важных для района расходных обязательств, повышению качества бюджетного планирования, повышению ответственности главных распорядителей бюджетных средств за качественную реализацию основных направлений бюджетной политики Советского района;</w:t>
      </w:r>
    </w:p>
    <w:p w14:paraId="790D7655"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повышению устойчивости бюджетной системы Советского района Курской области к различным негативным факторам развития экономики, переходу к программно-целевому управлению результативностью;</w:t>
      </w:r>
    </w:p>
    <w:p w14:paraId="14819324"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системному решению задачи перераспределения расходов в пользу тех целевых функций органов местного самоуправления района, которые обеспечат наиболее динамичное социально-экономическое развитие Советского района Курской области;</w:t>
      </w:r>
    </w:p>
    <w:p w14:paraId="49F69415"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реализации конкурсного принципа распределения бюджетных ассигнований;</w:t>
      </w:r>
    </w:p>
    <w:p w14:paraId="139BD8D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совершенствованию механизмов бюджетирования, ориентированного на результат.</w:t>
      </w:r>
    </w:p>
    <w:p w14:paraId="5CD9DF6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Бюджетирование, ориентированное на результат, дает возможность соизмерять затраты и результаты, выбирать наиболее эффективные пути расходования бюджетных средств, своевременно оценивать степень достижения запланированных результатов и их качество. Результаты могут оцениваться как количественными, так и качественными показателями, главными требованиями к которым являются измеримость и сопоставимость. Данный метод управления бюджетными расходами предусматривает такое построение бюджетного процесса, при котором планирование и расходование бюджетных средств осуществляются на основе информации о результатах деятельности субъектов бюджетного планирования.</w:t>
      </w:r>
    </w:p>
    <w:p w14:paraId="2D5C80EF"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Деятельность муниципальных учреждений района должна стать инструментом, который позволит оценивать вклад каждого получателя бюджетных средств в решение целей и задач, стоящих перед Администрацией Советского района Курской области, определить эффективность бюджетных расходов, принимать управленческие решения о дальнейших действиях по отношению к этим учреждениям (реорганизация, перепрофили</w:t>
      </w:r>
      <w:r w:rsidR="00C61B92">
        <w:rPr>
          <w:sz w:val="18"/>
          <w:szCs w:val="18"/>
        </w:rPr>
        <w:t xml:space="preserve">рование, преобразование и пр.) </w:t>
      </w:r>
      <w:r w:rsidRPr="00C61B92">
        <w:rPr>
          <w:sz w:val="18"/>
          <w:szCs w:val="18"/>
        </w:rPr>
        <w:t>При оценке эффективности деятельности муниципальных учреждений Советского района будут учитываться различные показатели их работы: натуральные, финансовые, социальные.</w:t>
      </w:r>
    </w:p>
    <w:p w14:paraId="50CB16B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Изменение механизма финансового обеспечения муниципальных учреждений требует совершенствования подхода к определению стоимости муниципальных услуг и расходов на содержание муниципального имущества, используемого при их оказании, установления зависимости бюджетного финансирования от показателей объема и (или) качества оказания муниципальных услуг, степени их востребованности со стороны населения Советского района, что позволит более рационально использовать бюджетные ресурсы и повысить удовлетворенность потребителей муниципальных услуг.</w:t>
      </w:r>
    </w:p>
    <w:p w14:paraId="1A33EFD5"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 xml:space="preserve">Одним из инструментов повышения качества бюджетного планирования являются муниципальные задания на оказание муниципальных услуг (выполнение работ), которые в соответствии с Бюджетным </w:t>
      </w:r>
      <w:hyperlink r:id="rId45" w:history="1">
        <w:r w:rsidRPr="00C61B92">
          <w:rPr>
            <w:sz w:val="18"/>
            <w:szCs w:val="18"/>
          </w:rPr>
          <w:t>кодексом</w:t>
        </w:r>
      </w:hyperlink>
      <w:r w:rsidRPr="00C61B92">
        <w:rPr>
          <w:sz w:val="18"/>
          <w:szCs w:val="18"/>
        </w:rPr>
        <w:t xml:space="preserve"> Российской Федерации формируются с целью увязки объемов и качества оказания муниципальных услуг с объемами бюджетных ассигнований на эти цели,  а также перехода от финансирования деятельности учреждений к финансированию оказанных услуг.</w:t>
      </w:r>
      <w:r w:rsidRPr="00C61B92">
        <w:rPr>
          <w:color w:val="FF0000"/>
          <w:sz w:val="18"/>
          <w:szCs w:val="18"/>
        </w:rPr>
        <w:t xml:space="preserve"> </w:t>
      </w:r>
      <w:r w:rsidRPr="00C61B92">
        <w:rPr>
          <w:sz w:val="18"/>
          <w:szCs w:val="18"/>
        </w:rPr>
        <w:t>По итогам 2012 года муниципальные задания разработаны и утверждены для всех муниципальных казенных учреждений Советского района</w:t>
      </w:r>
      <w:r w:rsidRPr="00C61B92">
        <w:rPr>
          <w:color w:val="FF0000"/>
          <w:sz w:val="18"/>
          <w:szCs w:val="18"/>
        </w:rPr>
        <w:t>.</w:t>
      </w:r>
    </w:p>
    <w:p w14:paraId="5584876F"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Налоговая политика осуществляется  в соответствии с федеральным законодательством, </w:t>
      </w:r>
      <w:hyperlink r:id="rId46" w:history="1">
        <w:r w:rsidRPr="00C61B92">
          <w:rPr>
            <w:sz w:val="18"/>
            <w:szCs w:val="18"/>
          </w:rPr>
          <w:t>законодательством</w:t>
        </w:r>
      </w:hyperlink>
      <w:r w:rsidRPr="00C61B92">
        <w:rPr>
          <w:sz w:val="18"/>
          <w:szCs w:val="18"/>
        </w:rPr>
        <w:t xml:space="preserve"> Курской области и Уставом Советского района и направлена на обеспечение роста доходов консолидированного бюджета Советского района за счет улучшения администрирования действующих налогов, а также на оптимизацию налогообложения в целях </w:t>
      </w:r>
      <w:r w:rsidRPr="00C61B92">
        <w:rPr>
          <w:sz w:val="18"/>
          <w:szCs w:val="18"/>
        </w:rPr>
        <w:lastRenderedPageBreak/>
        <w:t>улучшения инвестиционной деятельности, стимулирования и расширения предпринимательской деятельности, в первую очередь инновационной направленности.</w:t>
      </w:r>
    </w:p>
    <w:p w14:paraId="584C8AFC"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Деятельность по осуществлению налоговой политики и прогнозированию доходов направлена на подготовку проектов решений Представительного Собрания Советского района Курской области, нормативных правовых актов Администрации Советского района Курской области и управления финансов Администрации Советского района Курской области по вопросам применения местного налогового законодательства и администрирования доходов бюджетов.</w:t>
      </w:r>
    </w:p>
    <w:p w14:paraId="0B7CC15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Организация и осуществление контроля в финансово-бюджетной сфере в рамках решения задачи по обеспечению долгосрочной сбалансированности и стабильности бюджетов Советского района Курской области осуществляется путем проведения ревизий и проверок целевого использования средств бюджета муниципального района и соблюдения условий предоставления межбюджетных трансфертов, выделенных поселениям из бюджета муниципального района.</w:t>
      </w:r>
    </w:p>
    <w:p w14:paraId="4C11C74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Проведение контрольных мероприятий по проверке целевого использования средств бюджета муниципального района и соблюдения условий предоставления межбюджетных трансфертов, выделенных из бюджета муниципального района, осуществляется в соответствии со Сводным планом работы органов муниципального района по проведению финансового контроля за использованием средств бюджета на соответствующий финансовый год.</w:t>
      </w:r>
    </w:p>
    <w:p w14:paraId="6116A9C3"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b/>
          <w:sz w:val="18"/>
          <w:szCs w:val="18"/>
        </w:rPr>
        <w:t>Целевыми индикаторами и показателями подпрограммы</w:t>
      </w:r>
      <w:r w:rsidRPr="00C61B92">
        <w:rPr>
          <w:sz w:val="18"/>
          <w:szCs w:val="18"/>
        </w:rPr>
        <w:t xml:space="preserve"> являются</w:t>
      </w:r>
      <w:r w:rsidRPr="00C61B92">
        <w:rPr>
          <w:color w:val="FF0000"/>
          <w:sz w:val="18"/>
          <w:szCs w:val="18"/>
        </w:rPr>
        <w:t>:</w:t>
      </w:r>
    </w:p>
    <w:p w14:paraId="3D7B75C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доля расходов, увязанных с реестром расходных обязательств, в общем объеме расходов бюджета муниципального района. Показатель определяет качество планирования бюджета муниципального района «Советский район» Курской области на очередной финансовый год и плановый период;</w:t>
      </w:r>
    </w:p>
    <w:p w14:paraId="4463431E"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отношение дефицита бюджета муниципального района к общему годовому объему доходов бюджета муниципального района без учета объема безвозмездных поступлений. Показатель определяет качество планирования бюджета муниципального района на очередной финансовый год и плановый период;</w:t>
      </w:r>
    </w:p>
    <w:p w14:paraId="2F12A33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количество корректировок бюджета в течение года. Показатель определяет качество</w:t>
      </w:r>
    </w:p>
    <w:p w14:paraId="790CACE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 планирования бюджета муниципального района на очередной финансовый год и плановый период и учитывает необходимость корректировки бюджета муниципального района, связанной с рядом факторов, в том числе: изменением бюджетной классификации Российской Федерации, уточнением суммы межбюджетных трансфертов из областного и федерального бюджетов, предложениями главных администраторов доходов бюджета;</w:t>
      </w:r>
    </w:p>
    <w:p w14:paraId="7652FD8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удельный вес расходов бюджета, формируемых в рамках программ, в общем объеме расходов бюджета муниципального района.</w:t>
      </w:r>
    </w:p>
    <w:p w14:paraId="68D50094"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Показатель определяет уровень расходов бюджета муниципального района, формируемых в рамках программ, ведомственных программ (бюджетирование, ориентированное на результат), в общем объеме расходов бюджета муниципального района.</w:t>
      </w:r>
    </w:p>
    <w:p w14:paraId="4E84143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Данные показатели (индикаторы) характеризуют качество планирования бюджета с учетом действующего законодательства Российской Федерации, Курской области и Советского района, а также его возможного изменения, процентное соотношение расходов бюджета муниципального района, формируемых в рамках муниципальных программ, ведомственных программ (бюджетирование, ориентированное на результат) в общем объеме расходов бюджета.</w:t>
      </w:r>
    </w:p>
    <w:p w14:paraId="3C07814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Прогнозируемые </w:t>
      </w:r>
      <w:hyperlink w:anchor="Par1262" w:history="1">
        <w:r w:rsidRPr="00C61B92">
          <w:rPr>
            <w:sz w:val="18"/>
            <w:szCs w:val="18"/>
          </w:rPr>
          <w:t>значения</w:t>
        </w:r>
      </w:hyperlink>
      <w:r w:rsidRPr="00C61B92">
        <w:rPr>
          <w:sz w:val="18"/>
          <w:szCs w:val="18"/>
        </w:rPr>
        <w:t xml:space="preserve"> целевых показателей (индикаторов) подпрограммы представлены </w:t>
      </w:r>
      <w:r w:rsidRPr="00C61B92">
        <w:rPr>
          <w:b/>
          <w:i/>
          <w:sz w:val="18"/>
          <w:szCs w:val="18"/>
        </w:rPr>
        <w:t>в приложении N 1 к</w:t>
      </w:r>
      <w:r w:rsidRPr="00C61B92">
        <w:rPr>
          <w:sz w:val="18"/>
          <w:szCs w:val="18"/>
        </w:rPr>
        <w:t xml:space="preserve"> программе.</w:t>
      </w:r>
    </w:p>
    <w:p w14:paraId="06F67235"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Реализация подпрограммы позволит обеспечить:</w:t>
      </w:r>
    </w:p>
    <w:p w14:paraId="37881BB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повышение обоснованности, эффективности и прозрачности бюджетных расходов;</w:t>
      </w:r>
    </w:p>
    <w:p w14:paraId="7B9B373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своевременную разработку и направление в Администрацию Советского района Курской области в установленные сроки и в соответствии с требованиями бюджетного законодательства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w:t>
      </w:r>
    </w:p>
    <w:p w14:paraId="0CA2BBC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стимулирование экономического роста и поступления доходов в бюджет муниципального района «Советский район» Курской области;</w:t>
      </w:r>
    </w:p>
    <w:p w14:paraId="5A0AD07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качественную организацию исполнения бюджета муниципального района;</w:t>
      </w:r>
    </w:p>
    <w:p w14:paraId="6BECDCF1"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утверждение решением Представительным Собранием Советского района Курской области отчета об исполнении бюджета муниципального района «Советский район» Курской области до внесения проекта бюджета на очередной финансовый год и плановый период;</w:t>
      </w:r>
    </w:p>
    <w:p w14:paraId="78E4F6B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сокращение нецелевого использования бюджетных средств, нарушений условий предоставления межбюджетных трансфертов из бюджета муниципального района, повышение эффективности использования бюджетных средств.</w:t>
      </w:r>
    </w:p>
    <w:p w14:paraId="02D9E3B6" w14:textId="5976D6B9" w:rsidR="00DD2B08" w:rsidRPr="00C61B92" w:rsidRDefault="00626E67" w:rsidP="00DD2B08">
      <w:pPr>
        <w:pStyle w:val="Default"/>
        <w:jc w:val="both"/>
        <w:rPr>
          <w:sz w:val="18"/>
          <w:szCs w:val="18"/>
        </w:rPr>
      </w:pPr>
      <w:r w:rsidRPr="00C61B92">
        <w:rPr>
          <w:sz w:val="18"/>
          <w:szCs w:val="18"/>
        </w:rPr>
        <w:t>Подпрограмму предусматри</w:t>
      </w:r>
      <w:r w:rsidR="00DD2B08" w:rsidRPr="00C61B92">
        <w:rPr>
          <w:sz w:val="18"/>
          <w:szCs w:val="18"/>
        </w:rPr>
        <w:t>вается реализовать в 2014 - 20</w:t>
      </w:r>
      <w:r w:rsidR="004B4744" w:rsidRPr="004B4744">
        <w:rPr>
          <w:sz w:val="18"/>
          <w:szCs w:val="18"/>
        </w:rPr>
        <w:t>30</w:t>
      </w:r>
      <w:r w:rsidRPr="00C61B92">
        <w:rPr>
          <w:sz w:val="18"/>
          <w:szCs w:val="18"/>
        </w:rPr>
        <w:t xml:space="preserve"> годах в </w:t>
      </w:r>
      <w:r w:rsidR="00DD2B08" w:rsidRPr="00C61B92">
        <w:rPr>
          <w:sz w:val="18"/>
          <w:szCs w:val="18"/>
        </w:rPr>
        <w:t>два</w:t>
      </w:r>
      <w:r w:rsidRPr="00C61B92">
        <w:rPr>
          <w:sz w:val="18"/>
          <w:szCs w:val="18"/>
        </w:rPr>
        <w:t xml:space="preserve"> этап</w:t>
      </w:r>
      <w:r w:rsidR="00DD2B08" w:rsidRPr="00C61B92">
        <w:rPr>
          <w:sz w:val="18"/>
          <w:szCs w:val="18"/>
        </w:rPr>
        <w:t xml:space="preserve">а:  </w:t>
      </w:r>
    </w:p>
    <w:p w14:paraId="60E9EAA1" w14:textId="5DDA69C7" w:rsidR="00626E67" w:rsidRPr="004B4744" w:rsidRDefault="00DD2B08" w:rsidP="004B4744">
      <w:pPr>
        <w:pStyle w:val="Default"/>
        <w:spacing w:line="276" w:lineRule="auto"/>
        <w:jc w:val="both"/>
        <w:rPr>
          <w:color w:val="FF0000"/>
          <w:sz w:val="18"/>
          <w:szCs w:val="18"/>
        </w:rPr>
      </w:pPr>
      <w:r w:rsidRPr="00C61B92">
        <w:rPr>
          <w:sz w:val="18"/>
          <w:szCs w:val="18"/>
          <w:lang w:val="en-US"/>
        </w:rPr>
        <w:t>I</w:t>
      </w:r>
      <w:r w:rsidRPr="00C61B92">
        <w:rPr>
          <w:sz w:val="18"/>
          <w:szCs w:val="18"/>
        </w:rPr>
        <w:t xml:space="preserve"> этап – 2014-2020 годы;</w:t>
      </w:r>
      <w:r w:rsidR="004B4744" w:rsidRPr="004B4744">
        <w:rPr>
          <w:sz w:val="18"/>
          <w:szCs w:val="18"/>
        </w:rPr>
        <w:t xml:space="preserve"> </w:t>
      </w:r>
      <w:r w:rsidRPr="00C61B92">
        <w:rPr>
          <w:sz w:val="18"/>
          <w:szCs w:val="18"/>
          <w:lang w:val="en-US"/>
        </w:rPr>
        <w:t>II</w:t>
      </w:r>
      <w:r w:rsidRPr="00C61B92">
        <w:rPr>
          <w:sz w:val="18"/>
          <w:szCs w:val="18"/>
        </w:rPr>
        <w:t xml:space="preserve"> этап – 2021-202</w:t>
      </w:r>
      <w:r w:rsidR="00052BB1">
        <w:rPr>
          <w:sz w:val="18"/>
          <w:szCs w:val="18"/>
        </w:rPr>
        <w:t>5</w:t>
      </w:r>
      <w:r w:rsidRPr="00C61B92">
        <w:rPr>
          <w:sz w:val="18"/>
          <w:szCs w:val="18"/>
        </w:rPr>
        <w:t xml:space="preserve"> годы</w:t>
      </w:r>
      <w:r w:rsidR="004B4744">
        <w:rPr>
          <w:sz w:val="18"/>
          <w:szCs w:val="18"/>
        </w:rPr>
        <w:t>;</w:t>
      </w:r>
      <w:r w:rsidR="004B4744" w:rsidRPr="004B4744">
        <w:rPr>
          <w:sz w:val="18"/>
          <w:szCs w:val="18"/>
        </w:rPr>
        <w:t xml:space="preserve"> </w:t>
      </w:r>
      <w:r w:rsidR="004B4744">
        <w:rPr>
          <w:sz w:val="18"/>
          <w:szCs w:val="18"/>
          <w:lang w:val="en-US"/>
        </w:rPr>
        <w:t>III</w:t>
      </w:r>
      <w:r w:rsidR="004B4744" w:rsidRPr="004B4744">
        <w:rPr>
          <w:sz w:val="18"/>
          <w:szCs w:val="18"/>
        </w:rPr>
        <w:t xml:space="preserve"> </w:t>
      </w:r>
      <w:r w:rsidR="004B4744">
        <w:rPr>
          <w:sz w:val="18"/>
          <w:szCs w:val="18"/>
        </w:rPr>
        <w:t>этап 2026-2030 годы.</w:t>
      </w:r>
    </w:p>
    <w:p w14:paraId="56A9D62F" w14:textId="77777777" w:rsidR="00C61B92" w:rsidRPr="00C61B92" w:rsidRDefault="00C61B92" w:rsidP="00626E67">
      <w:pPr>
        <w:widowControl w:val="0"/>
        <w:autoSpaceDE w:val="0"/>
        <w:autoSpaceDN w:val="0"/>
        <w:adjustRightInd w:val="0"/>
        <w:jc w:val="both"/>
        <w:rPr>
          <w:sz w:val="18"/>
          <w:szCs w:val="18"/>
        </w:rPr>
      </w:pPr>
    </w:p>
    <w:p w14:paraId="4C8AA576"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III. Характеристика основных мероприятий подпрограммы</w:t>
      </w:r>
    </w:p>
    <w:p w14:paraId="7DFA7847" w14:textId="77777777" w:rsidR="00626E67" w:rsidRPr="00C61B92" w:rsidRDefault="00626E67" w:rsidP="00626E67">
      <w:pPr>
        <w:widowControl w:val="0"/>
        <w:autoSpaceDE w:val="0"/>
        <w:autoSpaceDN w:val="0"/>
        <w:adjustRightInd w:val="0"/>
        <w:jc w:val="both"/>
        <w:rPr>
          <w:b/>
          <w:color w:val="FF0000"/>
          <w:sz w:val="18"/>
          <w:szCs w:val="18"/>
        </w:rPr>
      </w:pPr>
    </w:p>
    <w:p w14:paraId="0CE548E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реализуются следующие основные мероприятия.</w:t>
      </w:r>
    </w:p>
    <w:p w14:paraId="5329E12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1.1. Обеспечение нормативного правового регулирования в сфере организации бюджетного процесса. Позволяет осуществлять правовое обеспечение, а также не допускать снижения сбалансированности и стабильности бюджетов Советского района. Достигается путем разработки и утверждения в установленном порядке законов и иных нормативных правовых актов Советского района, методических и иных указаний в сфере регулирования бюджетных правоотношений на территории района.</w:t>
      </w:r>
    </w:p>
    <w:p w14:paraId="08AEF028" w14:textId="55DEA5B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1.2. Организация планирования и исполнения бюджета муниципального района. Осуществляется путем:</w:t>
      </w:r>
    </w:p>
    <w:p w14:paraId="3A3FEC59"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своевременной и качественной подготовки проектов бюджета муниципального района на очередной финансовый год и на плановый период с учетом Основных направлений налоговой и бюджетной политики Российской Федерации, Курской области и Советского района на соответствующий период, законов и иных нормативных правовых актов Российской Федерации,  Курской области и Советского района, соблюдения установленных бюджетным законодательством требований к срокам подготовки законопроекта и его содержанию, эффективного взаимодействия органов местного самоуправления района, а также взаимодействия с федеральными и региональными органами власти, органами местного самоуправления поселений по вопросам бюджетного планирования и исполнения бюджета района;</w:t>
      </w:r>
    </w:p>
    <w:p w14:paraId="415AE68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ведения реестра расходных обязательств муниципального района в установленные сроки и порядке и направленность на организацию качественного планирования бюджета муниципального района в соответствии с требованиями действующего законодательства Российской Федерации, Курской области и Советского района;</w:t>
      </w:r>
    </w:p>
    <w:p w14:paraId="574B8F5B"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определения методов оценки объема расходных обязательств.</w:t>
      </w:r>
    </w:p>
    <w:p w14:paraId="08C771A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1.3. Осуществление исполнения бюджета муниципального района, ведения бюджетного учета и формирования бюджетной отчетности. Осуществляется в соответствии с действующим законодательством Российской Федерации, Курской области и </w:t>
      </w:r>
      <w:r w:rsidRPr="00C61B92">
        <w:rPr>
          <w:sz w:val="18"/>
          <w:szCs w:val="18"/>
        </w:rPr>
        <w:lastRenderedPageBreak/>
        <w:t>Советского района в целях ответственного управления общественными финансами, связанными с налогово-бюджетной прозрачностью, способствует формированию эффективной системы исполнения бюджета, прозрачности и подконтрольности исполнения бюджета и, соответственно, снижению уровня нецелевого использования бюджетных средств. Создает условия для своевременного исполнения бюджета получателями средств бюджета муниципального района и предоставления отчета о его исполнении.</w:t>
      </w:r>
    </w:p>
    <w:p w14:paraId="665EB94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1.4. Разработка и реализация мер, направленных на обеспечение долгосрочной стабильности и сбалансированности бюджетов Советского района Курской области. Данное мероприятие направлено на сокращение отклонения фактического объема налоговых и неналоговых доходов за отчетный период от первоначального плана путем повышения качества прогнозирования поступлений налоговых и неналоговых доходов в бюджет района,</w:t>
      </w:r>
      <w:r w:rsidRPr="00C61B92">
        <w:rPr>
          <w:color w:val="FF0000"/>
          <w:sz w:val="18"/>
          <w:szCs w:val="18"/>
        </w:rPr>
        <w:t xml:space="preserve"> </w:t>
      </w:r>
      <w:r w:rsidRPr="00C61B92">
        <w:rPr>
          <w:sz w:val="18"/>
          <w:szCs w:val="18"/>
        </w:rPr>
        <w:t>анализа оценки эффективности местных налоговых льгот в</w:t>
      </w:r>
      <w:r w:rsidRPr="00C61B92">
        <w:rPr>
          <w:color w:val="FF0000"/>
          <w:sz w:val="18"/>
          <w:szCs w:val="18"/>
        </w:rPr>
        <w:t xml:space="preserve"> </w:t>
      </w:r>
      <w:r w:rsidRPr="00C61B92">
        <w:rPr>
          <w:sz w:val="18"/>
          <w:szCs w:val="18"/>
        </w:rPr>
        <w:t>соответствии с действующим законодательством Российской Федерации, Курской области и Советского района и имеет своей целью сокращение наименее эффективных налоговых льгот и, как следствие, обеспечение роста поступлений доходов в консолидированный бюджет Советского района, также осуществляется путем стимулирования экономического роста Советского района посредством разработки Основных направлений налоговой и бюджетной политики Советского района, формирования резервного фонда Администрации Советского района Курской области и проведения контрольных мероприятий по финансовому контролю за операциями с бюджетными средствами получателей средств бюджета муниципального района,</w:t>
      </w:r>
      <w:r w:rsidRPr="00C61B92">
        <w:rPr>
          <w:color w:val="FF0000"/>
          <w:sz w:val="18"/>
          <w:szCs w:val="18"/>
        </w:rPr>
        <w:t xml:space="preserve"> </w:t>
      </w:r>
      <w:r w:rsidRPr="00C61B92">
        <w:rPr>
          <w:sz w:val="18"/>
          <w:szCs w:val="18"/>
        </w:rPr>
        <w:t>средствами администраторов источников финансирования дефицита бюджета муниципального района,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средств бюджета муниципального района.</w:t>
      </w:r>
    </w:p>
    <w:p w14:paraId="5AF5B9F2" w14:textId="77777777" w:rsidR="00626E67" w:rsidRPr="00C61B92" w:rsidRDefault="00626E67" w:rsidP="00626E67">
      <w:pPr>
        <w:widowControl w:val="0"/>
        <w:autoSpaceDE w:val="0"/>
        <w:autoSpaceDN w:val="0"/>
        <w:adjustRightInd w:val="0"/>
        <w:jc w:val="both"/>
        <w:rPr>
          <w:color w:val="FF0000"/>
          <w:sz w:val="18"/>
          <w:szCs w:val="18"/>
        </w:rPr>
      </w:pPr>
    </w:p>
    <w:p w14:paraId="1FEB4FC2" w14:textId="77777777"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14:paraId="215F8CF6" w14:textId="77777777" w:rsidR="00626E67" w:rsidRPr="00C61B92" w:rsidRDefault="00626E67" w:rsidP="00626E67">
      <w:pPr>
        <w:widowControl w:val="0"/>
        <w:autoSpaceDE w:val="0"/>
        <w:autoSpaceDN w:val="0"/>
        <w:adjustRightInd w:val="0"/>
        <w:jc w:val="both"/>
        <w:rPr>
          <w:b/>
          <w:color w:val="FF0000"/>
          <w:sz w:val="18"/>
          <w:szCs w:val="18"/>
        </w:rPr>
      </w:pPr>
    </w:p>
    <w:p w14:paraId="69AF77C8"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внесению изменений в законы и иные нормативные правовые акты Советского района в сфере регулирования бюджетных правоотношений на территории Советского района.</w:t>
      </w:r>
    </w:p>
    <w:p w14:paraId="0B93194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подпрограммы в соответствии с изменениями бюджетного законодательства, принимаемыми на федеральном и областном уровне, и с учетом необходимости обеспечения соответствия данных актов реализуемым механизмам управления муниципальными финансами.</w:t>
      </w:r>
    </w:p>
    <w:p w14:paraId="253CDE82" w14:textId="77777777" w:rsidR="00626E67" w:rsidRPr="00C61B92" w:rsidRDefault="00000000" w:rsidP="00626E67">
      <w:pPr>
        <w:widowControl w:val="0"/>
        <w:autoSpaceDE w:val="0"/>
        <w:autoSpaceDN w:val="0"/>
        <w:adjustRightInd w:val="0"/>
        <w:ind w:firstLine="540"/>
        <w:jc w:val="both"/>
        <w:rPr>
          <w:sz w:val="18"/>
          <w:szCs w:val="18"/>
        </w:rPr>
      </w:pPr>
      <w:hyperlink w:anchor="Par1762"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отражены </w:t>
      </w:r>
      <w:r w:rsidR="00626E67" w:rsidRPr="00C61B92">
        <w:rPr>
          <w:b/>
          <w:sz w:val="18"/>
          <w:szCs w:val="18"/>
        </w:rPr>
        <w:t>в приложении N 4</w:t>
      </w:r>
      <w:r w:rsidR="00626E67" w:rsidRPr="00C61B92">
        <w:rPr>
          <w:sz w:val="18"/>
          <w:szCs w:val="18"/>
        </w:rPr>
        <w:t xml:space="preserve"> к программе.</w:t>
      </w:r>
    </w:p>
    <w:p w14:paraId="2B30D96D" w14:textId="77777777" w:rsidR="00626E67" w:rsidRPr="00C61B92" w:rsidRDefault="00626E67" w:rsidP="00626E67">
      <w:pPr>
        <w:widowControl w:val="0"/>
        <w:autoSpaceDE w:val="0"/>
        <w:autoSpaceDN w:val="0"/>
        <w:adjustRightInd w:val="0"/>
        <w:jc w:val="both"/>
        <w:rPr>
          <w:color w:val="FF0000"/>
          <w:sz w:val="18"/>
          <w:szCs w:val="18"/>
        </w:rPr>
      </w:pPr>
    </w:p>
    <w:p w14:paraId="0C11E6EB"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r w:rsidR="00173E17">
        <w:rPr>
          <w:b/>
          <w:sz w:val="18"/>
          <w:szCs w:val="18"/>
        </w:rPr>
        <w:t xml:space="preserve"> </w:t>
      </w:r>
      <w:r w:rsidRPr="00C61B92">
        <w:rPr>
          <w:b/>
          <w:sz w:val="18"/>
          <w:szCs w:val="18"/>
        </w:rPr>
        <w:t>по этапам реализации подпрограммы</w:t>
      </w:r>
    </w:p>
    <w:p w14:paraId="25D48151" w14:textId="77777777" w:rsidR="00626E67" w:rsidRPr="00C61B92" w:rsidRDefault="00626E67" w:rsidP="00626E67">
      <w:pPr>
        <w:widowControl w:val="0"/>
        <w:autoSpaceDE w:val="0"/>
        <w:autoSpaceDN w:val="0"/>
        <w:adjustRightInd w:val="0"/>
        <w:jc w:val="both"/>
        <w:rPr>
          <w:b/>
          <w:sz w:val="18"/>
          <w:szCs w:val="18"/>
        </w:rPr>
      </w:pPr>
    </w:p>
    <w:p w14:paraId="6471BFE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муниципальные услуги (работы) не оказываются.</w:t>
      </w:r>
    </w:p>
    <w:p w14:paraId="7ADB61E5" w14:textId="77777777" w:rsidR="00626E67" w:rsidRPr="00C61B92" w:rsidRDefault="00626E67" w:rsidP="00626E67">
      <w:pPr>
        <w:widowControl w:val="0"/>
        <w:autoSpaceDE w:val="0"/>
        <w:autoSpaceDN w:val="0"/>
        <w:adjustRightInd w:val="0"/>
        <w:jc w:val="both"/>
        <w:rPr>
          <w:sz w:val="18"/>
          <w:szCs w:val="18"/>
        </w:rPr>
      </w:pPr>
    </w:p>
    <w:p w14:paraId="4D4786C0"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r w:rsidR="00173E17">
        <w:rPr>
          <w:b/>
          <w:sz w:val="18"/>
          <w:szCs w:val="18"/>
        </w:rPr>
        <w:t xml:space="preserve"> </w:t>
      </w:r>
      <w:r w:rsidRPr="00C61B92">
        <w:rPr>
          <w:b/>
          <w:sz w:val="18"/>
          <w:szCs w:val="18"/>
        </w:rPr>
        <w:t>муниципальными образованиями Советского района Курской области</w:t>
      </w:r>
    </w:p>
    <w:p w14:paraId="4C0957A1" w14:textId="77777777" w:rsidR="00626E67" w:rsidRPr="00C61B92" w:rsidRDefault="00626E67" w:rsidP="00626E67">
      <w:pPr>
        <w:widowControl w:val="0"/>
        <w:autoSpaceDE w:val="0"/>
        <w:autoSpaceDN w:val="0"/>
        <w:adjustRightInd w:val="0"/>
        <w:jc w:val="both"/>
        <w:rPr>
          <w:color w:val="FF0000"/>
          <w:sz w:val="18"/>
          <w:szCs w:val="18"/>
        </w:rPr>
      </w:pPr>
    </w:p>
    <w:p w14:paraId="1D739A33"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14:paraId="76EF60C7"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Муниципальные образования Советского района Курской области не участвуют в реализации подпрограммы.</w:t>
      </w:r>
    </w:p>
    <w:p w14:paraId="5860B2B8" w14:textId="77777777" w:rsidR="00626E67" w:rsidRPr="00C61B92" w:rsidRDefault="00626E67" w:rsidP="00626E67">
      <w:pPr>
        <w:widowControl w:val="0"/>
        <w:autoSpaceDE w:val="0"/>
        <w:autoSpaceDN w:val="0"/>
        <w:adjustRightInd w:val="0"/>
        <w:jc w:val="both"/>
        <w:rPr>
          <w:sz w:val="18"/>
          <w:szCs w:val="18"/>
        </w:rPr>
      </w:pPr>
    </w:p>
    <w:p w14:paraId="10B52393"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r w:rsidR="00173E17">
        <w:rPr>
          <w:b/>
          <w:sz w:val="18"/>
          <w:szCs w:val="18"/>
        </w:rPr>
        <w:t xml:space="preserve"> </w:t>
      </w:r>
      <w:r w:rsidRPr="00C61B92">
        <w:rPr>
          <w:b/>
          <w:sz w:val="18"/>
          <w:szCs w:val="18"/>
        </w:rPr>
        <w:t>а также государственных внебюджетных фондов в реализации</w:t>
      </w:r>
    </w:p>
    <w:p w14:paraId="10227301" w14:textId="77777777" w:rsidR="00626E67" w:rsidRPr="00C61B92" w:rsidRDefault="00626E67" w:rsidP="00626E67">
      <w:pPr>
        <w:widowControl w:val="0"/>
        <w:autoSpaceDE w:val="0"/>
        <w:autoSpaceDN w:val="0"/>
        <w:adjustRightInd w:val="0"/>
        <w:jc w:val="center"/>
        <w:rPr>
          <w:sz w:val="18"/>
          <w:szCs w:val="18"/>
        </w:rPr>
      </w:pPr>
      <w:r w:rsidRPr="00C61B92">
        <w:rPr>
          <w:b/>
          <w:sz w:val="18"/>
          <w:szCs w:val="18"/>
        </w:rPr>
        <w:t>подпрограммы</w:t>
      </w:r>
    </w:p>
    <w:p w14:paraId="14A2B479" w14:textId="77777777" w:rsidR="00626E67" w:rsidRPr="00C61B92" w:rsidRDefault="00626E67" w:rsidP="00626E67">
      <w:pPr>
        <w:widowControl w:val="0"/>
        <w:autoSpaceDE w:val="0"/>
        <w:autoSpaceDN w:val="0"/>
        <w:adjustRightInd w:val="0"/>
        <w:jc w:val="both"/>
        <w:rPr>
          <w:color w:val="FF0000"/>
          <w:sz w:val="18"/>
          <w:szCs w:val="18"/>
        </w:rPr>
      </w:pPr>
    </w:p>
    <w:p w14:paraId="40F247E5"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14:paraId="29BCF00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14:paraId="50516CEC" w14:textId="77777777" w:rsidR="00626E67" w:rsidRPr="00C61B92" w:rsidRDefault="00626E67" w:rsidP="00626E67">
      <w:pPr>
        <w:widowControl w:val="0"/>
        <w:autoSpaceDE w:val="0"/>
        <w:autoSpaceDN w:val="0"/>
        <w:adjustRightInd w:val="0"/>
        <w:jc w:val="both"/>
        <w:rPr>
          <w:color w:val="FF0000"/>
          <w:sz w:val="18"/>
          <w:szCs w:val="18"/>
        </w:rPr>
      </w:pPr>
    </w:p>
    <w:p w14:paraId="5ECC89E7"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w:t>
      </w:r>
      <w:r w:rsidRPr="00C61B92">
        <w:rPr>
          <w:b/>
          <w:sz w:val="18"/>
          <w:szCs w:val="18"/>
          <w:lang w:val="en-US"/>
        </w:rPr>
        <w:t>I</w:t>
      </w:r>
      <w:r w:rsidRPr="00C61B92">
        <w:rPr>
          <w:b/>
          <w:sz w:val="18"/>
          <w:szCs w:val="18"/>
        </w:rPr>
        <w:t>. Обоснование объема финансовых ресурсов, необходимых</w:t>
      </w:r>
      <w:r w:rsidR="00173E17">
        <w:rPr>
          <w:b/>
          <w:sz w:val="18"/>
          <w:szCs w:val="18"/>
        </w:rPr>
        <w:t xml:space="preserve"> </w:t>
      </w:r>
      <w:r w:rsidRPr="00C61B92">
        <w:rPr>
          <w:b/>
          <w:sz w:val="18"/>
          <w:szCs w:val="18"/>
        </w:rPr>
        <w:t>для реализации подпрограммы</w:t>
      </w:r>
    </w:p>
    <w:p w14:paraId="67D33988" w14:textId="77777777" w:rsidR="00626E67" w:rsidRPr="00C61B92" w:rsidRDefault="00626E67" w:rsidP="00626E67">
      <w:pPr>
        <w:widowControl w:val="0"/>
        <w:autoSpaceDE w:val="0"/>
        <w:autoSpaceDN w:val="0"/>
        <w:adjustRightInd w:val="0"/>
        <w:jc w:val="both"/>
        <w:rPr>
          <w:b/>
          <w:color w:val="FF0000"/>
          <w:sz w:val="18"/>
          <w:szCs w:val="18"/>
        </w:rPr>
      </w:pPr>
    </w:p>
    <w:p w14:paraId="2D5315B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Финансирование реализации подпрограммы осуществляется в рамках текущего финансирования деятельности управления финансов Администрации Советского района Курской области; на реализацию мероприятий подпрограммы финансовые средства не предусмотрены.</w:t>
      </w:r>
    </w:p>
    <w:p w14:paraId="6774B1E5" w14:textId="77777777" w:rsidR="00626E67" w:rsidRPr="00C61B92" w:rsidRDefault="00626E67" w:rsidP="00626E67">
      <w:pPr>
        <w:widowControl w:val="0"/>
        <w:autoSpaceDE w:val="0"/>
        <w:autoSpaceDN w:val="0"/>
        <w:adjustRightInd w:val="0"/>
        <w:jc w:val="both"/>
        <w:rPr>
          <w:color w:val="FF0000"/>
          <w:sz w:val="18"/>
          <w:szCs w:val="18"/>
        </w:rPr>
      </w:pPr>
    </w:p>
    <w:p w14:paraId="02D982AD" w14:textId="77777777"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lang w:val="en-US"/>
        </w:rPr>
        <w:t>IX</w:t>
      </w:r>
      <w:r w:rsidRPr="00C61B92">
        <w:rPr>
          <w:b/>
          <w:sz w:val="18"/>
          <w:szCs w:val="18"/>
        </w:rPr>
        <w:t>. Анализ рисков реализации подпрограммы и описание</w:t>
      </w:r>
      <w:r w:rsidR="00173E17">
        <w:rPr>
          <w:b/>
          <w:sz w:val="18"/>
          <w:szCs w:val="18"/>
        </w:rPr>
        <w:t xml:space="preserve"> </w:t>
      </w:r>
      <w:r w:rsidRPr="00C61B92">
        <w:rPr>
          <w:b/>
          <w:sz w:val="18"/>
          <w:szCs w:val="18"/>
        </w:rPr>
        <w:t>мер управления рисками</w:t>
      </w:r>
    </w:p>
    <w:p w14:paraId="6D76CA36" w14:textId="77777777" w:rsidR="00626E67" w:rsidRPr="00C61B92" w:rsidRDefault="00626E67" w:rsidP="00626E67">
      <w:pPr>
        <w:widowControl w:val="0"/>
        <w:autoSpaceDE w:val="0"/>
        <w:autoSpaceDN w:val="0"/>
        <w:adjustRightInd w:val="0"/>
        <w:jc w:val="both"/>
        <w:rPr>
          <w:b/>
          <w:sz w:val="18"/>
          <w:szCs w:val="18"/>
        </w:rPr>
      </w:pPr>
    </w:p>
    <w:p w14:paraId="01386FA3" w14:textId="72B58CF0"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Риски реализации подпрограммы</w:t>
      </w:r>
      <w:r w:rsidR="00927B73">
        <w:rPr>
          <w:sz w:val="18"/>
          <w:szCs w:val="18"/>
        </w:rPr>
        <w:t>,</w:t>
      </w:r>
      <w:r w:rsidRPr="00C61B92">
        <w:rPr>
          <w:sz w:val="18"/>
          <w:szCs w:val="18"/>
        </w:rPr>
        <w:t xml:space="preserve"> следующие:</w:t>
      </w:r>
    </w:p>
    <w:p w14:paraId="6D1F678D"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существенное изменение параметров экономической конъюнктуры по сравнению с теми, которые были заложены при формировании подпрограммы;</w:t>
      </w:r>
    </w:p>
    <w:p w14:paraId="68D473EC"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неэффективность бюджетных расходов;</w:t>
      </w:r>
    </w:p>
    <w:p w14:paraId="39701919"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увеличение дефицита бюджета муниципального района;</w:t>
      </w:r>
    </w:p>
    <w:p w14:paraId="1C7FB14C"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наращивание расходов бюджета муниципального района за счет необеспеченных доходов бюджета муниципального района;</w:t>
      </w:r>
    </w:p>
    <w:p w14:paraId="69C16296" w14:textId="77777777" w:rsidR="00626E67" w:rsidRDefault="00626E67" w:rsidP="00626E67">
      <w:pPr>
        <w:widowControl w:val="0"/>
        <w:autoSpaceDE w:val="0"/>
        <w:autoSpaceDN w:val="0"/>
        <w:adjustRightInd w:val="0"/>
        <w:ind w:firstLine="540"/>
        <w:jc w:val="both"/>
        <w:rPr>
          <w:sz w:val="18"/>
          <w:szCs w:val="18"/>
        </w:rPr>
      </w:pPr>
      <w:r w:rsidRPr="00C61B92">
        <w:rPr>
          <w:sz w:val="18"/>
          <w:szCs w:val="18"/>
        </w:rPr>
        <w:t>нарушение бюджетного законодательства в сфере организации бюджетного процесса, в том числе: несоблюдение порядка и сроков подготовки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 несвоевременное и неполное исполнение бюджета муниципального района в соответствии с требованиями бюджетного законодательства; нарушение требований бюджетного законодательства в части вопросов исполнения бюджетов бюджетной системы Российской Федерации; невозможность обеспечения надежного, качественного и своевременного кассового обслуживания исполнения бюджета муниципального района;</w:t>
      </w:r>
    </w:p>
    <w:p w14:paraId="3AEFF440"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неисполнение расходных обязательств муниципального района;</w:t>
      </w:r>
    </w:p>
    <w:p w14:paraId="227A1A56"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избыточное налоговое бремя для экономических субъектов;</w:t>
      </w:r>
    </w:p>
    <w:p w14:paraId="41511BFA" w14:textId="77777777"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неисполнение налогоплательщиками налоговых обязательств.</w:t>
      </w:r>
    </w:p>
    <w:p w14:paraId="5FAB0B47" w14:textId="77777777"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деятельности управления финансов Администрации Советского района Курской области.</w:t>
      </w:r>
    </w:p>
    <w:p w14:paraId="3FDC8B3E" w14:textId="77777777" w:rsidR="00626E67" w:rsidRPr="00C61B92" w:rsidRDefault="00626E67" w:rsidP="00626E67">
      <w:pPr>
        <w:widowControl w:val="0"/>
        <w:autoSpaceDE w:val="0"/>
        <w:autoSpaceDN w:val="0"/>
        <w:adjustRightInd w:val="0"/>
        <w:jc w:val="both"/>
        <w:rPr>
          <w:color w:val="FF0000"/>
          <w:sz w:val="18"/>
          <w:szCs w:val="18"/>
        </w:rPr>
      </w:pPr>
    </w:p>
    <w:p w14:paraId="0AD6AB4F" w14:textId="77777777" w:rsidR="00626E67" w:rsidRPr="00C61B92" w:rsidRDefault="00626E67" w:rsidP="00626E67">
      <w:pPr>
        <w:widowControl w:val="0"/>
        <w:autoSpaceDE w:val="0"/>
        <w:autoSpaceDN w:val="0"/>
        <w:adjustRightInd w:val="0"/>
        <w:jc w:val="both"/>
        <w:rPr>
          <w:color w:val="FF0000"/>
          <w:sz w:val="18"/>
          <w:szCs w:val="18"/>
        </w:rPr>
      </w:pPr>
    </w:p>
    <w:p w14:paraId="6876AABF" w14:textId="77777777" w:rsidR="00626E67" w:rsidRPr="00C61B92" w:rsidRDefault="00626E67" w:rsidP="00626E67">
      <w:pPr>
        <w:widowControl w:val="0"/>
        <w:autoSpaceDE w:val="0"/>
        <w:autoSpaceDN w:val="0"/>
        <w:adjustRightInd w:val="0"/>
        <w:jc w:val="both"/>
        <w:rPr>
          <w:color w:val="FF0000"/>
          <w:sz w:val="18"/>
          <w:szCs w:val="18"/>
        </w:rPr>
      </w:pPr>
    </w:p>
    <w:p w14:paraId="2B81524E" w14:textId="77777777" w:rsidR="00626E67" w:rsidRPr="00C61B92" w:rsidRDefault="00626E67" w:rsidP="00626E67">
      <w:pPr>
        <w:widowControl w:val="0"/>
        <w:autoSpaceDE w:val="0"/>
        <w:autoSpaceDN w:val="0"/>
        <w:adjustRightInd w:val="0"/>
        <w:jc w:val="both"/>
        <w:rPr>
          <w:color w:val="FF0000"/>
          <w:sz w:val="18"/>
          <w:szCs w:val="18"/>
        </w:rPr>
      </w:pPr>
    </w:p>
    <w:p w14:paraId="1B3F49EA" w14:textId="77777777" w:rsidR="00626E67" w:rsidRPr="00C61B92" w:rsidRDefault="00626E67" w:rsidP="00626E67">
      <w:pPr>
        <w:widowControl w:val="0"/>
        <w:autoSpaceDE w:val="0"/>
        <w:autoSpaceDN w:val="0"/>
        <w:adjustRightInd w:val="0"/>
        <w:jc w:val="both"/>
        <w:rPr>
          <w:color w:val="FF0000"/>
          <w:sz w:val="18"/>
          <w:szCs w:val="18"/>
        </w:rPr>
      </w:pPr>
    </w:p>
    <w:p w14:paraId="660345BC" w14:textId="77777777" w:rsidR="00626E67" w:rsidRPr="00C61B92" w:rsidRDefault="00626E67" w:rsidP="00626E67">
      <w:pPr>
        <w:widowControl w:val="0"/>
        <w:autoSpaceDE w:val="0"/>
        <w:autoSpaceDN w:val="0"/>
        <w:adjustRightInd w:val="0"/>
        <w:jc w:val="both"/>
        <w:rPr>
          <w:color w:val="FF0000"/>
          <w:sz w:val="18"/>
          <w:szCs w:val="18"/>
        </w:rPr>
      </w:pPr>
    </w:p>
    <w:p w14:paraId="26973230" w14:textId="77777777" w:rsidR="00626E67" w:rsidRPr="00C61B92" w:rsidRDefault="00626E67" w:rsidP="00626E67">
      <w:pPr>
        <w:widowControl w:val="0"/>
        <w:autoSpaceDE w:val="0"/>
        <w:autoSpaceDN w:val="0"/>
        <w:adjustRightInd w:val="0"/>
        <w:jc w:val="both"/>
        <w:rPr>
          <w:color w:val="FF0000"/>
          <w:sz w:val="18"/>
          <w:szCs w:val="18"/>
        </w:rPr>
      </w:pPr>
    </w:p>
    <w:p w14:paraId="116D1CB4" w14:textId="77777777" w:rsidR="00626E67" w:rsidRPr="00C61B92" w:rsidRDefault="00626E67" w:rsidP="00626E67">
      <w:pPr>
        <w:widowControl w:val="0"/>
        <w:autoSpaceDE w:val="0"/>
        <w:autoSpaceDN w:val="0"/>
        <w:adjustRightInd w:val="0"/>
        <w:jc w:val="both"/>
        <w:rPr>
          <w:color w:val="FF0000"/>
          <w:sz w:val="18"/>
          <w:szCs w:val="18"/>
        </w:rPr>
      </w:pPr>
    </w:p>
    <w:p w14:paraId="21F2E0E3" w14:textId="77777777" w:rsidR="00626E67" w:rsidRPr="00C61B92" w:rsidRDefault="00626E67" w:rsidP="00626E67">
      <w:pPr>
        <w:widowControl w:val="0"/>
        <w:autoSpaceDE w:val="0"/>
        <w:autoSpaceDN w:val="0"/>
        <w:adjustRightInd w:val="0"/>
        <w:jc w:val="both"/>
        <w:rPr>
          <w:color w:val="FF0000"/>
          <w:sz w:val="18"/>
          <w:szCs w:val="18"/>
        </w:rPr>
      </w:pPr>
    </w:p>
    <w:p w14:paraId="7DAA207B" w14:textId="77777777" w:rsidR="00626E67" w:rsidRPr="00C61B92" w:rsidRDefault="00626E67" w:rsidP="00626E67">
      <w:pPr>
        <w:widowControl w:val="0"/>
        <w:autoSpaceDE w:val="0"/>
        <w:autoSpaceDN w:val="0"/>
        <w:adjustRightInd w:val="0"/>
        <w:jc w:val="both"/>
        <w:rPr>
          <w:color w:val="FF0000"/>
          <w:sz w:val="18"/>
          <w:szCs w:val="18"/>
        </w:rPr>
      </w:pPr>
    </w:p>
    <w:p w14:paraId="02ACFB7C" w14:textId="77777777" w:rsidR="00626E67" w:rsidRPr="00C61B92" w:rsidRDefault="00626E67" w:rsidP="00626E67">
      <w:pPr>
        <w:widowControl w:val="0"/>
        <w:autoSpaceDE w:val="0"/>
        <w:autoSpaceDN w:val="0"/>
        <w:adjustRightInd w:val="0"/>
        <w:jc w:val="both"/>
        <w:rPr>
          <w:color w:val="FF0000"/>
          <w:sz w:val="18"/>
          <w:szCs w:val="18"/>
        </w:rPr>
      </w:pPr>
    </w:p>
    <w:p w14:paraId="41386DA2" w14:textId="77777777" w:rsidR="00626E67" w:rsidRPr="00C61B92" w:rsidRDefault="00626E67" w:rsidP="00626E67">
      <w:pPr>
        <w:widowControl w:val="0"/>
        <w:autoSpaceDE w:val="0"/>
        <w:autoSpaceDN w:val="0"/>
        <w:adjustRightInd w:val="0"/>
        <w:jc w:val="both"/>
        <w:rPr>
          <w:color w:val="FF0000"/>
          <w:sz w:val="18"/>
          <w:szCs w:val="18"/>
        </w:rPr>
      </w:pPr>
    </w:p>
    <w:p w14:paraId="2CD2B26D" w14:textId="77777777" w:rsidR="00626E67" w:rsidRPr="00C61B92" w:rsidRDefault="00626E67" w:rsidP="00626E67">
      <w:pPr>
        <w:widowControl w:val="0"/>
        <w:autoSpaceDE w:val="0"/>
        <w:autoSpaceDN w:val="0"/>
        <w:adjustRightInd w:val="0"/>
        <w:jc w:val="both"/>
        <w:rPr>
          <w:color w:val="FF0000"/>
          <w:sz w:val="18"/>
          <w:szCs w:val="18"/>
        </w:rPr>
      </w:pPr>
    </w:p>
    <w:p w14:paraId="2A13D086" w14:textId="77777777" w:rsidR="00626E67" w:rsidRPr="00C61B92" w:rsidRDefault="00626E67" w:rsidP="00626E67">
      <w:pPr>
        <w:widowControl w:val="0"/>
        <w:autoSpaceDE w:val="0"/>
        <w:autoSpaceDN w:val="0"/>
        <w:adjustRightInd w:val="0"/>
        <w:jc w:val="both"/>
        <w:rPr>
          <w:color w:val="FF0000"/>
          <w:sz w:val="18"/>
          <w:szCs w:val="18"/>
        </w:rPr>
      </w:pPr>
    </w:p>
    <w:p w14:paraId="55335EC0" w14:textId="77777777" w:rsidR="00626E67" w:rsidRPr="00C61B92" w:rsidRDefault="00626E67" w:rsidP="00626E67">
      <w:pPr>
        <w:widowControl w:val="0"/>
        <w:autoSpaceDE w:val="0"/>
        <w:autoSpaceDN w:val="0"/>
        <w:adjustRightInd w:val="0"/>
        <w:jc w:val="both"/>
        <w:rPr>
          <w:color w:val="FF0000"/>
          <w:sz w:val="18"/>
          <w:szCs w:val="18"/>
        </w:rPr>
      </w:pPr>
    </w:p>
    <w:p w14:paraId="2EC6BCD3" w14:textId="77777777" w:rsidR="00626E67" w:rsidRPr="00C61B92" w:rsidRDefault="00626E67" w:rsidP="00626E67">
      <w:pPr>
        <w:widowControl w:val="0"/>
        <w:autoSpaceDE w:val="0"/>
        <w:autoSpaceDN w:val="0"/>
        <w:adjustRightInd w:val="0"/>
        <w:jc w:val="both"/>
        <w:rPr>
          <w:color w:val="FF0000"/>
          <w:sz w:val="18"/>
          <w:szCs w:val="18"/>
        </w:rPr>
      </w:pPr>
    </w:p>
    <w:p w14:paraId="1946B2A9" w14:textId="77777777" w:rsidR="00626E67" w:rsidRPr="00C61B92" w:rsidRDefault="00626E67" w:rsidP="00626E67">
      <w:pPr>
        <w:widowControl w:val="0"/>
        <w:autoSpaceDE w:val="0"/>
        <w:autoSpaceDN w:val="0"/>
        <w:adjustRightInd w:val="0"/>
        <w:jc w:val="both"/>
        <w:rPr>
          <w:color w:val="FF0000"/>
          <w:sz w:val="18"/>
          <w:szCs w:val="18"/>
        </w:rPr>
      </w:pPr>
    </w:p>
    <w:p w14:paraId="4840C63A" w14:textId="77777777" w:rsidR="00626E67" w:rsidRPr="00C61B92" w:rsidRDefault="00626E67" w:rsidP="00626E67">
      <w:pPr>
        <w:widowControl w:val="0"/>
        <w:autoSpaceDE w:val="0"/>
        <w:autoSpaceDN w:val="0"/>
        <w:adjustRightInd w:val="0"/>
        <w:jc w:val="both"/>
        <w:rPr>
          <w:color w:val="FF0000"/>
          <w:sz w:val="18"/>
          <w:szCs w:val="18"/>
        </w:rPr>
      </w:pPr>
    </w:p>
    <w:p w14:paraId="780167D3" w14:textId="77777777" w:rsidR="00626E67" w:rsidRPr="00C61B92" w:rsidRDefault="00626E67" w:rsidP="00626E67">
      <w:pPr>
        <w:widowControl w:val="0"/>
        <w:autoSpaceDE w:val="0"/>
        <w:autoSpaceDN w:val="0"/>
        <w:adjustRightInd w:val="0"/>
        <w:jc w:val="both"/>
        <w:rPr>
          <w:color w:val="FF0000"/>
          <w:sz w:val="18"/>
          <w:szCs w:val="18"/>
        </w:rPr>
      </w:pPr>
    </w:p>
    <w:p w14:paraId="68F8F1CD" w14:textId="77777777" w:rsidR="00626E67" w:rsidRPr="00C61B92" w:rsidRDefault="00626E67" w:rsidP="00626E67">
      <w:pPr>
        <w:widowControl w:val="0"/>
        <w:autoSpaceDE w:val="0"/>
        <w:autoSpaceDN w:val="0"/>
        <w:adjustRightInd w:val="0"/>
        <w:jc w:val="both"/>
        <w:rPr>
          <w:color w:val="FF0000"/>
          <w:sz w:val="18"/>
          <w:szCs w:val="18"/>
        </w:rPr>
      </w:pPr>
    </w:p>
    <w:p w14:paraId="316131E5" w14:textId="77777777" w:rsidR="00626E67" w:rsidRPr="00C61B92" w:rsidRDefault="00626E67" w:rsidP="00626E67">
      <w:pPr>
        <w:widowControl w:val="0"/>
        <w:autoSpaceDE w:val="0"/>
        <w:autoSpaceDN w:val="0"/>
        <w:adjustRightInd w:val="0"/>
        <w:jc w:val="right"/>
        <w:outlineLvl w:val="1"/>
        <w:rPr>
          <w:sz w:val="18"/>
          <w:szCs w:val="18"/>
        </w:rPr>
      </w:pPr>
    </w:p>
    <w:p w14:paraId="78C3F1A9" w14:textId="77777777" w:rsidR="00626E67" w:rsidRPr="00C61B92" w:rsidRDefault="00626E67" w:rsidP="00626E67">
      <w:pPr>
        <w:rPr>
          <w:sz w:val="18"/>
          <w:szCs w:val="18"/>
        </w:rPr>
        <w:sectPr w:rsidR="00626E67" w:rsidRPr="00C61B92" w:rsidSect="0095286D">
          <w:pgSz w:w="11906" w:h="16838"/>
          <w:pgMar w:top="851" w:right="566" w:bottom="284" w:left="1134" w:header="708" w:footer="708" w:gutter="0"/>
          <w:cols w:space="708"/>
          <w:docGrid w:linePitch="360"/>
        </w:sectPr>
      </w:pPr>
    </w:p>
    <w:p w14:paraId="101AC793" w14:textId="77777777" w:rsidR="007C2C09" w:rsidRDefault="007C2C09">
      <w:pPr>
        <w:rPr>
          <w:sz w:val="18"/>
          <w:szCs w:val="18"/>
        </w:rPr>
      </w:pPr>
    </w:p>
    <w:p w14:paraId="6E670A85" w14:textId="77777777" w:rsidR="007C2C09" w:rsidRPr="007C2C09" w:rsidRDefault="007C2C09" w:rsidP="007C2C09">
      <w:pPr>
        <w:rPr>
          <w:sz w:val="18"/>
          <w:szCs w:val="18"/>
        </w:rPr>
      </w:pPr>
    </w:p>
    <w:sectPr w:rsidR="007C2C09" w:rsidRPr="007C2C09" w:rsidSect="00E262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93A51"/>
    <w:multiLevelType w:val="hybridMultilevel"/>
    <w:tmpl w:val="A628F3DA"/>
    <w:lvl w:ilvl="0" w:tplc="A09280B2">
      <w:start w:val="1"/>
      <w:numFmt w:val="decimal"/>
      <w:lvlText w:val="%1."/>
      <w:lvlJc w:val="left"/>
      <w:pPr>
        <w:ind w:left="915" w:hanging="915"/>
      </w:pPr>
      <w:rPr>
        <w:rFonts w:hint="default"/>
      </w:rPr>
    </w:lvl>
    <w:lvl w:ilvl="1" w:tplc="04190019">
      <w:start w:val="1"/>
      <w:numFmt w:val="lowerLetter"/>
      <w:lvlText w:val="%2."/>
      <w:lvlJc w:val="left"/>
      <w:pPr>
        <w:ind w:left="1052" w:hanging="360"/>
      </w:pPr>
    </w:lvl>
    <w:lvl w:ilvl="2" w:tplc="0419001B" w:tentative="1">
      <w:start w:val="1"/>
      <w:numFmt w:val="lowerRoman"/>
      <w:lvlText w:val="%3."/>
      <w:lvlJc w:val="right"/>
      <w:pPr>
        <w:ind w:left="1772" w:hanging="180"/>
      </w:pPr>
    </w:lvl>
    <w:lvl w:ilvl="3" w:tplc="0419000F" w:tentative="1">
      <w:start w:val="1"/>
      <w:numFmt w:val="decimal"/>
      <w:lvlText w:val="%4."/>
      <w:lvlJc w:val="left"/>
      <w:pPr>
        <w:ind w:left="2492" w:hanging="360"/>
      </w:pPr>
    </w:lvl>
    <w:lvl w:ilvl="4" w:tplc="04190019" w:tentative="1">
      <w:start w:val="1"/>
      <w:numFmt w:val="lowerLetter"/>
      <w:lvlText w:val="%5."/>
      <w:lvlJc w:val="left"/>
      <w:pPr>
        <w:ind w:left="3212" w:hanging="360"/>
      </w:pPr>
    </w:lvl>
    <w:lvl w:ilvl="5" w:tplc="0419001B" w:tentative="1">
      <w:start w:val="1"/>
      <w:numFmt w:val="lowerRoman"/>
      <w:lvlText w:val="%6."/>
      <w:lvlJc w:val="right"/>
      <w:pPr>
        <w:ind w:left="3932" w:hanging="180"/>
      </w:pPr>
    </w:lvl>
    <w:lvl w:ilvl="6" w:tplc="0419000F" w:tentative="1">
      <w:start w:val="1"/>
      <w:numFmt w:val="decimal"/>
      <w:lvlText w:val="%7."/>
      <w:lvlJc w:val="left"/>
      <w:pPr>
        <w:ind w:left="4652" w:hanging="360"/>
      </w:pPr>
    </w:lvl>
    <w:lvl w:ilvl="7" w:tplc="04190019" w:tentative="1">
      <w:start w:val="1"/>
      <w:numFmt w:val="lowerLetter"/>
      <w:lvlText w:val="%8."/>
      <w:lvlJc w:val="left"/>
      <w:pPr>
        <w:ind w:left="5372" w:hanging="360"/>
      </w:pPr>
    </w:lvl>
    <w:lvl w:ilvl="8" w:tplc="0419001B" w:tentative="1">
      <w:start w:val="1"/>
      <w:numFmt w:val="lowerRoman"/>
      <w:lvlText w:val="%9."/>
      <w:lvlJc w:val="right"/>
      <w:pPr>
        <w:ind w:left="6092" w:hanging="180"/>
      </w:pPr>
    </w:lvl>
  </w:abstractNum>
  <w:num w:numId="1" w16cid:durableId="1822311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67444"/>
    <w:rsid w:val="0002038A"/>
    <w:rsid w:val="0002698F"/>
    <w:rsid w:val="00027EF7"/>
    <w:rsid w:val="000302DC"/>
    <w:rsid w:val="0005185B"/>
    <w:rsid w:val="00052BB1"/>
    <w:rsid w:val="000A2818"/>
    <w:rsid w:val="000C595C"/>
    <w:rsid w:val="000E30A7"/>
    <w:rsid w:val="00102A7E"/>
    <w:rsid w:val="0015785D"/>
    <w:rsid w:val="0016298A"/>
    <w:rsid w:val="001630E6"/>
    <w:rsid w:val="00173E17"/>
    <w:rsid w:val="00182411"/>
    <w:rsid w:val="001A42FE"/>
    <w:rsid w:val="001A5C49"/>
    <w:rsid w:val="001B5AED"/>
    <w:rsid w:val="001B79FE"/>
    <w:rsid w:val="001D1F5C"/>
    <w:rsid w:val="00205B72"/>
    <w:rsid w:val="00241F81"/>
    <w:rsid w:val="00242AB1"/>
    <w:rsid w:val="00274C0A"/>
    <w:rsid w:val="00282031"/>
    <w:rsid w:val="002860F6"/>
    <w:rsid w:val="002C233D"/>
    <w:rsid w:val="002C4807"/>
    <w:rsid w:val="00325EBC"/>
    <w:rsid w:val="00334CEC"/>
    <w:rsid w:val="003467A9"/>
    <w:rsid w:val="00354E13"/>
    <w:rsid w:val="00354F9C"/>
    <w:rsid w:val="003722F2"/>
    <w:rsid w:val="00382134"/>
    <w:rsid w:val="00391B13"/>
    <w:rsid w:val="0039658D"/>
    <w:rsid w:val="00401C39"/>
    <w:rsid w:val="00417127"/>
    <w:rsid w:val="00423D77"/>
    <w:rsid w:val="00435605"/>
    <w:rsid w:val="004459C2"/>
    <w:rsid w:val="00484F86"/>
    <w:rsid w:val="004B1E89"/>
    <w:rsid w:val="004B239D"/>
    <w:rsid w:val="004B4744"/>
    <w:rsid w:val="004C00BC"/>
    <w:rsid w:val="004E6727"/>
    <w:rsid w:val="004E730D"/>
    <w:rsid w:val="00500755"/>
    <w:rsid w:val="00516238"/>
    <w:rsid w:val="00527809"/>
    <w:rsid w:val="00550550"/>
    <w:rsid w:val="00552753"/>
    <w:rsid w:val="005862D1"/>
    <w:rsid w:val="00597390"/>
    <w:rsid w:val="005B05BC"/>
    <w:rsid w:val="005E3376"/>
    <w:rsid w:val="005F5073"/>
    <w:rsid w:val="0060490F"/>
    <w:rsid w:val="00626E67"/>
    <w:rsid w:val="006613D7"/>
    <w:rsid w:val="00692937"/>
    <w:rsid w:val="006A09B8"/>
    <w:rsid w:val="006B0677"/>
    <w:rsid w:val="006D13F8"/>
    <w:rsid w:val="00734AC3"/>
    <w:rsid w:val="00735B61"/>
    <w:rsid w:val="0077578C"/>
    <w:rsid w:val="00782A64"/>
    <w:rsid w:val="007C2C09"/>
    <w:rsid w:val="007E1013"/>
    <w:rsid w:val="007E211F"/>
    <w:rsid w:val="008315B9"/>
    <w:rsid w:val="00851054"/>
    <w:rsid w:val="008528F2"/>
    <w:rsid w:val="00862B51"/>
    <w:rsid w:val="008A6041"/>
    <w:rsid w:val="008A7CC5"/>
    <w:rsid w:val="008E0A47"/>
    <w:rsid w:val="008F148F"/>
    <w:rsid w:val="008F2F47"/>
    <w:rsid w:val="00927B73"/>
    <w:rsid w:val="00943AD3"/>
    <w:rsid w:val="0095286D"/>
    <w:rsid w:val="00960E8C"/>
    <w:rsid w:val="00967444"/>
    <w:rsid w:val="00980719"/>
    <w:rsid w:val="009B045C"/>
    <w:rsid w:val="009F605F"/>
    <w:rsid w:val="00A1600A"/>
    <w:rsid w:val="00A4252A"/>
    <w:rsid w:val="00A71355"/>
    <w:rsid w:val="00A7219B"/>
    <w:rsid w:val="00A7301F"/>
    <w:rsid w:val="00A80E28"/>
    <w:rsid w:val="00A96A44"/>
    <w:rsid w:val="00AB0CA6"/>
    <w:rsid w:val="00AC35FF"/>
    <w:rsid w:val="00AE03A2"/>
    <w:rsid w:val="00AE572A"/>
    <w:rsid w:val="00AF4856"/>
    <w:rsid w:val="00B10020"/>
    <w:rsid w:val="00B14546"/>
    <w:rsid w:val="00B527E3"/>
    <w:rsid w:val="00B84BCC"/>
    <w:rsid w:val="00B87397"/>
    <w:rsid w:val="00BD066A"/>
    <w:rsid w:val="00BD18DE"/>
    <w:rsid w:val="00C17474"/>
    <w:rsid w:val="00C17EFF"/>
    <w:rsid w:val="00C20EC8"/>
    <w:rsid w:val="00C32677"/>
    <w:rsid w:val="00C61B92"/>
    <w:rsid w:val="00C70CD5"/>
    <w:rsid w:val="00C87A91"/>
    <w:rsid w:val="00CA3192"/>
    <w:rsid w:val="00CA79CF"/>
    <w:rsid w:val="00CB2A56"/>
    <w:rsid w:val="00CB6394"/>
    <w:rsid w:val="00CE779E"/>
    <w:rsid w:val="00D01049"/>
    <w:rsid w:val="00D203FC"/>
    <w:rsid w:val="00D50B6E"/>
    <w:rsid w:val="00D54083"/>
    <w:rsid w:val="00D611E9"/>
    <w:rsid w:val="00D74D21"/>
    <w:rsid w:val="00D93D42"/>
    <w:rsid w:val="00DD2B08"/>
    <w:rsid w:val="00DE3E05"/>
    <w:rsid w:val="00E262A9"/>
    <w:rsid w:val="00E3046F"/>
    <w:rsid w:val="00E32825"/>
    <w:rsid w:val="00E352E4"/>
    <w:rsid w:val="00E36303"/>
    <w:rsid w:val="00E408ED"/>
    <w:rsid w:val="00E609C6"/>
    <w:rsid w:val="00E72E2E"/>
    <w:rsid w:val="00E87166"/>
    <w:rsid w:val="00EC139F"/>
    <w:rsid w:val="00ED0E4B"/>
    <w:rsid w:val="00EF73C2"/>
    <w:rsid w:val="00F33CD4"/>
    <w:rsid w:val="00F35514"/>
    <w:rsid w:val="00F40737"/>
    <w:rsid w:val="00F51C77"/>
    <w:rsid w:val="00F84638"/>
    <w:rsid w:val="00F92887"/>
    <w:rsid w:val="00FA17F7"/>
    <w:rsid w:val="00FB2074"/>
    <w:rsid w:val="00FD0272"/>
    <w:rsid w:val="00FD5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1E246"/>
  <w15:docId w15:val="{66D4D0F4-0F81-43A2-9352-D8807415C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74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96744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Default">
    <w:name w:val="Default"/>
    <w:rsid w:val="0096744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3">
    <w:name w:val="Hyperlink"/>
    <w:basedOn w:val="a0"/>
    <w:uiPriority w:val="99"/>
    <w:unhideWhenUsed/>
    <w:rsid w:val="00967444"/>
    <w:rPr>
      <w:color w:val="0000FF"/>
      <w:u w:val="single"/>
    </w:rPr>
  </w:style>
  <w:style w:type="paragraph" w:customStyle="1" w:styleId="ConsPlusNormal">
    <w:name w:val="ConsPlusNormal"/>
    <w:rsid w:val="00626E6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626E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Document Map"/>
    <w:basedOn w:val="a"/>
    <w:link w:val="a5"/>
    <w:uiPriority w:val="99"/>
    <w:semiHidden/>
    <w:unhideWhenUsed/>
    <w:rsid w:val="00626E67"/>
    <w:pPr>
      <w:spacing w:after="200" w:line="276" w:lineRule="auto"/>
    </w:pPr>
    <w:rPr>
      <w:rFonts w:ascii="Tahoma" w:eastAsia="Calibri" w:hAnsi="Tahoma" w:cs="Tahoma"/>
      <w:sz w:val="16"/>
      <w:szCs w:val="16"/>
      <w:lang w:eastAsia="en-US"/>
    </w:rPr>
  </w:style>
  <w:style w:type="character" w:customStyle="1" w:styleId="a5">
    <w:name w:val="Схема документа Знак"/>
    <w:basedOn w:val="a0"/>
    <w:link w:val="a4"/>
    <w:uiPriority w:val="99"/>
    <w:semiHidden/>
    <w:rsid w:val="00626E67"/>
    <w:rPr>
      <w:rFonts w:ascii="Tahoma" w:eastAsia="Calibri" w:hAnsi="Tahoma" w:cs="Tahoma"/>
      <w:sz w:val="16"/>
      <w:szCs w:val="16"/>
    </w:rPr>
  </w:style>
  <w:style w:type="paragraph" w:styleId="a6">
    <w:name w:val="header"/>
    <w:basedOn w:val="a"/>
    <w:link w:val="a7"/>
    <w:uiPriority w:val="99"/>
    <w:unhideWhenUsed/>
    <w:rsid w:val="00626E67"/>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Верхний колонтитул Знак"/>
    <w:basedOn w:val="a0"/>
    <w:link w:val="a6"/>
    <w:uiPriority w:val="99"/>
    <w:rsid w:val="00626E67"/>
    <w:rPr>
      <w:rFonts w:ascii="Calibri" w:eastAsia="Calibri" w:hAnsi="Calibri" w:cs="Times New Roman"/>
    </w:rPr>
  </w:style>
  <w:style w:type="paragraph" w:styleId="a8">
    <w:name w:val="footer"/>
    <w:basedOn w:val="a"/>
    <w:link w:val="a9"/>
    <w:uiPriority w:val="99"/>
    <w:unhideWhenUsed/>
    <w:rsid w:val="00626E67"/>
    <w:pPr>
      <w:tabs>
        <w:tab w:val="center" w:pos="4677"/>
        <w:tab w:val="right" w:pos="9355"/>
      </w:tabs>
      <w:spacing w:after="200" w:line="276" w:lineRule="auto"/>
    </w:pPr>
    <w:rPr>
      <w:rFonts w:ascii="Calibri" w:eastAsia="Calibri" w:hAnsi="Calibri"/>
      <w:sz w:val="22"/>
      <w:szCs w:val="22"/>
      <w:lang w:eastAsia="en-US"/>
    </w:rPr>
  </w:style>
  <w:style w:type="character" w:customStyle="1" w:styleId="a9">
    <w:name w:val="Нижний колонтитул Знак"/>
    <w:basedOn w:val="a0"/>
    <w:link w:val="a8"/>
    <w:uiPriority w:val="99"/>
    <w:rsid w:val="00626E67"/>
    <w:rPr>
      <w:rFonts w:ascii="Calibri" w:eastAsia="Calibri" w:hAnsi="Calibri" w:cs="Times New Roman"/>
    </w:rPr>
  </w:style>
  <w:style w:type="paragraph" w:styleId="2">
    <w:name w:val="Body Text 2"/>
    <w:basedOn w:val="a"/>
    <w:link w:val="20"/>
    <w:rsid w:val="00626E67"/>
    <w:pPr>
      <w:widowControl w:val="0"/>
      <w:spacing w:after="120" w:line="480" w:lineRule="auto"/>
    </w:pPr>
    <w:rPr>
      <w:snapToGrid w:val="0"/>
      <w:sz w:val="20"/>
      <w:szCs w:val="20"/>
    </w:rPr>
  </w:style>
  <w:style w:type="character" w:customStyle="1" w:styleId="20">
    <w:name w:val="Основной текст 2 Знак"/>
    <w:basedOn w:val="a0"/>
    <w:link w:val="2"/>
    <w:rsid w:val="00626E67"/>
    <w:rPr>
      <w:rFonts w:ascii="Times New Roman" w:eastAsia="Times New Roman" w:hAnsi="Times New Roman" w:cs="Times New Roman"/>
      <w:snapToGrid w:val="0"/>
      <w:sz w:val="20"/>
      <w:szCs w:val="20"/>
      <w:lang w:eastAsia="ru-RU"/>
    </w:rPr>
  </w:style>
  <w:style w:type="paragraph" w:styleId="aa">
    <w:name w:val="Balloon Text"/>
    <w:basedOn w:val="a"/>
    <w:link w:val="ab"/>
    <w:uiPriority w:val="99"/>
    <w:semiHidden/>
    <w:unhideWhenUsed/>
    <w:rsid w:val="00626E67"/>
    <w:rPr>
      <w:rFonts w:ascii="Tahoma" w:eastAsia="Calibri" w:hAnsi="Tahoma" w:cs="Tahoma"/>
      <w:sz w:val="16"/>
      <w:szCs w:val="16"/>
      <w:lang w:eastAsia="en-US"/>
    </w:rPr>
  </w:style>
  <w:style w:type="character" w:customStyle="1" w:styleId="ab">
    <w:name w:val="Текст выноски Знак"/>
    <w:basedOn w:val="a0"/>
    <w:link w:val="aa"/>
    <w:uiPriority w:val="99"/>
    <w:semiHidden/>
    <w:rsid w:val="00626E67"/>
    <w:rPr>
      <w:rFonts w:ascii="Tahoma" w:eastAsia="Calibri" w:hAnsi="Tahoma" w:cs="Tahoma"/>
      <w:sz w:val="16"/>
      <w:szCs w:val="16"/>
    </w:rPr>
  </w:style>
  <w:style w:type="table" w:styleId="ac">
    <w:name w:val="Table Grid"/>
    <w:basedOn w:val="a1"/>
    <w:uiPriority w:val="59"/>
    <w:rsid w:val="00626E6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489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1048;&#1074;&#1072;&#1085;&#1086;&#1074;&#1072;%20&#1045;&#1040;\Desktop\&#1055;&#1072;&#1089;&#1087;&#1088;&#1090;&#1072;%20&#1087;&#1088;&#1086;&#1075;&#1088;&#1072;&#1084;&#1084;%202019-2021.docx" TargetMode="External"/><Relationship Id="rId18" Type="http://schemas.openxmlformats.org/officeDocument/2006/relationships/hyperlink" Target="file:///C:\Users\&#1048;&#1074;&#1072;&#1085;&#1086;&#1074;&#1072;%20&#1045;&#1040;\Desktop\&#1055;&#1072;&#1089;&#1087;&#1088;&#1090;&#1072;%20&#1087;&#1088;&#1086;&#1075;&#1088;&#1072;&#1084;&#1084;%202019-2021.docx" TargetMode="External"/><Relationship Id="rId26" Type="http://schemas.openxmlformats.org/officeDocument/2006/relationships/hyperlink" Target="file:///C:\Users\&#1048;&#1074;&#1072;&#1085;&#1086;&#1074;&#1072;%20&#1045;&#1040;\Desktop\&#1055;&#1072;&#1089;&#1087;&#1088;&#1090;&#1072;%20&#1087;&#1088;&#1086;&#1075;&#1088;&#1072;&#1084;&#1084;%202019-2021.docx" TargetMode="External"/><Relationship Id="rId39" Type="http://schemas.openxmlformats.org/officeDocument/2006/relationships/hyperlink" Target="consultantplus://offline/ref=003C2886000D28163CB9759C1148F10062B9E8B1BD0E850A8D4475E60EnE20I" TargetMode="External"/><Relationship Id="rId21" Type="http://schemas.openxmlformats.org/officeDocument/2006/relationships/hyperlink" Target="file:///C:\Users\&#1048;&#1074;&#1072;&#1085;&#1086;&#1074;&#1072;%20&#1045;&#1040;\Desktop\&#1055;&#1072;&#1089;&#1087;&#1088;&#1090;&#1072;%20&#1087;&#1088;&#1086;&#1075;&#1088;&#1072;&#1084;&#1084;%202019-2021.docx" TargetMode="External"/><Relationship Id="rId34" Type="http://schemas.openxmlformats.org/officeDocument/2006/relationships/hyperlink" Target="consultantplus://offline/ref=003C2886000D28163CB96B910724AB0C64B6B0BDB70D895ED31B2EBB59E9CAC1E95AADB9472C2F14CB82A8n829I" TargetMode="External"/><Relationship Id="rId42" Type="http://schemas.openxmlformats.org/officeDocument/2006/relationships/hyperlink" Target="consultantplus://offline/ref=003C2886000D28163CB96B910724AB0C64B6B0BDB70E8F5AD81B2EBB59E9CAC1E95AADB9472C2F14CB82A0n82BI" TargetMode="External"/><Relationship Id="rId47" Type="http://schemas.openxmlformats.org/officeDocument/2006/relationships/fontTable" Target="fontTable.xml"/><Relationship Id="rId7" Type="http://schemas.openxmlformats.org/officeDocument/2006/relationships/hyperlink" Target="file:///C:\Users\&#1048;&#1074;&#1072;&#1085;&#1086;&#1074;&#1072;%20&#1045;&#1040;\Desktop\&#1055;&#1072;&#1089;&#1087;&#1088;&#1090;&#1072;%20&#1087;&#1088;&#1086;&#1075;&#1088;&#1072;&#1084;&#1084;%202019-2021.docx" TargetMode="External"/><Relationship Id="rId2" Type="http://schemas.openxmlformats.org/officeDocument/2006/relationships/numbering" Target="numbering.xml"/><Relationship Id="rId16" Type="http://schemas.openxmlformats.org/officeDocument/2006/relationships/hyperlink" Target="file:///C:\Users\&#1048;&#1074;&#1072;&#1085;&#1086;&#1074;&#1072;%20&#1045;&#1040;\Desktop\&#1055;&#1072;&#1089;&#1087;&#1088;&#1090;&#1072;%20&#1087;&#1088;&#1086;&#1075;&#1088;&#1072;&#1084;&#1084;%202019-2021.docx" TargetMode="External"/><Relationship Id="rId29" Type="http://schemas.openxmlformats.org/officeDocument/2006/relationships/hyperlink" Target="consultantplus://offline/ref=003C2886000D28163CB9759C1148F10062B9E8B3B402850A8D4475E60EE0C096AE15F4FB03212914nC2FI" TargetMode="External"/><Relationship Id="rId1" Type="http://schemas.openxmlformats.org/officeDocument/2006/relationships/customXml" Target="../customXml/item1.xml"/><Relationship Id="rId6" Type="http://schemas.openxmlformats.org/officeDocument/2006/relationships/hyperlink" Target="file:///C:\Users\&#1048;&#1074;&#1072;&#1085;&#1086;&#1074;&#1072;%20&#1045;&#1040;\Desktop\&#1055;&#1072;&#1089;&#1087;&#1088;&#1090;&#1072;%20&#1087;&#1088;&#1086;&#1075;&#1088;&#1072;&#1084;&#1084;%202019-2021.docx" TargetMode="External"/><Relationship Id="rId11" Type="http://schemas.openxmlformats.org/officeDocument/2006/relationships/hyperlink" Target="file:///C:\Users\&#1048;&#1074;&#1072;&#1085;&#1086;&#1074;&#1072;%20&#1045;&#1040;\Desktop\&#1055;&#1072;&#1089;&#1087;&#1088;&#1090;&#1072;%20&#1087;&#1088;&#1086;&#1075;&#1088;&#1072;&#1084;&#1084;%202019-2021.docx" TargetMode="External"/><Relationship Id="rId24" Type="http://schemas.openxmlformats.org/officeDocument/2006/relationships/hyperlink" Target="file:///C:\Users\&#1048;&#1074;&#1072;&#1085;&#1086;&#1074;&#1072;%20&#1045;&#1040;\Desktop\&#1055;&#1072;&#1089;&#1087;&#1088;&#1090;&#1072;%20&#1087;&#1088;&#1086;&#1075;&#1088;&#1072;&#1084;&#1084;%202019-2021.docx" TargetMode="External"/><Relationship Id="rId32" Type="http://schemas.openxmlformats.org/officeDocument/2006/relationships/hyperlink" Target="consultantplus://offline/ref=003C2886000D28163CB9759C1148F10062B9E6B5B009850A8D4475E60EE0C096AE15F4F80220n22BI" TargetMode="External"/><Relationship Id="rId37" Type="http://schemas.openxmlformats.org/officeDocument/2006/relationships/hyperlink" Target="consultantplus://offline/ref=003C2886000D28163CB96B910724AB0C64B6B0BDB60C8B55D61B2EBB59E9CAC1nE29I" TargetMode="External"/><Relationship Id="rId40" Type="http://schemas.openxmlformats.org/officeDocument/2006/relationships/hyperlink" Target="consultantplus://offline/ref=003C2886000D28163CB9759C1148F10062BFEDB2B50F850A8D4475E60EE0C096AE15F4FB03212E15nC2BI" TargetMode="External"/><Relationship Id="rId45" Type="http://schemas.openxmlformats.org/officeDocument/2006/relationships/hyperlink" Target="consultantplus://offline/ref=003C2886000D28163CB9759C1148F10062B9E6B5B009850A8D4475E60EnE20I" TargetMode="External"/><Relationship Id="rId5" Type="http://schemas.openxmlformats.org/officeDocument/2006/relationships/webSettings" Target="webSettings.xml"/><Relationship Id="rId15" Type="http://schemas.openxmlformats.org/officeDocument/2006/relationships/hyperlink" Target="file:///C:\Users\&#1048;&#1074;&#1072;&#1085;&#1086;&#1074;&#1072;%20&#1045;&#1040;\Desktop\&#1055;&#1072;&#1089;&#1087;&#1088;&#1090;&#1072;%20&#1087;&#1088;&#1086;&#1075;&#1088;&#1072;&#1084;&#1084;%202019-2021.docx" TargetMode="External"/><Relationship Id="rId23" Type="http://schemas.openxmlformats.org/officeDocument/2006/relationships/hyperlink" Target="file:///C:\Users\&#1048;&#1074;&#1072;&#1085;&#1086;&#1074;&#1072;%20&#1045;&#1040;\Desktop\&#1055;&#1072;&#1089;&#1087;&#1088;&#1090;&#1072;%20&#1087;&#1088;&#1086;&#1075;&#1088;&#1072;&#1084;&#1084;%202019-2021.docx" TargetMode="External"/><Relationship Id="rId28" Type="http://schemas.openxmlformats.org/officeDocument/2006/relationships/hyperlink" Target="consultantplus://offline/ref=003C2886000D28163CB9759C1148F10062B9E9B3B20A850A8D4475E60EE0C096AE15F4FB03212D12nC2DI" TargetMode="External"/><Relationship Id="rId36" Type="http://schemas.openxmlformats.org/officeDocument/2006/relationships/hyperlink" Target="consultantplus://offline/ref=003C2886000D28163CB96B910724AB0C64B6B0BDB60C8D5CD61B2EBB59E9CAC1nE29I" TargetMode="External"/><Relationship Id="rId10" Type="http://schemas.openxmlformats.org/officeDocument/2006/relationships/hyperlink" Target="file:///C:\Users\&#1048;&#1074;&#1072;&#1085;&#1086;&#1074;&#1072;%20&#1045;&#1040;\Desktop\&#1055;&#1072;&#1089;&#1087;&#1088;&#1090;&#1072;%20&#1087;&#1088;&#1086;&#1075;&#1088;&#1072;&#1084;&#1084;%202019-2021.docx" TargetMode="External"/><Relationship Id="rId19" Type="http://schemas.openxmlformats.org/officeDocument/2006/relationships/hyperlink" Target="file:///C:\Users\&#1048;&#1074;&#1072;&#1085;&#1086;&#1074;&#1072;%20&#1045;&#1040;\Desktop\&#1055;&#1072;&#1089;&#1087;&#1088;&#1090;&#1072;%20&#1087;&#1088;&#1086;&#1075;&#1088;&#1072;&#1084;&#1084;%202019-2021.docx" TargetMode="External"/><Relationship Id="rId31" Type="http://schemas.openxmlformats.org/officeDocument/2006/relationships/hyperlink" Target="consultantplus://offline/ref=003C2886000D28163CB9759C1148F10062B9E6B5B009850A8D4475E60EE0C096AE15F4F80328n227I" TargetMode="External"/><Relationship Id="rId44" Type="http://schemas.openxmlformats.org/officeDocument/2006/relationships/hyperlink" Target="consultantplus://offline/ref=003C2886000D28163CB96B910724AB0C64B6B0BDB6038A58D11B2EBB59E9CAC1E95AADB9472C2F14CB82A8n829I" TargetMode="External"/><Relationship Id="rId4" Type="http://schemas.openxmlformats.org/officeDocument/2006/relationships/settings" Target="settings.xml"/><Relationship Id="rId9" Type="http://schemas.openxmlformats.org/officeDocument/2006/relationships/hyperlink" Target="file:///C:\Users\&#1048;&#1074;&#1072;&#1085;&#1086;&#1074;&#1072;%20&#1045;&#1040;\Desktop\&#1055;&#1072;&#1089;&#1087;&#1088;&#1090;&#1072;%20&#1087;&#1088;&#1086;&#1075;&#1088;&#1072;&#1084;&#1084;%202019-2021.docx" TargetMode="External"/><Relationship Id="rId14" Type="http://schemas.openxmlformats.org/officeDocument/2006/relationships/hyperlink" Target="file:///C:\Users\&#1048;&#1074;&#1072;&#1085;&#1086;&#1074;&#1072;%20&#1045;&#1040;\Desktop\&#1055;&#1072;&#1089;&#1087;&#1088;&#1090;&#1072;%20&#1087;&#1088;&#1086;&#1075;&#1088;&#1072;&#1084;&#1084;%202019-2021.docx" TargetMode="External"/><Relationship Id="rId22" Type="http://schemas.openxmlformats.org/officeDocument/2006/relationships/hyperlink" Target="file:///C:\Users\&#1048;&#1074;&#1072;&#1085;&#1086;&#1074;&#1072;%20&#1045;&#1040;\Desktop\&#1055;&#1072;&#1089;&#1087;&#1088;&#1090;&#1072;%20&#1087;&#1088;&#1086;&#1075;&#1088;&#1072;&#1084;&#1084;%202019-2021.docx" TargetMode="External"/><Relationship Id="rId27" Type="http://schemas.openxmlformats.org/officeDocument/2006/relationships/hyperlink" Target="file:///C:\Users\&#1048;&#1074;&#1072;&#1085;&#1086;&#1074;&#1072;%20&#1045;&#1040;\Desktop\&#1055;&#1072;&#1089;&#1087;&#1088;&#1090;&#1072;%20&#1087;&#1088;&#1086;&#1075;&#1088;&#1072;&#1084;&#1084;%202019-2021.docx" TargetMode="External"/><Relationship Id="rId30" Type="http://schemas.openxmlformats.org/officeDocument/2006/relationships/hyperlink" Target="consultantplus://offline/ref=003C2886000D28163CB9759C1148F10062B9E8B3B402850A8D4475E60EE0C096AE15F4FB03212915nC23I" TargetMode="External"/><Relationship Id="rId35" Type="http://schemas.openxmlformats.org/officeDocument/2006/relationships/hyperlink" Target="consultantplus://offline/ref=003C2886000D28163CB96B910724AB0C64B6B0BDB70C8D54D41B2EBB59E9CAC1nE29I" TargetMode="External"/><Relationship Id="rId43" Type="http://schemas.openxmlformats.org/officeDocument/2006/relationships/hyperlink" Target="consultantplus://offline/ref=003C2886000D28163CB96B910724AB0C64B6B0BDB6098959D31B2EBB59E9CAC1E95AADB9472C2F14CB82A9n821I" TargetMode="External"/><Relationship Id="rId48" Type="http://schemas.openxmlformats.org/officeDocument/2006/relationships/theme" Target="theme/theme1.xml"/><Relationship Id="rId8" Type="http://schemas.openxmlformats.org/officeDocument/2006/relationships/hyperlink" Target="file:///C:\Users\&#1048;&#1074;&#1072;&#1085;&#1086;&#1074;&#1072;%20&#1045;&#1040;\Desktop\&#1055;&#1072;&#1089;&#1087;&#1088;&#1090;&#1072;%20&#1087;&#1088;&#1086;&#1075;&#1088;&#1072;&#1084;&#1084;%202019-2021.docx" TargetMode="External"/><Relationship Id="rId3" Type="http://schemas.openxmlformats.org/officeDocument/2006/relationships/styles" Target="styles.xml"/><Relationship Id="rId12" Type="http://schemas.openxmlformats.org/officeDocument/2006/relationships/hyperlink" Target="file:///C:\Users\&#1048;&#1074;&#1072;&#1085;&#1086;&#1074;&#1072;%20&#1045;&#1040;\Desktop\&#1055;&#1072;&#1089;&#1087;&#1088;&#1090;&#1072;%20&#1087;&#1088;&#1086;&#1075;&#1088;&#1072;&#1084;&#1084;%202019-2021.docx" TargetMode="External"/><Relationship Id="rId17" Type="http://schemas.openxmlformats.org/officeDocument/2006/relationships/hyperlink" Target="file:///C:\Users\&#1048;&#1074;&#1072;&#1085;&#1086;&#1074;&#1072;%20&#1045;&#1040;\Desktop\&#1055;&#1072;&#1089;&#1087;&#1088;&#1090;&#1072;%20&#1087;&#1088;&#1086;&#1075;&#1088;&#1072;&#1084;&#1084;%202019-2021.docx" TargetMode="External"/><Relationship Id="rId25" Type="http://schemas.openxmlformats.org/officeDocument/2006/relationships/hyperlink" Target="file:///C:\Users\&#1048;&#1074;&#1072;&#1085;&#1086;&#1074;&#1072;%20&#1045;&#1040;\Desktop\&#1055;&#1072;&#1089;&#1087;&#1088;&#1090;&#1072;%20&#1087;&#1088;&#1086;&#1075;&#1088;&#1072;&#1084;&#1084;%202019-2021.docx" TargetMode="External"/><Relationship Id="rId33" Type="http://schemas.openxmlformats.org/officeDocument/2006/relationships/hyperlink" Target="consultantplus://offline/ref=003C2886000D28163CB96B910724AB0C64B6B0BDB70C8D54D41B2EBB59E9CAC1nE29I" TargetMode="External"/><Relationship Id="rId38" Type="http://schemas.openxmlformats.org/officeDocument/2006/relationships/hyperlink" Target="consultantplus://offline/ref=003C2886000D28163CB96B910724AB0C64B6B0BDB70D8655D51B2EBB59E9CAC1nE29I" TargetMode="External"/><Relationship Id="rId46" Type="http://schemas.openxmlformats.org/officeDocument/2006/relationships/hyperlink" Target="consultantplus://offline/ref=003C2886000D28163CB96B910724AB0C64B6B0BDB70C8755D21B2EBB59E9CAC1nE29I" TargetMode="External"/><Relationship Id="rId20" Type="http://schemas.openxmlformats.org/officeDocument/2006/relationships/hyperlink" Target="file:///C:\Users\&#1048;&#1074;&#1072;&#1085;&#1086;&#1074;&#1072;%20&#1045;&#1040;\Desktop\&#1055;&#1072;&#1089;&#1087;&#1088;&#1090;&#1072;%20&#1087;&#1088;&#1086;&#1075;&#1088;&#1072;&#1084;&#1084;%202019-2021.docx" TargetMode="External"/><Relationship Id="rId41" Type="http://schemas.openxmlformats.org/officeDocument/2006/relationships/hyperlink" Target="consultantplus://offline/ref=003C2886000D28163CB9759C1148F10062B9E8B1BD0E850A8D4475E60EnE2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EBC9E-764C-4BBF-BFEF-3DE7AF660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23</Pages>
  <Words>18145</Words>
  <Characters>103432</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Иванова ЕА</dc:creator>
  <cp:lastModifiedBy>Vdovichenko</cp:lastModifiedBy>
  <cp:revision>121</cp:revision>
  <cp:lastPrinted>2024-07-18T11:44:00Z</cp:lastPrinted>
  <dcterms:created xsi:type="dcterms:W3CDTF">2018-11-19T08:40:00Z</dcterms:created>
  <dcterms:modified xsi:type="dcterms:W3CDTF">2025-01-18T09:36:00Z</dcterms:modified>
</cp:coreProperties>
</file>