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83" w:rsidRDefault="00517083" w:rsidP="00517083">
      <w:pPr>
        <w:pStyle w:val="a3"/>
      </w:pPr>
      <w:r>
        <w:rPr>
          <w:rStyle w:val="a4"/>
          <w:sz w:val="27"/>
          <w:szCs w:val="27"/>
        </w:rPr>
        <w:t>СОГЛАСИЕ НА ОБРАБОТКУ ПЕРСОНАЛЬНЫХ ДАННЫХ</w:t>
      </w:r>
    </w:p>
    <w:p w:rsidR="00C57CAD" w:rsidRDefault="00517083" w:rsidP="00517083">
      <w:pPr>
        <w:pStyle w:val="a3"/>
      </w:pPr>
      <w:r>
        <w:t>1</w:t>
      </w:r>
      <w:r w:rsidR="00C57CAD">
        <w:t xml:space="preserve">. </w:t>
      </w:r>
      <w:r w:rsidR="00C57CAD">
        <w:t xml:space="preserve">Настоящим я, (далее – Субъект персональных данных, сокращённо Субъект </w:t>
      </w:r>
      <w:proofErr w:type="spellStart"/>
      <w:r w:rsidR="00C57CAD">
        <w:t>ПДн</w:t>
      </w:r>
      <w:proofErr w:type="spellEnd"/>
      <w:r w:rsidR="00C57CAD">
        <w:t>), во исполнение требований статьи 10.1 Федерального закона от 27.07.2006 года № 152-ФЗ «О персональных данных» заявляю о своем согласии на распространение Оператором моих персональных данных.</w:t>
      </w:r>
    </w:p>
    <w:p w:rsidR="00517083" w:rsidRDefault="00517083" w:rsidP="00517083">
      <w:pPr>
        <w:pStyle w:val="a3"/>
      </w:pPr>
      <w:r>
        <w:t xml:space="preserve">2. Сведения об Операторе персональных данных: </w:t>
      </w:r>
      <w:proofErr w:type="gramStart"/>
      <w:r w:rsidRPr="00FE774E">
        <w:t>АДМИНИСТРАЦИЯ СОВЕТСКОГО РАЙОНА КУРСКОЙ ОБЛАСТИ</w:t>
      </w:r>
      <w:r>
        <w:rPr>
          <w:rFonts w:asciiTheme="minorHAnsi" w:hAnsiTheme="minorHAnsi" w:cstheme="minorHAnsi"/>
          <w:i/>
        </w:rPr>
        <w:t xml:space="preserve"> </w:t>
      </w:r>
      <w:r>
        <w:t>(ОГРН</w:t>
      </w:r>
      <w:r>
        <w:t xml:space="preserve"> </w:t>
      </w:r>
      <w:r w:rsidRPr="00FE774E">
        <w:t>1054635011750</w:t>
      </w:r>
      <w:r>
        <w:t>, юридический и фактический адрес:</w:t>
      </w:r>
      <w:r w:rsidR="00C57CAD">
        <w:t xml:space="preserve"> </w:t>
      </w:r>
      <w:r>
        <w:t xml:space="preserve"> </w:t>
      </w:r>
      <w:sdt>
        <w:sdtPr>
          <w:tag w:val="staffAddress"/>
          <w:id w:val="-1865975761"/>
          <w:placeholder>
            <w:docPart w:val="518EAE3931DA407F81202EA3295AACA3"/>
          </w:placeholder>
          <w:text/>
        </w:sdtPr>
        <w:sdtContent>
          <w:r w:rsidRPr="00C57CAD">
            <w:t xml:space="preserve">306600, Курская обл., Советский р-н, </w:t>
          </w:r>
          <w:proofErr w:type="spellStart"/>
          <w:r w:rsidRPr="00C57CAD">
            <w:t>рп</w:t>
          </w:r>
          <w:proofErr w:type="spellEnd"/>
          <w:r w:rsidRPr="00C57CAD">
            <w:t>.</w:t>
          </w:r>
          <w:proofErr w:type="gramEnd"/>
          <w:r w:rsidRPr="00C57CAD">
            <w:t xml:space="preserve"> </w:t>
          </w:r>
          <w:proofErr w:type="gramStart"/>
          <w:r w:rsidRPr="00C57CAD">
            <w:t>Кшенский, ул. Пролетарская, д. 45</w:t>
          </w:r>
        </w:sdtContent>
      </w:sdt>
      <w:r>
        <w:t>).</w:t>
      </w:r>
      <w:proofErr w:type="gramEnd"/>
    </w:p>
    <w:p w:rsidR="00517083" w:rsidRDefault="00517083" w:rsidP="00517083">
      <w:pPr>
        <w:pStyle w:val="a3"/>
      </w:pPr>
      <w:r>
        <w:t xml:space="preserve">3. </w:t>
      </w:r>
      <w:r w:rsidR="00C57CAD">
        <w:t>Сведения об информационных ресурсах Оператора (далее – Сайт):</w:t>
      </w:r>
      <w:r w:rsidR="00C57CAD">
        <w:t xml:space="preserve"> </w:t>
      </w:r>
      <w:sdt>
        <w:sdtPr>
          <w:tag w:val="eAddress"/>
          <w:id w:val="-1546825516"/>
          <w:placeholder>
            <w:docPart w:val="32A8AE52BA344BB7BC7E56BDB01035A4"/>
          </w:placeholder>
          <w:text/>
        </w:sdtPr>
        <w:sdtContent>
          <w:r w:rsidRPr="00551DEE">
            <w:t>sovetskiy.gosuslugi.ru</w:t>
          </w:r>
        </w:sdtContent>
      </w:sdt>
      <w:r>
        <w:t>.</w:t>
      </w:r>
      <w:bookmarkStart w:id="0" w:name="_GoBack"/>
      <w:bookmarkEnd w:id="0"/>
    </w:p>
    <w:p w:rsidR="00C57CAD" w:rsidRDefault="00C57CAD" w:rsidP="00C57CAD">
      <w:pPr>
        <w:pStyle w:val="a3"/>
      </w:pPr>
      <w:r>
        <w:t>4. Цели обработки персональных данных:</w:t>
      </w:r>
      <w:r>
        <w:br/>
        <w:t xml:space="preserve">• Идентификация в </w:t>
      </w:r>
      <w:proofErr w:type="gramStart"/>
      <w:r>
        <w:t>рамках</w:t>
      </w:r>
      <w:proofErr w:type="gramEnd"/>
      <w:r>
        <w:t xml:space="preserve"> обращений со стороны посетителя. Хранение и обработка запросов и </w:t>
      </w:r>
      <w:proofErr w:type="gramStart"/>
      <w:r>
        <w:t>переданной</w:t>
      </w:r>
      <w:proofErr w:type="gramEnd"/>
      <w:r>
        <w:t xml:space="preserve"> информации. Осуществление обратной связи с пользователями в рамках их обращений и запросов.</w:t>
      </w:r>
      <w:r>
        <w:br/>
        <w:t xml:space="preserve">• </w:t>
      </w:r>
      <w:proofErr w:type="gramStart"/>
      <w:r>
        <w:t>Предоставление посетителю персонализированных сервисов, услуг, предложений</w:t>
      </w:r>
      <w:r>
        <w:br/>
        <w:t>• Использование в системах статистики для мониторинга, анализа и улучшение работы сайта</w:t>
      </w:r>
      <w:r>
        <w:br/>
        <w:t xml:space="preserve">• </w:t>
      </w:r>
      <w:proofErr w:type="spellStart"/>
      <w:r>
        <w:t>Таргетирование</w:t>
      </w:r>
      <w:proofErr w:type="spellEnd"/>
      <w:r>
        <w:t xml:space="preserve"> рекламных материалов</w:t>
      </w:r>
      <w:r>
        <w:br/>
        <w:t>• Проведение статистических и иных исследований</w:t>
      </w:r>
      <w:r>
        <w:br/>
        <w:t>• Передача третьим лицам в рамках деятельности сайта, либо в случаях прямо предусмотренных законодательством.</w:t>
      </w:r>
      <w:proofErr w:type="gramEnd"/>
    </w:p>
    <w:p w:rsidR="00C57CAD" w:rsidRDefault="00C57CAD" w:rsidP="00C57CAD">
      <w:pPr>
        <w:pStyle w:val="a3"/>
      </w:pPr>
      <w:r>
        <w:t xml:space="preserve">5. </w:t>
      </w:r>
      <w:proofErr w:type="gramStart"/>
      <w:r>
        <w:t>Категории и перечень персональных данных, на обработку которых дается согласие Субъекта персональных данных:</w:t>
      </w:r>
      <w:r>
        <w:br/>
        <w:t>• фамилия (распространяется по выбору субъекта),</w:t>
      </w:r>
      <w:r>
        <w:br/>
        <w:t>• имя (распространяется по выбору субъекта),</w:t>
      </w:r>
      <w:r>
        <w:br/>
        <w:t>• отчество (распространяется по выбору субъекта),</w:t>
      </w:r>
      <w:r>
        <w:br/>
        <w:t>• адрес электронной почты (распространяется по выбору субъекта),</w:t>
      </w:r>
      <w:r>
        <w:br/>
        <w:t>• номер телефона (распространяется по выбору субъекта),</w:t>
      </w:r>
      <w:r>
        <w:br/>
        <w:t>• город проживания (распространяется по выбору субъекта),</w:t>
      </w:r>
      <w:r>
        <w:br/>
        <w:t>• почтовый адрес (распространяется по выбору субъекта),</w:t>
      </w:r>
      <w:r>
        <w:br/>
        <w:t>• информация об используемом устройстве, IP-адрес, данные, сохраненные</w:t>
      </w:r>
      <w:proofErr w:type="gramEnd"/>
      <w:r>
        <w:t xml:space="preserve"> в </w:t>
      </w:r>
      <w:proofErr w:type="gramStart"/>
      <w:r>
        <w:t>файлах</w:t>
      </w:r>
      <w:proofErr w:type="gramEnd"/>
      <w:r>
        <w:t xml:space="preserve"> </w:t>
      </w:r>
      <w:proofErr w:type="spellStart"/>
      <w:r>
        <w:t>cookies</w:t>
      </w:r>
      <w:proofErr w:type="spellEnd"/>
      <w:r>
        <w:t xml:space="preserve">, </w:t>
      </w:r>
      <w:proofErr w:type="spellStart"/>
      <w:r>
        <w:t>user-agent</w:t>
      </w:r>
      <w:proofErr w:type="spellEnd"/>
      <w:r>
        <w:t>, дата и время доступа к сайту, адреса запрашиваемых страниц</w:t>
      </w:r>
    </w:p>
    <w:p w:rsidR="00C57CAD" w:rsidRDefault="00C57CAD" w:rsidP="00C57CAD">
      <w:pPr>
        <w:pStyle w:val="a3"/>
      </w:pPr>
      <w:r>
        <w:t>6. Специальные категории персональных данных не распространяются.</w:t>
      </w:r>
    </w:p>
    <w:p w:rsidR="00C57CAD" w:rsidRDefault="00C57CAD" w:rsidP="00C57CAD">
      <w:pPr>
        <w:pStyle w:val="a3"/>
      </w:pPr>
      <w:r>
        <w:t>7. Биометрические персональные данные не распространяются.</w:t>
      </w:r>
    </w:p>
    <w:p w:rsidR="00C57CAD" w:rsidRDefault="00C57CAD" w:rsidP="00C57CAD">
      <w:pPr>
        <w:pStyle w:val="a3"/>
      </w:pPr>
      <w:r>
        <w:t xml:space="preserve">8. Категории и перечень персональных данных, для обработки которых Субъект персональных данных </w:t>
      </w:r>
      <w:proofErr w:type="gramStart"/>
      <w:r>
        <w:t>устанавливает условия</w:t>
      </w:r>
      <w:proofErr w:type="gramEnd"/>
      <w:r>
        <w:t xml:space="preserve"> и запреты:</w:t>
      </w:r>
      <w:r>
        <w:br/>
        <w:t>передача персональных данных Оператором неограниченному кругу лиц запрещена,</w:t>
      </w:r>
      <w:r>
        <w:br/>
        <w:t>обработка персональных данных неограниченным кругом лиц запрещена.</w:t>
      </w:r>
    </w:p>
    <w:p w:rsidR="00C57CAD" w:rsidRDefault="00C57CAD" w:rsidP="00C57CAD">
      <w:pPr>
        <w:pStyle w:val="a3"/>
      </w:pPr>
      <w:r>
        <w:t>9.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также с использованием информационно-телекоммуникационных сетей.</w:t>
      </w:r>
    </w:p>
    <w:p w:rsidR="00C57CAD" w:rsidRDefault="00C57CAD" w:rsidP="00C57CAD">
      <w:pPr>
        <w:pStyle w:val="a3"/>
      </w:pPr>
      <w:r>
        <w:lastRenderedPageBreak/>
        <w:t>10. Срок действия согласия: до момента отзыва согласия Субъектом персональных данных.</w:t>
      </w:r>
    </w:p>
    <w:p w:rsidR="00C57CAD" w:rsidRDefault="00C57CAD" w:rsidP="00517083">
      <w:pPr>
        <w:pStyle w:val="a3"/>
      </w:pPr>
    </w:p>
    <w:p w:rsidR="002B3F1B" w:rsidRDefault="002B3F1B" w:rsidP="00C57CAD">
      <w:pPr>
        <w:pStyle w:val="a3"/>
      </w:pPr>
    </w:p>
    <w:sectPr w:rsidR="002B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1E"/>
    <w:rsid w:val="002B3F1B"/>
    <w:rsid w:val="004E511E"/>
    <w:rsid w:val="00517083"/>
    <w:rsid w:val="00C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0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8EAE3931DA407F81202EA3295AA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BD2325-20E6-44D5-B390-356CEC40867B}"/>
      </w:docPartPr>
      <w:docPartBody>
        <w:p w:rsidR="00000000" w:rsidRDefault="004A0FCD" w:rsidP="004A0FCD">
          <w:pPr>
            <w:pStyle w:val="518EAE3931DA407F81202EA3295AACA3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8AE52BA344BB7BC7E56BDB0103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A3247B-253C-472C-94AF-B2AAA9D49189}"/>
      </w:docPartPr>
      <w:docPartBody>
        <w:p w:rsidR="00000000" w:rsidRDefault="004A0FCD" w:rsidP="004A0FCD">
          <w:pPr>
            <w:pStyle w:val="32A8AE52BA344BB7BC7E56BDB01035A4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CD"/>
    <w:rsid w:val="004A0FCD"/>
    <w:rsid w:val="00C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0FCD"/>
    <w:rPr>
      <w:color w:val="808080"/>
    </w:rPr>
  </w:style>
  <w:style w:type="paragraph" w:customStyle="1" w:styleId="518EAE3931DA407F81202EA3295AACA3">
    <w:name w:val="518EAE3931DA407F81202EA3295AACA3"/>
    <w:rsid w:val="004A0FCD"/>
  </w:style>
  <w:style w:type="paragraph" w:customStyle="1" w:styleId="32A8AE52BA344BB7BC7E56BDB01035A4">
    <w:name w:val="32A8AE52BA344BB7BC7E56BDB01035A4"/>
    <w:rsid w:val="004A0F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0FCD"/>
    <w:rPr>
      <w:color w:val="808080"/>
    </w:rPr>
  </w:style>
  <w:style w:type="paragraph" w:customStyle="1" w:styleId="518EAE3931DA407F81202EA3295AACA3">
    <w:name w:val="518EAE3931DA407F81202EA3295AACA3"/>
    <w:rsid w:val="004A0FCD"/>
  </w:style>
  <w:style w:type="paragraph" w:customStyle="1" w:styleId="32A8AE52BA344BB7BC7E56BDB01035A4">
    <w:name w:val="32A8AE52BA344BB7BC7E56BDB01035A4"/>
    <w:rsid w:val="004A0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2025-06-09T13:14:00Z</dcterms:created>
  <dcterms:modified xsi:type="dcterms:W3CDTF">2025-06-09T13:23:00Z</dcterms:modified>
</cp:coreProperties>
</file>