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F49" w:rsidRPr="00A73F49" w:rsidRDefault="00A73F49" w:rsidP="00A73F49">
      <w:pPr>
        <w:spacing w:after="0" w:line="264" w:lineRule="atLeast"/>
        <w:outlineLvl w:val="2"/>
        <w:rPr>
          <w:rFonts w:ascii="Times New Roman" w:eastAsia="Times New Roman" w:hAnsi="Times New Roman" w:cs="Times New Roman"/>
          <w:b/>
          <w:caps/>
          <w:sz w:val="28"/>
          <w:szCs w:val="28"/>
          <w:lang w:eastAsia="ru-RU"/>
        </w:rPr>
      </w:pPr>
      <w:r w:rsidRPr="00A73F49">
        <w:rPr>
          <w:rFonts w:ascii="Times New Roman" w:eastAsia="Times New Roman" w:hAnsi="Times New Roman" w:cs="Times New Roman"/>
          <w:b/>
          <w:caps/>
          <w:sz w:val="28"/>
          <w:szCs w:val="28"/>
          <w:lang w:eastAsia="ru-RU"/>
        </w:rPr>
        <w:t>ГРОЗОВЫЕ РАЗРЯДЫ – ПРИЧИНА ПОЖАРА</w:t>
      </w:r>
    </w:p>
    <w:p w:rsidR="00A73F49" w:rsidRPr="00A73F49" w:rsidRDefault="00A73F49" w:rsidP="00A73F49">
      <w:pPr>
        <w:spacing w:after="0" w:line="264" w:lineRule="atLeast"/>
        <w:jc w:val="center"/>
        <w:outlineLvl w:val="2"/>
        <w:rPr>
          <w:rFonts w:ascii="Times New Roman" w:eastAsia="Times New Roman" w:hAnsi="Times New Roman" w:cs="Times New Roman"/>
          <w:caps/>
          <w:sz w:val="28"/>
          <w:szCs w:val="28"/>
          <w:lang w:eastAsia="ru-RU"/>
        </w:rPr>
      </w:pP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r w:rsidRPr="00A73F49">
        <w:rPr>
          <w:rFonts w:ascii="Times New Roman" w:eastAsia="Times New Roman" w:hAnsi="Times New Roman" w:cs="Times New Roman"/>
          <w:sz w:val="24"/>
          <w:szCs w:val="24"/>
          <w:lang w:eastAsia="ru-RU"/>
        </w:rPr>
        <w:t>По статистике 7-8% всех весенне-летних пожаров происходит по вине грозовых разрядов. Гроза – наиболее частое неблагоприятное погодное явление в нашем регионе в этот период, часто сопровождающееся шквальным ветром и градом, но основным поражающим фактором которой, является молния. </w:t>
      </w:r>
      <w:r w:rsidRPr="00A73F49">
        <w:rPr>
          <w:rFonts w:ascii="Times New Roman" w:eastAsia="Times New Roman" w:hAnsi="Times New Roman" w:cs="Times New Roman"/>
          <w:bCs/>
          <w:iCs/>
          <w:sz w:val="24"/>
          <w:szCs w:val="24"/>
          <w:lang w:eastAsia="ru-RU"/>
        </w:rPr>
        <w:t>Молния — это гигантский электрический искровой разряд в атмосфере длиной в несколько километров, возникающий между грозовыми облаками или между облаками и землёй, который происходит во время </w:t>
      </w:r>
      <w:hyperlink r:id="rId5" w:tooltip="Гроза" w:history="1">
        <w:r w:rsidRPr="00A73F49">
          <w:rPr>
            <w:rFonts w:ascii="Times New Roman" w:eastAsia="Times New Roman" w:hAnsi="Times New Roman" w:cs="Times New Roman"/>
            <w:bCs/>
            <w:iCs/>
            <w:sz w:val="24"/>
            <w:szCs w:val="24"/>
            <w:lang w:eastAsia="ru-RU"/>
          </w:rPr>
          <w:t>грозы</w:t>
        </w:r>
      </w:hyperlink>
      <w:r w:rsidRPr="00A73F49">
        <w:rPr>
          <w:rFonts w:ascii="Times New Roman" w:eastAsia="Times New Roman" w:hAnsi="Times New Roman" w:cs="Times New Roman"/>
          <w:bCs/>
          <w:iCs/>
          <w:sz w:val="24"/>
          <w:szCs w:val="24"/>
          <w:lang w:eastAsia="ru-RU"/>
        </w:rPr>
        <w:t>, проявляющийся яркой вспышкой </w:t>
      </w:r>
      <w:hyperlink r:id="rId6" w:tooltip="Свет" w:history="1">
        <w:r w:rsidRPr="00A73F49">
          <w:rPr>
            <w:rFonts w:ascii="Times New Roman" w:eastAsia="Times New Roman" w:hAnsi="Times New Roman" w:cs="Times New Roman"/>
            <w:bCs/>
            <w:iCs/>
            <w:sz w:val="24"/>
            <w:szCs w:val="24"/>
            <w:lang w:eastAsia="ru-RU"/>
          </w:rPr>
          <w:t>света</w:t>
        </w:r>
      </w:hyperlink>
      <w:r w:rsidRPr="00A73F49">
        <w:rPr>
          <w:rFonts w:ascii="Times New Roman" w:eastAsia="Times New Roman" w:hAnsi="Times New Roman" w:cs="Times New Roman"/>
          <w:bCs/>
          <w:iCs/>
          <w:sz w:val="24"/>
          <w:szCs w:val="24"/>
          <w:lang w:eastAsia="ru-RU"/>
        </w:rPr>
        <w:t> и сопровождающим её </w:t>
      </w:r>
      <w:hyperlink r:id="rId7" w:tooltip="Гром" w:history="1">
        <w:r w:rsidRPr="00A73F49">
          <w:rPr>
            <w:rFonts w:ascii="Times New Roman" w:eastAsia="Times New Roman" w:hAnsi="Times New Roman" w:cs="Times New Roman"/>
            <w:bCs/>
            <w:iCs/>
            <w:sz w:val="24"/>
            <w:szCs w:val="24"/>
            <w:lang w:eastAsia="ru-RU"/>
          </w:rPr>
          <w:t>громом</w:t>
        </w:r>
      </w:hyperlink>
      <w:r w:rsidRPr="00A73F49">
        <w:rPr>
          <w:rFonts w:ascii="Times New Roman" w:eastAsia="Times New Roman" w:hAnsi="Times New Roman" w:cs="Times New Roman"/>
          <w:bCs/>
          <w:iCs/>
          <w:sz w:val="24"/>
          <w:szCs w:val="24"/>
          <w:lang w:eastAsia="ru-RU"/>
        </w:rPr>
        <w:t>.</w:t>
      </w:r>
      <w:r w:rsidRPr="00A73F49">
        <w:rPr>
          <w:rFonts w:ascii="Times New Roman" w:eastAsia="Times New Roman" w:hAnsi="Times New Roman" w:cs="Times New Roman"/>
          <w:bCs/>
          <w:sz w:val="24"/>
          <w:szCs w:val="24"/>
          <w:lang w:eastAsia="ru-RU"/>
        </w:rPr>
        <w:t> </w:t>
      </w:r>
      <w:r w:rsidRPr="00A73F49">
        <w:rPr>
          <w:rFonts w:ascii="Times New Roman" w:eastAsia="Times New Roman" w:hAnsi="Times New Roman" w:cs="Times New Roman"/>
          <w:bCs/>
          <w:iCs/>
          <w:sz w:val="24"/>
          <w:szCs w:val="24"/>
          <w:lang w:eastAsia="ru-RU"/>
        </w:rPr>
        <w:t>Опасны также токи, образующиеся в земле после ударов молнии о земную поверхность.</w:t>
      </w:r>
      <w:r w:rsidRPr="00A73F49">
        <w:rPr>
          <w:rFonts w:ascii="Times New Roman" w:eastAsia="Times New Roman" w:hAnsi="Times New Roman" w:cs="Times New Roman"/>
          <w:sz w:val="24"/>
          <w:szCs w:val="24"/>
          <w:lang w:eastAsia="ru-RU"/>
        </w:rPr>
        <w:t> Именно поэтому одной из причин возникновения пожаров является своеобразная и многосценарная система поджогов молниевыми разрядами. Непосредственное опасное воздействие молнии - это пожары, механические повреждения, травмы людей и животных, а также повреждения электрического и электронного оборудования.</w:t>
      </w: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r w:rsidRPr="00A73F49">
        <w:rPr>
          <w:rFonts w:ascii="Times New Roman" w:eastAsia="Times New Roman" w:hAnsi="Times New Roman" w:cs="Times New Roman"/>
          <w:sz w:val="24"/>
          <w:szCs w:val="24"/>
          <w:lang w:eastAsia="ru-RU"/>
        </w:rPr>
        <w:t>Так как молния состоит из воздуха, раскалённого до очень высокой температуры, то соприкосновение её  с различными горючими материалами воспламеняет их. Температура канала разряда достигает десятков тысяч градусов; это — во много раз больше температуры горящей спички, пламенем которой можно зажечь бумагу, солому, дерево, керосин и много других материалов. Правда, каждые отдельные вспышки молнии длятся, как мы видели, очень короткое время, но и за это время многие материалы могут воспламениться. При ударе молнии в тонкие проволоки, например в телеграфные провода, они нагреваются и могут расплавиться. Иногда проволока после прохождения по ней грозового разряда совершенно исчезает. Это значит, что она испарилась, превратившись в металлические пары.</w:t>
      </w: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r w:rsidRPr="00A73F49">
        <w:rPr>
          <w:rFonts w:ascii="Times New Roman" w:eastAsia="Times New Roman" w:hAnsi="Times New Roman" w:cs="Times New Roman"/>
          <w:sz w:val="24"/>
          <w:szCs w:val="24"/>
          <w:lang w:eastAsia="ru-RU"/>
        </w:rPr>
        <w:t>Пожарная опасность прямого удара молнии обуславливается расплавлением металлических конструкций или их оплавлением и перегревом, в результате чего могут воспламениться соприкасающиеся с ними или находящиеся рядом сгораемые конструкции, вещества и материалы, т. к. канал разряда молнии имеет температуру до 20000° С и более. Грозовой разряд молнии может расплавить металлический лист толщиной до 4—5 мм, причем противоположная от удара поверхность разогревается до высокой температуры и может оказаться критической для соприкасающихся горючих веществ. Гроза не разбирает, в чей дом ударяет. Поражение прямым ударом молнии частей зданий, не имеющих заземления или изготовленных из токонепроводящего материала (кирпич, камень, бетон, дерево и др.) сопровождается полным или частичным разрушением бетонных и железобетонных конструкций.</w:t>
      </w:r>
      <w:r w:rsidRPr="00A73F49">
        <w:rPr>
          <w:rFonts w:ascii="Times New Roman" w:eastAsia="Times New Roman" w:hAnsi="Times New Roman" w:cs="Times New Roman"/>
          <w:bCs/>
          <w:sz w:val="24"/>
          <w:szCs w:val="24"/>
          <w:lang w:eastAsia="ru-RU"/>
        </w:rPr>
        <w:t> </w:t>
      </w:r>
      <w:r w:rsidRPr="00A73F49">
        <w:rPr>
          <w:rFonts w:ascii="Times New Roman" w:eastAsia="Times New Roman" w:hAnsi="Times New Roman" w:cs="Times New Roman"/>
          <w:sz w:val="24"/>
          <w:szCs w:val="24"/>
          <w:lang w:eastAsia="ru-RU"/>
        </w:rPr>
        <w:t>Падая на землю, молния пробивает некоторый слой почвы и своим жаром спекает или остекляет песок, оставляя длинные трубки.</w:t>
      </w: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p>
    <w:p w:rsidR="00A73F49" w:rsidRDefault="00A73F49" w:rsidP="00A73F49">
      <w:pPr>
        <w:spacing w:after="0" w:line="240" w:lineRule="auto"/>
        <w:jc w:val="both"/>
        <w:rPr>
          <w:rFonts w:ascii="Times New Roman" w:eastAsia="Times New Roman" w:hAnsi="Times New Roman" w:cs="Times New Roman"/>
          <w:sz w:val="24"/>
          <w:szCs w:val="24"/>
          <w:lang w:eastAsia="ru-RU"/>
        </w:rPr>
      </w:pPr>
      <w:r w:rsidRPr="00A73F49">
        <w:rPr>
          <w:rFonts w:ascii="Times New Roman" w:eastAsia="Times New Roman" w:hAnsi="Times New Roman" w:cs="Times New Roman"/>
          <w:sz w:val="24"/>
          <w:szCs w:val="24"/>
          <w:lang w:eastAsia="ru-RU"/>
        </w:rPr>
        <w:t>Защитить дом от подобных «сюрпризов» природы поможет молниезащита, установку которой проводят специализированные организации. Эти устройства гарантируют, что грозовой разряд обойдет строение стороной. Тем не менее, правила поведения во время непогоды следует знать и соблюдать.</w:t>
      </w: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r w:rsidRPr="00A73F49">
        <w:rPr>
          <w:rFonts w:ascii="Times New Roman" w:eastAsia="Times New Roman" w:hAnsi="Times New Roman" w:cs="Times New Roman"/>
          <w:bCs/>
          <w:sz w:val="24"/>
          <w:szCs w:val="24"/>
          <w:lang w:eastAsia="ru-RU"/>
        </w:rPr>
        <w:t>Если вы в доме</w:t>
      </w:r>
      <w:r w:rsidRPr="00A73F49">
        <w:rPr>
          <w:rFonts w:ascii="Times New Roman" w:eastAsia="Times New Roman" w:hAnsi="Times New Roman" w:cs="Times New Roman"/>
          <w:sz w:val="24"/>
          <w:szCs w:val="24"/>
          <w:lang w:eastAsia="ru-RU"/>
        </w:rPr>
        <w:t>, нужно закрыть двери, окна и дымоходы. Не стоит топить печь, поскольку дым, выходящий из трубы, имеет высокую электропроводность, и вероятность удара молнии в возвышающуюся над крышей трубу возрастает.</w:t>
      </w: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r w:rsidRPr="00A73F49">
        <w:rPr>
          <w:rFonts w:ascii="Times New Roman" w:eastAsia="Times New Roman" w:hAnsi="Times New Roman" w:cs="Times New Roman"/>
          <w:bCs/>
          <w:sz w:val="24"/>
          <w:szCs w:val="24"/>
          <w:lang w:eastAsia="ru-RU"/>
        </w:rPr>
        <w:t>В квартире,  доме,  здании:</w:t>
      </w:r>
      <w:r w:rsidRPr="00A73F49">
        <w:rPr>
          <w:rFonts w:ascii="Times New Roman" w:eastAsia="Times New Roman" w:hAnsi="Times New Roman" w:cs="Times New Roman"/>
          <w:sz w:val="24"/>
          <w:szCs w:val="24"/>
          <w:lang w:eastAsia="ru-RU"/>
        </w:rPr>
        <w:t xml:space="preserve"> срочно ликвидировать сквозняки, плотно закрыть окна, дымоходы, отсоединить электроприборы от источников питания, отключить наружную антенну, прекратить телефонные разговоры, не пользоваться телефоном во время грозы, </w:t>
      </w:r>
      <w:r w:rsidRPr="00A73F49">
        <w:rPr>
          <w:rFonts w:ascii="Times New Roman" w:eastAsia="Times New Roman" w:hAnsi="Times New Roman" w:cs="Times New Roman"/>
          <w:sz w:val="24"/>
          <w:szCs w:val="24"/>
          <w:lang w:eastAsia="ru-RU"/>
        </w:rPr>
        <w:lastRenderedPageBreak/>
        <w:t>не располагаться у окна, печи, камина, массивных металлических предметов, на крыше и на чердаке.</w:t>
      </w: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p>
    <w:p w:rsidR="00A73F49" w:rsidRPr="00A73F49" w:rsidRDefault="00A73F49" w:rsidP="00A73F49">
      <w:pPr>
        <w:spacing w:after="0" w:line="240" w:lineRule="auto"/>
        <w:jc w:val="both"/>
        <w:rPr>
          <w:rFonts w:ascii="Times New Roman" w:eastAsia="Times New Roman" w:hAnsi="Times New Roman" w:cs="Times New Roman"/>
          <w:sz w:val="24"/>
          <w:szCs w:val="24"/>
          <w:lang w:eastAsia="ru-RU"/>
        </w:rPr>
      </w:pPr>
      <w:r w:rsidRPr="00A73F49">
        <w:rPr>
          <w:rFonts w:ascii="Times New Roman" w:eastAsia="Times New Roman" w:hAnsi="Times New Roman" w:cs="Times New Roman"/>
          <w:bCs/>
          <w:sz w:val="24"/>
          <w:szCs w:val="24"/>
          <w:lang w:eastAsia="ru-RU"/>
        </w:rPr>
        <w:t>Если гроза застала во время передвижения на автомобиле</w:t>
      </w:r>
      <w:r w:rsidRPr="00A73F49">
        <w:rPr>
          <w:rFonts w:ascii="Times New Roman" w:eastAsia="Times New Roman" w:hAnsi="Times New Roman" w:cs="Times New Roman"/>
          <w:sz w:val="24"/>
          <w:szCs w:val="24"/>
          <w:lang w:eastAsia="ru-RU"/>
        </w:rPr>
        <w:t>, нужно остановить движение вдалеке от одиночных предметов и пустынной местности. Следует закрыть все окна, спрятать антенну, отключить радиоприёмник, навигатор, сотовую связь. Не стоит прикасаться к металлическим предметам внутри машин</w:t>
      </w:r>
      <w:r w:rsidR="00622134">
        <w:rPr>
          <w:rFonts w:ascii="Times New Roman" w:eastAsia="Times New Roman" w:hAnsi="Times New Roman" w:cs="Times New Roman"/>
          <w:sz w:val="24"/>
          <w:szCs w:val="24"/>
          <w:lang w:eastAsia="ru-RU"/>
        </w:rPr>
        <w:t>ы, в том числе к дверным ручкам.</w:t>
      </w:r>
      <w:bookmarkStart w:id="0" w:name="_GoBack"/>
      <w:bookmarkEnd w:id="0"/>
    </w:p>
    <w:p w:rsidR="00A73F49" w:rsidRDefault="00A73F49"/>
    <w:p w:rsidR="00A73F49" w:rsidRPr="00A73F49" w:rsidRDefault="00A73F49" w:rsidP="00A73F49">
      <w:pPr>
        <w:tabs>
          <w:tab w:val="left" w:pos="6165"/>
        </w:tabs>
        <w:rPr>
          <w:rFonts w:ascii="Times New Roman" w:eastAsia="Times New Roman" w:hAnsi="Times New Roman" w:cs="Times New Roman"/>
          <w:sz w:val="28"/>
          <w:szCs w:val="28"/>
          <w:lang w:eastAsia="ru-RU"/>
        </w:rPr>
      </w:pPr>
      <w:r>
        <w:tab/>
      </w:r>
      <w:r w:rsidRPr="00A73F49">
        <w:rPr>
          <w:rFonts w:ascii="Times New Roman" w:eastAsia="Times New Roman" w:hAnsi="Times New Roman" w:cs="Times New Roman"/>
          <w:sz w:val="28"/>
          <w:szCs w:val="28"/>
          <w:lang w:eastAsia="ru-RU"/>
        </w:rPr>
        <w:t xml:space="preserve">Павел ДОРОФЕЕВ, </w:t>
      </w:r>
    </w:p>
    <w:p w:rsidR="00A73F49" w:rsidRPr="00A73F49" w:rsidRDefault="00A73F49" w:rsidP="00A73F49">
      <w:pPr>
        <w:tabs>
          <w:tab w:val="left" w:pos="6165"/>
        </w:tabs>
        <w:spacing w:after="0" w:line="240" w:lineRule="auto"/>
        <w:rPr>
          <w:rFonts w:ascii="Times New Roman" w:eastAsia="Times New Roman" w:hAnsi="Times New Roman" w:cs="Times New Roman"/>
          <w:sz w:val="28"/>
          <w:szCs w:val="28"/>
          <w:lang w:eastAsia="ru-RU"/>
        </w:rPr>
      </w:pPr>
      <w:r w:rsidRPr="00A73F49">
        <w:rPr>
          <w:rFonts w:ascii="Times New Roman" w:eastAsia="Times New Roman" w:hAnsi="Times New Roman" w:cs="Times New Roman"/>
          <w:sz w:val="28"/>
          <w:szCs w:val="28"/>
          <w:lang w:eastAsia="ru-RU"/>
        </w:rPr>
        <w:t xml:space="preserve">                                               заместитель начальника территориального отдела</w:t>
      </w:r>
    </w:p>
    <w:p w:rsidR="00A73F49" w:rsidRPr="00A73F49" w:rsidRDefault="00A73F49" w:rsidP="00A73F49">
      <w:pPr>
        <w:tabs>
          <w:tab w:val="left" w:pos="6165"/>
        </w:tabs>
        <w:spacing w:after="0" w:line="240" w:lineRule="auto"/>
        <w:rPr>
          <w:rFonts w:ascii="Times New Roman" w:eastAsia="Times New Roman" w:hAnsi="Times New Roman" w:cs="Times New Roman"/>
          <w:sz w:val="28"/>
          <w:szCs w:val="28"/>
          <w:lang w:eastAsia="ru-RU"/>
        </w:rPr>
      </w:pPr>
      <w:r w:rsidRPr="00A73F49">
        <w:rPr>
          <w:rFonts w:ascii="Times New Roman" w:eastAsia="Times New Roman" w:hAnsi="Times New Roman" w:cs="Times New Roman"/>
          <w:sz w:val="28"/>
          <w:szCs w:val="28"/>
          <w:lang w:eastAsia="ru-RU"/>
        </w:rPr>
        <w:t xml:space="preserve">                                              государственного пожарного надзора МЧС России</w:t>
      </w:r>
    </w:p>
    <w:p w:rsidR="00DD1201" w:rsidRPr="00A73F49" w:rsidRDefault="00DD1201" w:rsidP="00A73F49">
      <w:pPr>
        <w:tabs>
          <w:tab w:val="left" w:pos="6336"/>
        </w:tabs>
      </w:pPr>
    </w:p>
    <w:sectPr w:rsidR="00DD1201" w:rsidRPr="00A73F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CC7"/>
    <w:rsid w:val="004B5CC7"/>
    <w:rsid w:val="00622134"/>
    <w:rsid w:val="00A73F49"/>
    <w:rsid w:val="00DD1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52442">
      <w:bodyDiv w:val="1"/>
      <w:marLeft w:val="0"/>
      <w:marRight w:val="0"/>
      <w:marTop w:val="0"/>
      <w:marBottom w:val="0"/>
      <w:divBdr>
        <w:top w:val="none" w:sz="0" w:space="0" w:color="auto"/>
        <w:left w:val="none" w:sz="0" w:space="0" w:color="auto"/>
        <w:bottom w:val="none" w:sz="0" w:space="0" w:color="auto"/>
        <w:right w:val="none" w:sz="0" w:space="0" w:color="auto"/>
      </w:divBdr>
      <w:divsChild>
        <w:div w:id="538249580">
          <w:marLeft w:val="0"/>
          <w:marRight w:val="0"/>
          <w:marTop w:val="0"/>
          <w:marBottom w:val="0"/>
          <w:divBdr>
            <w:top w:val="none" w:sz="0" w:space="0" w:color="auto"/>
            <w:left w:val="none" w:sz="0" w:space="0" w:color="auto"/>
            <w:bottom w:val="none" w:sz="0" w:space="0" w:color="auto"/>
            <w:right w:val="none" w:sz="0" w:space="0" w:color="auto"/>
          </w:divBdr>
        </w:div>
        <w:div w:id="210045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3%D1%80%D0%BE%D0%B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wikipedia.org/wiki/%D0%A1%D0%B2%D0%B5%D1%82" TargetMode="External"/><Relationship Id="rId5" Type="http://schemas.openxmlformats.org/officeDocument/2006/relationships/hyperlink" Target="https://ru.wikipedia.org/wiki/%D0%93%D1%80%D0%BE%D0%B7%D0%B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640</Words>
  <Characters>3652</Characters>
  <Application>Microsoft Office Word</Application>
  <DocSecurity>0</DocSecurity>
  <Lines>30</Lines>
  <Paragraphs>8</Paragraphs>
  <ScaleCrop>false</ScaleCrop>
  <Company>Microsoft</Company>
  <LinksUpToDate>false</LinksUpToDate>
  <CharactersWithSpaces>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2023-05-22T12:48:00Z</dcterms:created>
  <dcterms:modified xsi:type="dcterms:W3CDTF">2026-05-25T13:09:00Z</dcterms:modified>
</cp:coreProperties>
</file>