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6" w:rsidRPr="00C35461" w:rsidRDefault="00C35461">
      <w:pPr>
        <w:rPr>
          <w:rFonts w:ascii="Times New Roman" w:hAnsi="Times New Roman" w:cs="Times New Roman"/>
          <w:b/>
          <w:sz w:val="24"/>
          <w:szCs w:val="24"/>
        </w:rPr>
      </w:pPr>
      <w:r w:rsidRPr="00C35461">
        <w:rPr>
          <w:rFonts w:ascii="Times New Roman" w:hAnsi="Times New Roman" w:cs="Times New Roman"/>
          <w:b/>
          <w:sz w:val="24"/>
          <w:szCs w:val="24"/>
        </w:rPr>
        <w:t>Вниманию жителей района! Напоминаем о недопустимости сжигания сухой травы и мусора в условиях особого противопожарного режима!</w:t>
      </w:r>
      <w:r w:rsidR="00F369E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5461" w:rsidRDefault="00C35461" w:rsidP="00C354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регионе продолжает действовать особый противопожарный режим – </w:t>
      </w:r>
      <w:bookmarkStart w:id="0" w:name="_GoBack"/>
      <w:bookmarkEnd w:id="0"/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огонь под запретом!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апрещается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сжигать траву, </w:t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стерню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мусор, в том числе на приусадебных участках и </w:t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огородах.</w:t>
      </w:r>
    </w:p>
    <w:p w:rsidR="00C35461" w:rsidRDefault="00C35461" w:rsidP="00C354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неукоснительно его соблюдать. Основная причина пожаров – неосторожное обращение с огнем!</w:t>
      </w:r>
    </w:p>
    <w:p w:rsidR="00C35461" w:rsidRDefault="00C35461" w:rsidP="00C354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 об административной ответственности за нарушение требований пожарной безопасности в условиях особого противопожарного режима. Статья 20.4 часть 2 Кодекса РФ об административных правонарушениях предусматривает:</w:t>
      </w:r>
    </w:p>
    <w:p w:rsidR="00C35461" w:rsidRDefault="00C35461" w:rsidP="00C3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граждан - штраф в размере от 10 до 20 тысяч рублей;</w:t>
      </w:r>
      <w:r w:rsidRPr="00C354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должностных лиц - штраф в размере от 30 до 60 тысяч рублей;</w:t>
      </w:r>
      <w:r w:rsidRPr="00C354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лиц, осуществляющих предпринимательскую деятельность без образования юридического лица - штраф в размере от 60 до 80 тысяч рублей;</w:t>
      </w:r>
      <w:r w:rsidRPr="00C354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юридических лиц - штраф в размере от 400 до 800 тысяч рублей.</w:t>
      </w:r>
    </w:p>
    <w:p w:rsidR="00C35461" w:rsidRDefault="00C35461" w:rsidP="00C35461">
      <w:pPr>
        <w:rPr>
          <w:rFonts w:ascii="Times New Roman" w:hAnsi="Times New Roman" w:cs="Times New Roman"/>
          <w:sz w:val="24"/>
          <w:szCs w:val="24"/>
        </w:rPr>
      </w:pPr>
    </w:p>
    <w:p w:rsidR="00C35461" w:rsidRDefault="00C35461" w:rsidP="00C35461">
      <w:pPr>
        <w:tabs>
          <w:tab w:val="left" w:pos="7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 ДОРОФЕЕВ,</w:t>
      </w:r>
    </w:p>
    <w:p w:rsidR="00C35461" w:rsidRDefault="00C35461" w:rsidP="00C35461">
      <w:pPr>
        <w:tabs>
          <w:tab w:val="left" w:pos="7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заместитель начальника территориального</w:t>
      </w:r>
    </w:p>
    <w:p w:rsidR="00C35461" w:rsidRPr="00C35461" w:rsidRDefault="00C35461" w:rsidP="00C35461">
      <w:pPr>
        <w:tabs>
          <w:tab w:val="left" w:pos="7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отдела государственного пожарного надзора</w:t>
      </w:r>
    </w:p>
    <w:sectPr w:rsidR="00C35461" w:rsidRPr="00C3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0"/>
    <w:rsid w:val="001E0630"/>
    <w:rsid w:val="00413526"/>
    <w:rsid w:val="00C35461"/>
    <w:rsid w:val="00F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2023-09-01T12:36:00Z</dcterms:created>
  <dcterms:modified xsi:type="dcterms:W3CDTF">2024-08-22T06:29:00Z</dcterms:modified>
</cp:coreProperties>
</file>