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95711" w14:textId="5F9D1073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Изменения в законодательстве для малого и среднего бизнеса с 1 марта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CF13FF">
        <w:rPr>
          <w:rFonts w:ascii="Times New Roman" w:hAnsi="Times New Roman" w:cs="Times New Roman"/>
          <w:sz w:val="28"/>
          <w:szCs w:val="28"/>
        </w:rPr>
        <w:t>: разъясняет Корпорация МСП</w:t>
      </w:r>
    </w:p>
    <w:p w14:paraId="40571804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</w:p>
    <w:p w14:paraId="2039CDA2" w14:textId="696E1CE3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В России действует норма, призванная облегчить адаптацию бизнеса к правовым изменениям. С 2021 года изменения, устанавливающие обязательные требования, должны вступать в силу с 1 марта либо с 1 сентября (но не ранее, чем через 90 дней после официальной публикации). Корпорация МСП подготовила подборку важных для предпринимателей новшеств, начинающих действовать с приходом весны.</w:t>
      </w:r>
    </w:p>
    <w:p w14:paraId="64927427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b/>
          <w:bCs/>
          <w:sz w:val="28"/>
          <w:szCs w:val="28"/>
          <w:u w:val="single"/>
        </w:rPr>
        <w:t>Торговля и услуги</w:t>
      </w:r>
    </w:p>
    <w:p w14:paraId="617ED944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 Запрещается продажа несовершеннолетним </w:t>
      </w:r>
      <w:hyperlink r:id="rId4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энергетиков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и </w:t>
      </w:r>
      <w:hyperlink r:id="rId5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газосодержащих товаров</w:t>
        </w:r>
      </w:hyperlink>
      <w:r w:rsidRPr="00CF13FF">
        <w:rPr>
          <w:rFonts w:ascii="Times New Roman" w:hAnsi="Times New Roman" w:cs="Times New Roman"/>
          <w:sz w:val="28"/>
          <w:szCs w:val="28"/>
        </w:rPr>
        <w:t>.</w:t>
      </w:r>
    </w:p>
    <w:p w14:paraId="5A61E6CF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6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Меняются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санитарные требования к организации общественного питания.</w:t>
      </w:r>
    </w:p>
    <w:p w14:paraId="78E07C9F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7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Уточняются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санитарные требования к магазинам и помещениям для оказания услуг.</w:t>
      </w:r>
    </w:p>
    <w:p w14:paraId="5719CF67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8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Вводится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лицензирование услуг дезинфекции, дезинсекции и дератизации.</w:t>
      </w:r>
    </w:p>
    <w:p w14:paraId="14369523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9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Сокращается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срок оплаты производителям скоропортящихся продуктов магазинами при наличии ЭДО.</w:t>
      </w:r>
    </w:p>
    <w:p w14:paraId="0D0416B7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b/>
          <w:bCs/>
          <w:sz w:val="28"/>
          <w:szCs w:val="28"/>
          <w:u w:val="single"/>
        </w:rPr>
        <w:t>ККТ</w:t>
      </w:r>
    </w:p>
    <w:p w14:paraId="70E82A64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10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Упрощается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порядок регистрации контрольно-кассовой техники.</w:t>
      </w:r>
    </w:p>
    <w:p w14:paraId="15AF3C36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 Большинство продавцов на рынках и ярмарках </w:t>
      </w:r>
      <w:hyperlink r:id="rId11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должны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применять ККТ (кроме плательщиков ЕСХН и ИП на ПСН при определенных условиях) + </w:t>
      </w:r>
      <w:hyperlink r:id="rId12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усилится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контроль за использованием касс.</w:t>
      </w:r>
    </w:p>
    <w:p w14:paraId="7EA59D15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13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Истекает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срок перехода на применение ККТ в новых регионах для организаций на УСН или ЕСХН с работниками по трудовому договору.</w:t>
      </w:r>
    </w:p>
    <w:p w14:paraId="32883B0C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 Чеки покупателям можно </w:t>
      </w:r>
      <w:hyperlink r:id="rId14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передавать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через сервис ФНС «Мои чеки онлайн».</w:t>
      </w:r>
    </w:p>
    <w:p w14:paraId="2F4DFE1F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 Общепит </w:t>
      </w:r>
      <w:hyperlink r:id="rId15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должен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выдавать бумажный чек до оплаты (вместо счета).</w:t>
      </w:r>
    </w:p>
    <w:p w14:paraId="5E1ABF08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Работники</w:t>
      </w:r>
    </w:p>
    <w:p w14:paraId="431F7298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16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Вступают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в силу правила оформления и оплаты наставничества.</w:t>
      </w:r>
    </w:p>
    <w:p w14:paraId="287BFF25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 Неиспользованные отгулы нужно </w:t>
      </w:r>
      <w:hyperlink r:id="rId17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оплачивать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при увольнении.</w:t>
      </w:r>
    </w:p>
    <w:p w14:paraId="37F804AF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18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Вводятся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новые требования к аптечкам для работников.</w:t>
      </w:r>
    </w:p>
    <w:p w14:paraId="40D88A09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lastRenderedPageBreak/>
        <w:t>- Инспекция труда </w:t>
      </w:r>
      <w:hyperlink r:id="rId19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сможет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проверять соблюдение работодателями коллективных соглашений.</w:t>
      </w:r>
    </w:p>
    <w:p w14:paraId="4E345AA7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b/>
          <w:bCs/>
          <w:sz w:val="28"/>
          <w:szCs w:val="28"/>
          <w:u w:val="single"/>
        </w:rPr>
        <w:t>Пожарная безопасность</w:t>
      </w:r>
    </w:p>
    <w:p w14:paraId="49869B46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 Специалисты по пожарной безопасности должны </w:t>
      </w:r>
      <w:hyperlink r:id="rId20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иметь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свидетельство о квалификации.</w:t>
      </w:r>
    </w:p>
    <w:p w14:paraId="4BFFA7C4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21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Обновляются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требования к огнетушителям (вместо приказа МЧС вступают в силу изменения в ГОСТ).</w:t>
      </w:r>
    </w:p>
    <w:p w14:paraId="29D3F427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Маркировка</w:t>
      </w:r>
    </w:p>
    <w:p w14:paraId="434A4FDD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22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Начинается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маркировка косметики и бытовой химии, моторных масел и автожидкостей, бакалеи, а также новых видов одежды и белья, консервов, кормов для животных, антисептиков, БАД и медицинских перчаток.</w:t>
      </w:r>
    </w:p>
    <w:p w14:paraId="14E6A702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23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Внедряется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поэкземплярный учет упакованной воды (переход на него </w:t>
      </w:r>
      <w:hyperlink r:id="rId24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планируют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смягчить для продукции, выпущенной до этой даты).</w:t>
      </w:r>
    </w:p>
    <w:p w14:paraId="6FA1A368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25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Вводится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маркировка спиртосодержащей непищевой продукции.</w:t>
      </w:r>
    </w:p>
    <w:p w14:paraId="2706C904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Корпоративное управление</w:t>
      </w:r>
    </w:p>
    <w:p w14:paraId="4A5A5839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- </w:t>
      </w:r>
      <w:hyperlink r:id="rId26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Регламентировано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дистанционное проведение общих собраний ООО и АО (возможно стоит уточнить свой устав).</w:t>
      </w:r>
    </w:p>
    <w:p w14:paraId="06F75E46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b/>
          <w:bCs/>
          <w:sz w:val="28"/>
          <w:szCs w:val="28"/>
          <w:u w:val="single"/>
        </w:rPr>
        <w:t>Туризм</w:t>
      </w:r>
    </w:p>
    <w:p w14:paraId="5AE8558E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sz w:val="28"/>
          <w:szCs w:val="28"/>
        </w:rPr>
        <w:t>Для экскурсоводов обновляются </w:t>
      </w:r>
      <w:hyperlink r:id="rId27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оказания услуг, </w:t>
      </w:r>
      <w:hyperlink r:id="rId28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аттестации и </w:t>
      </w:r>
      <w:hyperlink r:id="rId29" w:history="1">
        <w:r w:rsidRPr="00CF13FF">
          <w:rPr>
            <w:rStyle w:val="a3"/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CF13FF">
        <w:rPr>
          <w:rFonts w:ascii="Times New Roman" w:hAnsi="Times New Roman" w:cs="Times New Roman"/>
          <w:sz w:val="28"/>
          <w:szCs w:val="28"/>
        </w:rPr>
        <w:t> ведения реестра.</w:t>
      </w:r>
    </w:p>
    <w:p w14:paraId="1E271649" w14:textId="77777777" w:rsidR="00CF13FF" w:rsidRPr="00CF13FF" w:rsidRDefault="00CF13FF" w:rsidP="00CF13FF">
      <w:pPr>
        <w:rPr>
          <w:rFonts w:ascii="Times New Roman" w:hAnsi="Times New Roman" w:cs="Times New Roman"/>
          <w:sz w:val="28"/>
          <w:szCs w:val="28"/>
        </w:rPr>
      </w:pPr>
      <w:r w:rsidRPr="00CF13FF">
        <w:rPr>
          <w:rFonts w:ascii="Times New Roman" w:hAnsi="Times New Roman" w:cs="Times New Roman"/>
          <w:i/>
          <w:iCs/>
          <w:sz w:val="28"/>
          <w:szCs w:val="28"/>
        </w:rPr>
        <w:t>Напомним, «</w:t>
      </w:r>
      <w:hyperlink r:id="rId30" w:history="1">
        <w:r w:rsidRPr="00CF13FF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Законодательный дайджест</w:t>
        </w:r>
      </w:hyperlink>
      <w:r w:rsidRPr="00CF13FF">
        <w:rPr>
          <w:rFonts w:ascii="Times New Roman" w:hAnsi="Times New Roman" w:cs="Times New Roman"/>
          <w:i/>
          <w:iCs/>
          <w:sz w:val="28"/>
          <w:szCs w:val="28"/>
        </w:rPr>
        <w:t>» на Цифровой платформе МСП.РФ помогает предпринимателям быть в курсе актуальных нововведений в сфере нормативно-правового регулирования. Сервис простым и понятным языком объясняет суть новых правил и требований для бизнеса.</w:t>
      </w:r>
    </w:p>
    <w:p w14:paraId="06007154" w14:textId="77777777" w:rsidR="00482D1A" w:rsidRPr="00CF13FF" w:rsidRDefault="00482D1A">
      <w:pPr>
        <w:rPr>
          <w:rFonts w:ascii="Times New Roman" w:hAnsi="Times New Roman" w:cs="Times New Roman"/>
          <w:sz w:val="28"/>
          <w:szCs w:val="28"/>
        </w:rPr>
      </w:pPr>
    </w:p>
    <w:sectPr w:rsidR="00482D1A" w:rsidRPr="00CF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4E"/>
    <w:rsid w:val="00070D4E"/>
    <w:rsid w:val="00422DE3"/>
    <w:rsid w:val="00482D1A"/>
    <w:rsid w:val="007B6C49"/>
    <w:rsid w:val="008433B4"/>
    <w:rsid w:val="00870318"/>
    <w:rsid w:val="00AA4B25"/>
    <w:rsid w:val="00C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F390"/>
  <w15:chartTrackingRefBased/>
  <w15:docId w15:val="{C6F49245-A0BD-48FF-B48F-080EC40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3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news/digest/detail/rospotrebnadzor-nachnet-litsenzirovat-uslugi-po-dezinfektsii-dezinsektsii-i-deratizatsii-s-1-sentyab/" TargetMode="External"/><Relationship Id="rId13" Type="http://schemas.openxmlformats.org/officeDocument/2006/relationships/hyperlink" Target="https://www.nalog.gov.ru/rn77/news/activities_fts/15162136/" TargetMode="External"/><Relationship Id="rId18" Type="http://schemas.openxmlformats.org/officeDocument/2006/relationships/hyperlink" Target="http://publication.pravo.gov.ru/document/0001202409110006" TargetMode="External"/><Relationship Id="rId26" Type="http://schemas.openxmlformats.org/officeDocument/2006/relationships/hyperlink" Target="https://xn--l1agf.xn--p1ai/services/news/digest/detail/kompanii-mogut-snizit-raskhody-na-vzaimodeystvie-s-poteryannymi-aktsioneram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tect.gost.ru/document.aspx?control=7&amp;baseC=6&amp;page=469&amp;month=7&amp;year=2020&amp;search=%D0%93%D0%9E%D0%A1%D0%A2-%D0%A0&amp;RegNum=1&amp;DocOnPageCount=15&amp;id=241146" TargetMode="External"/><Relationship Id="rId7" Type="http://schemas.openxmlformats.org/officeDocument/2006/relationships/hyperlink" Target="https://xn--l1agf.xn--p1ai/services/news/digest/detail/s-1-marta-2025-g-izmenyatsya-trebovaniya-k-pomeshcheniyam-dlya-okazaniya-uslug-i-prodazhi-tovarov/" TargetMode="External"/><Relationship Id="rId12" Type="http://schemas.openxmlformats.org/officeDocument/2006/relationships/hyperlink" Target="https://xn--l1agf.xn--p1ai/services/news/digest/detail/usilivaetsya-kontrol-za-ispolzovaniem-kass-na-rynkakh/" TargetMode="External"/><Relationship Id="rId17" Type="http://schemas.openxmlformats.org/officeDocument/2006/relationships/hyperlink" Target="https://xn--l1agf.xn--p1ai/services/news/digest/detail/rabotodateley-obyazali-oplachivat-neispolzovannye-otguly-pri-uvolnenii-sotrudnikov/" TargetMode="External"/><Relationship Id="rId25" Type="http://schemas.openxmlformats.org/officeDocument/2006/relationships/hyperlink" Target="https://xn--l1agf.xn--p1ai/services/news/digest/detail/v-rossii-usilen-kontrol-za-spirtosoderzhashchey-nepishchevoy-produktsie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l1agf.xn--p1ai/services/news/digest/detail/ustanovleny-garantii-oplaty-truda-nastavnikov/" TargetMode="External"/><Relationship Id="rId20" Type="http://schemas.openxmlformats.org/officeDocument/2006/relationships/hyperlink" Target="https://login.consultant.ru/link/?req=doc&amp;base=LAW&amp;n=446155&amp;demo=2&amp;rnd=7cqz5w" TargetMode="External"/><Relationship Id="rId29" Type="http://schemas.openxmlformats.org/officeDocument/2006/relationships/hyperlink" Target="https://xn--l1agf.xn--p1ai/services/news/digest/detail/obnovlen-poryadok-vedeniya-reestra-ekskursovod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zpp.rospotrebnadzor.ru/news/regional/530814" TargetMode="External"/><Relationship Id="rId11" Type="http://schemas.openxmlformats.org/officeDocument/2006/relationships/hyperlink" Target="https://xn--l1agf.xn--p1ai/services/news/digest/detail/resheno-uzhestochit-usloviya-primeneniya-kkt-na-rynkakh/" TargetMode="External"/><Relationship Id="rId24" Type="http://schemas.openxmlformats.org/officeDocument/2006/relationships/hyperlink" Target="https://xn--l1agf.xn--p1ai/services/news/digest/detail/perekhod-k-poekzemplyarnoy-proslezhivaemosti-upakovannoy-vody-predlozhili-smyagchit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publication.pravo.gov.ru/document/0001202411300032" TargetMode="External"/><Relationship Id="rId15" Type="http://schemas.openxmlformats.org/officeDocument/2006/relationships/hyperlink" Target="https://xn--l1agf.xn--p1ai/services/news/digest/detail/rekomendovan-poryadok-formirovaniya-s-1-marta-2025-g-kassovykh-chekov-pri-okazanii-uslug-obshchepita/" TargetMode="External"/><Relationship Id="rId23" Type="http://schemas.openxmlformats.org/officeDocument/2006/relationships/hyperlink" Target="https://markirovka.ru/community/markirovka-vody-nachalo-raboty/poekzemplyarnyy-uchet-upakovannoy-vody-s-1-marta-2025" TargetMode="External"/><Relationship Id="rId28" Type="http://schemas.openxmlformats.org/officeDocument/2006/relationships/hyperlink" Target="https://xn--l1agf.xn--p1ai/services/news/digest/detail/s-1-marta-2025-g-izmenitsya-poryadok-attestatsii-gidov/" TargetMode="External"/><Relationship Id="rId10" Type="http://schemas.openxmlformats.org/officeDocument/2006/relationships/hyperlink" Target="https://service.garant.ru/prime/open/407234325/411380233/77-00002" TargetMode="External"/><Relationship Id="rId19" Type="http://schemas.openxmlformats.org/officeDocument/2006/relationships/hyperlink" Target="https://xn--l1agf.xn--p1ai/services/news/digest/detail/usilen-kontrol-za-soblyudeniem-trudovogo-zakonodatelstva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xn--l1agf.xn--p1ai/services/news/digest/detail/vveden-zapret-na-prodazhu-energetikov-detyam/" TargetMode="External"/><Relationship Id="rId9" Type="http://schemas.openxmlformats.org/officeDocument/2006/relationships/hyperlink" Target="https://www.consultant.ru/document/cons_doc_LAW_482546/" TargetMode="External"/><Relationship Id="rId14" Type="http://schemas.openxmlformats.org/officeDocument/2006/relationships/hyperlink" Target="https://xn--l1agf.xn--p1ai/services/news/digest/detail/usovershenstvovano-zakonodatelstvo-o-primenenii-kontrolno-kassovoy-tekhniki/" TargetMode="External"/><Relationship Id="rId22" Type="http://schemas.openxmlformats.org/officeDocument/2006/relationships/hyperlink" Target="https://markirovka.ru/community/razvitie-sistemy-markirovki-novye-tovary/chto-budet-podlezhat-markirovke-v-2025-godu" TargetMode="External"/><Relationship Id="rId27" Type="http://schemas.openxmlformats.org/officeDocument/2006/relationships/hyperlink" Target="https://base.garant.ru/411024162/" TargetMode="External"/><Relationship Id="rId30" Type="http://schemas.openxmlformats.org/officeDocument/2006/relationships/hyperlink" Target="https://xn--l1agf.xn--p1ai/services/knowledge-base/%20?utm_source=smm&amp;utm_medium=smm&amp;utm_campaign=01_07_2024_msp_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2025-03-13T13:02:00Z</dcterms:created>
  <dcterms:modified xsi:type="dcterms:W3CDTF">2025-03-13T13:03:00Z</dcterms:modified>
</cp:coreProperties>
</file>