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326EA" w14:textId="22FB2D2C" w:rsid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  <w:r w:rsidRPr="00E36FA5">
        <w:rPr>
          <w:rFonts w:eastAsia="Lucida Sans Unicode"/>
          <w:noProof/>
          <w:szCs w:val="24"/>
        </w:rPr>
        <w:drawing>
          <wp:inline distT="0" distB="0" distL="0" distR="0" wp14:anchorId="5400E1E9" wp14:editId="4EBF7BBF">
            <wp:extent cx="1066800" cy="1123950"/>
            <wp:effectExtent l="0" t="0" r="0" b="0"/>
            <wp:docPr id="9279110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AF62" w14:textId="77777777" w:rsid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</w:p>
    <w:p w14:paraId="0EFF08B6" w14:textId="0EE05615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  <w:t xml:space="preserve">АДМИНИСТРАЦИЯ </w:t>
      </w:r>
    </w:p>
    <w:p w14:paraId="68FDDFCB" w14:textId="77777777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  <w:t xml:space="preserve">СОВЕТСКОГО РАЙОНА КУРСКОЙ ОБЛАСТИ </w:t>
      </w:r>
    </w:p>
    <w:p w14:paraId="6E7F58FE" w14:textId="77777777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</w:p>
    <w:p w14:paraId="2685F7D8" w14:textId="77777777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  <w:t xml:space="preserve">П О С Т А Н О В Л Е Н И Е </w:t>
      </w:r>
    </w:p>
    <w:p w14:paraId="7C81DEC6" w14:textId="77777777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32"/>
          <w:szCs w:val="32"/>
          <w:lang w:eastAsia="ru-RU"/>
          <w14:ligatures w14:val="none"/>
        </w:rPr>
      </w:pPr>
    </w:p>
    <w:p w14:paraId="1D4C52CF" w14:textId="23C0B85B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32"/>
          <w:szCs w:val="32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noProof/>
          <w:kern w:val="0"/>
          <w:sz w:val="32"/>
          <w:szCs w:val="32"/>
          <w:lang w:eastAsia="ru-RU"/>
          <w14:ligatures w14:val="none"/>
        </w:rPr>
        <w:t xml:space="preserve">от  </w:t>
      </w:r>
      <w:r w:rsidR="00D214BC">
        <w:rPr>
          <w:rFonts w:ascii="Times New Roman" w:eastAsia="Calibri" w:hAnsi="Times New Roman" w:cs="Times New Roman"/>
          <w:noProof/>
          <w:kern w:val="0"/>
          <w:sz w:val="32"/>
          <w:szCs w:val="32"/>
          <w:lang w:eastAsia="ru-RU"/>
          <w14:ligatures w14:val="none"/>
        </w:rPr>
        <w:t>29.05.2026</w:t>
      </w:r>
      <w:r w:rsidRPr="00712BC5">
        <w:rPr>
          <w:rFonts w:ascii="Times New Roman" w:eastAsia="Calibri" w:hAnsi="Times New Roman" w:cs="Times New Roman"/>
          <w:noProof/>
          <w:kern w:val="0"/>
          <w:sz w:val="32"/>
          <w:szCs w:val="32"/>
          <w:lang w:eastAsia="ru-RU"/>
          <w14:ligatures w14:val="none"/>
        </w:rPr>
        <w:t xml:space="preserve">  №</w:t>
      </w:r>
      <w:r w:rsidR="00D214BC">
        <w:rPr>
          <w:rFonts w:ascii="Times New Roman" w:eastAsia="Calibri" w:hAnsi="Times New Roman" w:cs="Times New Roman"/>
          <w:noProof/>
          <w:kern w:val="0"/>
          <w:sz w:val="32"/>
          <w:szCs w:val="32"/>
          <w:lang w:eastAsia="ru-RU"/>
          <w14:ligatures w14:val="none"/>
        </w:rPr>
        <w:t>229</w:t>
      </w:r>
    </w:p>
    <w:p w14:paraId="141192DD" w14:textId="77777777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</w:p>
    <w:p w14:paraId="013BDC97" w14:textId="77777777" w:rsid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t>п. Кшенский</w:t>
      </w:r>
    </w:p>
    <w:p w14:paraId="70CBB62F" w14:textId="77777777" w:rsid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</w:p>
    <w:p w14:paraId="2B2BD0B6" w14:textId="178A9D59" w:rsidR="00712BC5" w:rsidRPr="00712BC5" w:rsidRDefault="00712BC5" w:rsidP="00712BC5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Calibri" w:hAnsi="Times New Roman" w:cs="Times New Roman"/>
          <w:b/>
          <w:bCs/>
          <w:noProof/>
          <w:kern w:val="0"/>
          <w:sz w:val="28"/>
          <w:szCs w:val="28"/>
          <w:lang w:eastAsia="ru-RU"/>
          <w14:ligatures w14:val="none"/>
        </w:rPr>
        <w:t>Об утверждении требований к размещению и наполнению подраздела "Противодействие коррупции" официального сайта муниципального образования «Советский муниципальный район»  Курской области в информационно-телекоммуникационной сети "Интернет".</w:t>
      </w:r>
    </w:p>
    <w:p w14:paraId="4C15D194" w14:textId="77777777" w:rsidR="00712BC5" w:rsidRDefault="00712BC5" w:rsidP="00712B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68CB68" w14:textId="74086667" w:rsidR="00712BC5" w:rsidRPr="00712BC5" w:rsidRDefault="00712BC5" w:rsidP="00712B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</w:t>
      </w:r>
      <w:hyperlink r:id="rId6" w:anchor="/document/12164203/entry/0" w:history="1">
        <w:r w:rsidRPr="00712BC5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Федеральным законом</w:t>
        </w:r>
      </w:hyperlink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25 декабря 2008 года N 273-ФЗ "О противодействии коррупции", </w:t>
      </w:r>
      <w:hyperlink r:id="rId7" w:anchor="/document/70408644/entry/0" w:history="1">
        <w:r w:rsidRPr="00712BC5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Указом</w:t>
        </w:r>
      </w:hyperlink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Президента Российской Федерации от 8 июля 2013 г. N 613 "Вопросы противодействия коррупции"</w:t>
      </w:r>
      <w:r w:rsid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</w:t>
      </w:r>
      <w:r w:rsid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Курской области от 19 февраля 2019 г. N104-па "О размещении и наполнении подразделов, посвященных вопросам противодействия коррупции, официального сайта Губернатора и Правительства Курской области в информационно-телекоммуникационной сети "Интернет", Администрация Советского района Курской области ПОСТАНОВЛЯЕТ:</w:t>
      </w:r>
    </w:p>
    <w:p w14:paraId="0BA2E011" w14:textId="2A1F1D5D" w:rsidR="00712BC5" w:rsidRDefault="00712BC5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1. Утвердить требования</w:t>
      </w:r>
      <w:r w:rsidRPr="00712BC5">
        <w:rPr>
          <w:sz w:val="28"/>
          <w:szCs w:val="28"/>
        </w:rPr>
        <w:t xml:space="preserve"> 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размещению и наполнению подраздела "Противодействие коррупции" официального сайта муниципального образования «Советский муниципальный </w:t>
      </w:r>
      <w:proofErr w:type="gramStart"/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район»  Курской</w:t>
      </w:r>
      <w:proofErr w:type="gramEnd"/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области в информационно-телекоммуникационной сети "Интернет".</w:t>
      </w:r>
    </w:p>
    <w:p w14:paraId="1485B256" w14:textId="556E4CD4" w:rsidR="00111B66" w:rsidRDefault="00111B66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2. Управлению муниципальной службы Администрации Советского района привести в соответствие с утвержденными требованиями </w:t>
      </w:r>
      <w:r w:rsidRP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наполнени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подраздела "Противодействие коррупции" официального сайта муниципального образования «Советский муниципальный </w:t>
      </w:r>
      <w:proofErr w:type="gramStart"/>
      <w:r w:rsidRP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район»  Курской</w:t>
      </w:r>
      <w:proofErr w:type="gramEnd"/>
      <w:r w:rsidRP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области в информационно-телекоммуникационной сети "Интернет".</w:t>
      </w:r>
    </w:p>
    <w:p w14:paraId="50FCA4AD" w14:textId="58019740" w:rsidR="00111B66" w:rsidRPr="00712BC5" w:rsidRDefault="00111B66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3. Контроль за исполнением настоящего постановления возложить на и.о. заместителя Главы Администрации Советского района, Управляющего делами Бачурину Т.А.</w:t>
      </w:r>
    </w:p>
    <w:p w14:paraId="1BA95482" w14:textId="35BD9FC5" w:rsidR="00712BC5" w:rsidRPr="00712BC5" w:rsidRDefault="00712BC5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111B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.Постановление вступает в силу со дня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его </w:t>
      </w: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подписания.</w:t>
      </w:r>
    </w:p>
    <w:p w14:paraId="1DA3816F" w14:textId="77777777" w:rsidR="00712BC5" w:rsidRPr="00712BC5" w:rsidRDefault="00712BC5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58C2BF" w14:textId="6BF9B3FA" w:rsidR="00712BC5" w:rsidRPr="00712BC5" w:rsidRDefault="00712BC5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Советского района</w:t>
      </w:r>
    </w:p>
    <w:p w14:paraId="37C10537" w14:textId="61B44254" w:rsidR="00712BC5" w:rsidRPr="00712BC5" w:rsidRDefault="00712BC5" w:rsidP="00712B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Курской области                                                                                          </w:t>
      </w:r>
      <w:proofErr w:type="spellStart"/>
      <w:r w:rsidRPr="00712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А.Ю.Шевченко</w:t>
      </w:r>
      <w:proofErr w:type="spellEnd"/>
    </w:p>
    <w:p w14:paraId="17E95EB7" w14:textId="6E195D1C" w:rsidR="00712BC5" w:rsidRPr="00D214BC" w:rsidRDefault="00712BC5" w:rsidP="00712BC5">
      <w:pPr>
        <w:tabs>
          <w:tab w:val="left" w:pos="3969"/>
        </w:tabs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УТВЕРЖДЕНЫ</w:t>
      </w:r>
    </w:p>
    <w:p w14:paraId="28EB5283" w14:textId="77777777" w:rsidR="00712BC5" w:rsidRPr="00D214BC" w:rsidRDefault="00000000" w:rsidP="00712BC5">
      <w:pPr>
        <w:tabs>
          <w:tab w:val="left" w:pos="3969"/>
        </w:tabs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hyperlink r:id="rId8" w:anchor="/document/42431448/entry/0" w:history="1">
        <w:r w:rsidR="00712BC5" w:rsidRPr="00D214BC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постановлением</w:t>
        </w:r>
      </w:hyperlink>
      <w:r w:rsidR="00712BC5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Администрации </w:t>
      </w:r>
    </w:p>
    <w:p w14:paraId="61590B9A" w14:textId="77777777" w:rsidR="00712BC5" w:rsidRPr="00D214BC" w:rsidRDefault="00712BC5" w:rsidP="00712BC5">
      <w:pPr>
        <w:tabs>
          <w:tab w:val="left" w:pos="3969"/>
        </w:tabs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Советского района Курской области</w:t>
      </w:r>
    </w:p>
    <w:p w14:paraId="5C7E762A" w14:textId="410274C6" w:rsidR="00712BC5" w:rsidRPr="00D214BC" w:rsidRDefault="00712BC5" w:rsidP="00712BC5">
      <w:pPr>
        <w:tabs>
          <w:tab w:val="left" w:pos="3969"/>
        </w:tabs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от </w:t>
      </w:r>
      <w:r w:rsidR="005302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29.05.2026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N</w:t>
      </w:r>
      <w:r w:rsidR="005302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229</w:t>
      </w:r>
    </w:p>
    <w:p w14:paraId="534F9530" w14:textId="77777777" w:rsidR="00712BC5" w:rsidRPr="00D214BC" w:rsidRDefault="00712BC5" w:rsidP="00712BC5">
      <w:pPr>
        <w:tabs>
          <w:tab w:val="left" w:pos="3969"/>
        </w:tabs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6B39A" w14:textId="60E572CE" w:rsidR="00712BC5" w:rsidRPr="00D214BC" w:rsidRDefault="00712BC5" w:rsidP="00712BC5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Требования</w:t>
      </w:r>
      <w:r w:rsidRPr="00D214B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br/>
        <w:t xml:space="preserve">к размещению и наполнению подраздела "Противодействие коррупции" официального сайта муниципального образования «Советский муниципальный </w:t>
      </w:r>
      <w:proofErr w:type="gramStart"/>
      <w:r w:rsidRPr="00D214B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район»  Курской</w:t>
      </w:r>
      <w:proofErr w:type="gramEnd"/>
      <w:r w:rsidRPr="00D214B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области в информационно-телекоммуникационной сети "Интернет"</w:t>
      </w:r>
    </w:p>
    <w:p w14:paraId="005E641B" w14:textId="77777777" w:rsidR="00B838F3" w:rsidRPr="00D214BC" w:rsidRDefault="00B838F3" w:rsidP="00712BC5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CBC3DA0" w14:textId="10ABD8F8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На главной странице </w:t>
      </w:r>
      <w:hyperlink r:id="rId9" w:tgtFrame="_blank" w:history="1">
        <w:r w:rsidRPr="00D214BC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официального сайта</w:t>
        </w:r>
      </w:hyperlink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муниципального образования «Советский муниципальный район»  Курской области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информационно-телекоммуникационной сети "Интернет" (далее - официальный сайт) должна быть расположена отдельная гиперссылка на подраздел по вопросам профилактики коррупционных правонарушений с наименованием "Противодействие коррупции" (далее - подраздел "Противодействие коррупции"). Размещение указанной гиперссылки во всплывающих (выпадающих) окнах не допускается.</w:t>
      </w:r>
    </w:p>
    <w:p w14:paraId="5C950BF3" w14:textId="3D3A89FD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2. Доступ в подраздел "Противодействие коррупции" осуществляется с главной страницы </w:t>
      </w:r>
      <w:hyperlink r:id="rId10" w:tgtFrame="_blank" w:history="1">
        <w:r w:rsidRPr="00D214BC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официального сайта</w:t>
        </w:r>
      </w:hyperlink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путем последовательного перехода по гиперссылке раздела "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Деятельность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 в подраздел "Противодействие коррупции". Количество таких переходов (по кратчайшей последовательности) должно быть не более одного.</w:t>
      </w:r>
    </w:p>
    <w:p w14:paraId="203136DF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3. В подразделе "Противодействие коррупции" содержатся ссылки на отдельные подразделы, посвященные следующим направлениям:</w:t>
      </w:r>
    </w:p>
    <w:p w14:paraId="1B12C75B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"Нормативные правовые акты в сфере противодействия коррупции";</w:t>
      </w:r>
    </w:p>
    <w:p w14:paraId="3A76A655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"Антикоррупционная экспертиза";</w:t>
      </w:r>
    </w:p>
    <w:p w14:paraId="74D7CE29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"Формы документов, связанных с противодействием коррупции, для заполнения";</w:t>
      </w:r>
    </w:p>
    <w:p w14:paraId="160CFF72" w14:textId="13B5A5E5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"Комиссия по соблюдению требований к служебному поведению 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муниципальных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служащих и урегулированию конфликта интересов";</w:t>
      </w:r>
    </w:p>
    <w:p w14:paraId="0BB07855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"Методические материалы";</w:t>
      </w:r>
    </w:p>
    <w:p w14:paraId="0C050609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"Обратная связь для сообщений о фактах коррупции";</w:t>
      </w:r>
    </w:p>
    <w:p w14:paraId="37C540BE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"Сведения о доходах, расходах, об имуществе и обязательствах имущественного характера".</w:t>
      </w:r>
    </w:p>
    <w:p w14:paraId="255178B7" w14:textId="3AA9F0DF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Подраздел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органа, ответственного за наполнение подраздела "Противодействие коррупции". </w:t>
      </w:r>
    </w:p>
    <w:p w14:paraId="4190C718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Подраздел "Противодействие коррупции" актуализируется по мере необходимости.</w:t>
      </w:r>
    </w:p>
    <w:p w14:paraId="6A32A98D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4. При переходе в подраздел "Нормативные правовые акты в сфере противодействия коррупции" должен осуществляться доступ к перечню:</w:t>
      </w:r>
    </w:p>
    <w:p w14:paraId="0D880142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а)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</w:t>
      </w:r>
      <w:hyperlink r:id="rId11" w:tgtFrame="_blank" w:history="1">
        <w:r w:rsidRPr="00D214BC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/>
            <w14:ligatures w14:val="none"/>
          </w:rPr>
          <w:t>www.pravo.gov.ru</w:t>
        </w:r>
      </w:hyperlink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). Список гиперссылок должен быть структурирован по видам нормативных правовых актов: федеральные законы, указы Президента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Российской Федерации, постановления Правительства Российской Федерации, иные нормативные правовые акты;</w:t>
      </w:r>
    </w:p>
    <w:p w14:paraId="48C73E60" w14:textId="77777777" w:rsidR="00B838F3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б) законов Курской области, постановлений Губернатора Курской области, постановлений Правительства Курской области, постановлений Администрации Курской области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;</w:t>
      </w:r>
    </w:p>
    <w:p w14:paraId="557251F8" w14:textId="2C6468F1" w:rsidR="00712BC5" w:rsidRPr="00D214BC" w:rsidRDefault="00B838F3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в) муниципальных нормативных правых </w:t>
      </w:r>
      <w:proofErr w:type="gram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актов  </w:t>
      </w:r>
      <w:r w:rsidR="00712BC5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</w:t>
      </w:r>
      <w:proofErr w:type="gramEnd"/>
      <w:r w:rsidR="00712BC5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том числе правовых актов, содержащих:</w:t>
      </w:r>
    </w:p>
    <w:p w14:paraId="1DBF80AC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план по противодействию коррупции;</w:t>
      </w:r>
    </w:p>
    <w:p w14:paraId="56B7F756" w14:textId="3B2CB132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перечень должностей, при замещении которых 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муниципальный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служащий </w:t>
      </w:r>
      <w:r w:rsidR="00B838F3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Курской области обязан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5A4184E4" w14:textId="20FB2033" w:rsidR="00494CA5" w:rsidRPr="00D214BC" w:rsidRDefault="00494CA5" w:rsidP="00494CA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Положение о представлении гражданами, претендующими на замещение должностей муниципальной службы Советского района Курской области, муниципальными служащими Советского района Курской области сведений о доходах, об имуществе и обязательствах имущественного характера</w:t>
      </w:r>
    </w:p>
    <w:p w14:paraId="78CEA8E3" w14:textId="3656F953" w:rsidR="00494CA5" w:rsidRPr="00D214BC" w:rsidRDefault="00494CA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Положение о предоставлении лицом, поступающим на работу на должность руководителя муниципального учреждения Советского района Курской области, а также руководителем муниципального учреждения Советского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детей;</w:t>
      </w:r>
    </w:p>
    <w:p w14:paraId="1EA6D3C2" w14:textId="044E6037" w:rsidR="00A11E7E" w:rsidRPr="00D214BC" w:rsidRDefault="00A11E7E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Порядок предоставления гражданами, претендующими на замещение муниципальных должностей Советского района Курской области и лицами, замещающими муниципальные должности Советского района Курской области</w:t>
      </w:r>
      <w:r w:rsidRPr="00D214BC">
        <w:rPr>
          <w:sz w:val="26"/>
          <w:szCs w:val="26"/>
        </w:rPr>
        <w:t xml:space="preserve">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детей;</w:t>
      </w:r>
    </w:p>
    <w:p w14:paraId="2AD521D4" w14:textId="2390F67A" w:rsidR="00494CA5" w:rsidRPr="00D214BC" w:rsidRDefault="00494CA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Положение о проверке достоверности и полноты сведений, представленных гражданами, претендующими на замещение должностей муниципальной службы в Администрации Советского района, и муниципальными служащими Администрации Советского района, и соблюдения муниципальными служащими Администрации Советского района требований к служебному поведению"</w:t>
      </w:r>
    </w:p>
    <w:p w14:paraId="1E2075C2" w14:textId="42F76814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Положение о проверке достоверности и полноты сведений, представляемых гражданами, претендующими на замещение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муниципальных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должностей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Курской области и лицами, замещающими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муниципальные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должности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Курской области и соблюдения ограничений лицами, замещающими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муниципальные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должности 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Курской области;</w:t>
      </w:r>
    </w:p>
    <w:p w14:paraId="5E52447A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Порядок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правонарушений;</w:t>
      </w:r>
    </w:p>
    <w:p w14:paraId="1519F495" w14:textId="2FB87F02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Кодекс этики и служебного поведения </w:t>
      </w:r>
      <w:r w:rsidR="00494CA5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муниципальных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служащих</w:t>
      </w:r>
      <w:r w:rsidR="00494CA5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Советского района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Курской области;</w:t>
      </w:r>
    </w:p>
    <w:p w14:paraId="19D0A4BA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в) иные нормативные акты по вопросам противодействия коррупции, размещение которых признано целесообразным руководителем органа, ответственного за наполнение подраздела "Противодействие коррупции".</w:t>
      </w:r>
    </w:p>
    <w:p w14:paraId="744C3521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Информация, содержащаяся в подразделе в виде текста, размещается в формате, обеспечивающем возможность поиска и копирования фрагментов текста средствами веб-обозревателя.</w:t>
      </w:r>
    </w:p>
    <w:p w14:paraId="2A9F30B8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Нормативные правовые акты в сфере противодействия коррупции размещаются в виде текста в формате, обеспечивающем возможность поиска и копирования фрагментов текста средствами веб-обозревателя, или в виде прикрепленных файлов в одном или нескольких из следующих форматов:.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docx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rtf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pdf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381CD4E4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Размещение нормативных правовых актов в иных форматах, а также в виде сканированных документов, требующих дополнительного распознавания, не допускается.</w:t>
      </w:r>
    </w:p>
    <w:p w14:paraId="452004B2" w14:textId="1122F21A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Перечень нормативных правовых актов должен быть структурирован на федеральные нормативные правовые акты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региональные нормативные правовые акты</w:t>
      </w:r>
      <w:r w:rsidR="00A11E7E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муниципальные нормативные акты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786100A5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Нормативные правовые акты должны содержать полные реквизиты акта, в том числе наименование органа, принявшего акт, дату принятия, номер, наименование, и размещаться в действующей редакции.</w:t>
      </w:r>
    </w:p>
    <w:p w14:paraId="30B76432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5. Подраздел "Антикоррупционная экспертиза" содержит гиперссылку, при переходе по которой осуществляется доступ к подразделу "Антикоррупционная экспертиза" раздела "Документы", и включает в себя следующие подразделы:</w:t>
      </w:r>
    </w:p>
    <w:p w14:paraId="068B98C0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"Порядок, сроки и формы общественного обсуждения проектов нормативных правовых актов";</w:t>
      </w:r>
    </w:p>
    <w:p w14:paraId="346FB546" w14:textId="4F6088C2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орядок работы в области независимой антикоррупционной экспертизы проектов нормативных правовых актов";</w:t>
      </w:r>
    </w:p>
    <w:p w14:paraId="167EDB83" w14:textId="456B4C13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"Оперативная и аналитическая информация о результатах проведенной антикоррупционной экспертизы проектов нормативных правовых актов ";</w:t>
      </w:r>
    </w:p>
    <w:p w14:paraId="1BB7ECAF" w14:textId="40524753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"Отчеты о результатах деятельности независимых экспертов по проведению антикоррупционной экспертизы нормативных правовых актов и их проектов за первое полугодие и прошедший год";</w:t>
      </w:r>
    </w:p>
    <w:p w14:paraId="63E7BCA5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 Подраздел "Формы документов, связанные с противодействием коррупции, для заполнения" обеспечивает доступ к следующим формам:</w:t>
      </w:r>
    </w:p>
    <w:p w14:paraId="4C3CFF40" w14:textId="693A954D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а) рекомендуемая форма (образец) заявления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муниципального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5B191703" w14:textId="41B5BF8D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б) рекомендуемая форма (образец) уведомления представителя нанимателя о фактах обращения в целях склонения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муниципального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служащего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Курской области к совершению коррупционных правонарушений;</w:t>
      </w:r>
    </w:p>
    <w:p w14:paraId="6C94A2FB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в)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1D3D6FAC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г) рекомендуемая форма (образец) обращения гражданина, юридического лица по фактам коррупционных правонарушений;</w:t>
      </w:r>
    </w:p>
    <w:p w14:paraId="58F1CFF5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д) уведомление о передаче подарков, полученных в связи с протокольными мероприятиями, служебными командировками и другими официальными мероприятиями;</w:t>
      </w:r>
    </w:p>
    <w:p w14:paraId="4FC3C5DE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е) уведомление представителя нанимателя о намерении выполнять иную оплачиваемую работу;</w:t>
      </w:r>
    </w:p>
    <w:p w14:paraId="248AA3A7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ж) рекомендуемая форма (образец) обращения о даче согласия на замещение должности в коммерческой или некоммерческой организации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(выполнение работы на условиях гражданско-правового договора в коммерческой или некоммерческой организации);</w:t>
      </w:r>
    </w:p>
    <w:p w14:paraId="75B4F483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з) справка о доходах, расходах, об имуществе и обязательствах имущественного характера по форме, утвержденной </w:t>
      </w:r>
      <w:hyperlink r:id="rId12" w:anchor="/document/70681384/entry/0" w:history="1">
        <w:r w:rsidRPr="00D214BC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Указом</w:t>
        </w:r>
      </w:hyperlink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Президента Российской Федерации от 23 июня 2014 г. N 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14:paraId="1106D252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и) заявление о разрешении на участие на безвозмездной основе в управлении некоммерческой организацией;</w:t>
      </w:r>
    </w:p>
    <w:p w14:paraId="4DBF5666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к) иные формы документов, размещение которых признано целесообразным руководителем органа, ответственного за наполнение подраздела "Противодействие коррупции".</w:t>
      </w:r>
    </w:p>
    <w:p w14:paraId="40627340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Подраздел должен содержать гиперссылку, при переходе по которой осуществляется доступ к специальному программному обеспечению "Справки БК", размещенному на портале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Федерации".</w:t>
      </w:r>
    </w:p>
    <w:p w14:paraId="1BEC432E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Формы документов для заполнения размещаются в виде приложенных файлов в одном или нескольких из следующих форматов: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docx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rtf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pdf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Размещение в иных форматах, а также в виде сканированных документов, требующих дополнительного распознавания, не допускается.</w:t>
      </w:r>
    </w:p>
    <w:p w14:paraId="51DA08E3" w14:textId="30E1E83F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7. При переходе в подраздел "Комиссия по соблюдению требований к служебному поведению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муниципальных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служащих и урегулированию конфликта интересов" осуществляется доступ к следующей информации о деятельности Комиссии по соблюдению требований к служебному поведению и урегулированию конфликта интересов (далее - комиссия):</w:t>
      </w:r>
    </w:p>
    <w:p w14:paraId="3493C9C0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организаций, общеобразовательных организаций, образовательных организаций высшего образования и организаций дополнительного профессионального образования - с указанием места работы);</w:t>
      </w:r>
    </w:p>
    <w:p w14:paraId="24AFAA10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б) Положение о комиссии;</w:t>
      </w:r>
    </w:p>
    <w:p w14:paraId="021BDD17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в) сведения о состоявшихся заседаниях комиссии и принятых решениях.</w:t>
      </w:r>
    </w:p>
    <w:p w14:paraId="01FD7474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Сведения о составе комиссии должны размещаться в виде текста, обеспечивающего возможность поиска и копирования фрагментов текста средствами веб-обозревателя, или в виде приложенного файла в одном или нескольких из следующих форматов: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docx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rtf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pdf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- с возможностью поиска и копирования фрагментов текста средствами программы для просмотра или веб-обозревателя.</w:t>
      </w:r>
    </w:p>
    <w:p w14:paraId="7369495A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подразделе размещаются сведения о состоявшемся заседании комиссии, принятых решениях с указанием оснований для проведения заседания комиссии и принятого комиссией решения.</w:t>
      </w:r>
    </w:p>
    <w:p w14:paraId="292FEFE9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Размещение сведений о принятых решениях комиссии осуществляется с соблюдением требований </w:t>
      </w:r>
      <w:hyperlink r:id="rId13" w:anchor="/document/12148567/entry/6" w:history="1">
        <w:r w:rsidRPr="00D214BC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статьи 6</w:t>
        </w:r>
      </w:hyperlink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Федерального закона от 27 июля 2006 года N 152-ФЗ "О персональных данных". Опубликование таких решений должно осуществляться с обезличиванием персональных данных.</w:t>
      </w:r>
    </w:p>
    <w:p w14:paraId="58043573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8.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14:paraId="3483709E" w14:textId="51DC7A70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 xml:space="preserve">В подразделе размещаются как методические материалы по вопросам противодействия коррупции, разработанные уполномоченным структурным подразделением Администрации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Курской области в сфере противодействия коррупции, так и гиперссылки для последовательного перехода к методическим рекомендациям, обзорам, разъяснениям и иным документам, подготовленным Минтрудом России и размещенным на его официальном сайте,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Федерации".</w:t>
      </w:r>
    </w:p>
    <w:p w14:paraId="31843032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формате, обеспечивающем возможность поиска и копирования фрагментов текста средствами веб-обозревателя. Размещение в иных форматах, а также в виде сканированных документов, требующих дополнительного распознавания, не допускается.</w:t>
      </w:r>
    </w:p>
    <w:p w14:paraId="462B84BB" w14:textId="7D71BFAB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9. Подраздел "Обратная связь для сообщений о фактах коррупции" содержит информацию о порядке подачи обращений гражданами, а также гиперссылку, перекрестную с гиперссылкой, при переходе по которой осуществляется доступ к подразделу "Обращения граждан" раздела "Общество", что дает возможность гражданам и организациям беспрепятственно направлять свои обращения в соответствующий орган. В данном подразделе содержится информация о работе "горячей линии" и/или "телефона доверия" (с указанием номеров телефонов), об отправке почтовых и электронных сообщений, контактных данных лица, ответственного за противодействие коррупции в Администрации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Советского района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Курской области. Обращение гражданина может быть составлено в виде электронного документа.</w:t>
      </w:r>
    </w:p>
    <w:p w14:paraId="0BB06EB0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10. 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размещенным до 01.01.2026 г., в табличной форме согласно приложению к настоящим требованиям и (или) в виде приложенных файлов в одном или нескольких из следующих форматов: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docx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xls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xlsx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.</w:t>
      </w:r>
      <w:proofErr w:type="spellStart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rtf</w:t>
      </w:r>
      <w:proofErr w:type="spellEnd"/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При этом должна быть обеспечена возможность поиска по тексту файла и копирования фрагментов текста.</w:t>
      </w:r>
    </w:p>
    <w:p w14:paraId="0A9309A4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Размещенные сведения о доходах, расходах, об имуществе и обязательствах имущественного характера:</w:t>
      </w:r>
    </w:p>
    <w:p w14:paraId="45E598CB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а) не подлежат удалению (отправке в "архив");</w:t>
      </w:r>
    </w:p>
    <w:p w14:paraId="142370C6" w14:textId="2FEB1AFD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б) находятся в открытом доступе (размещены) в течение всего периода замещения 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муниципальным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служащим должности, замещение которой влекло за собой размещение таких сведений, если иное не установлено законодательством Российской Федерации.</w:t>
      </w:r>
    </w:p>
    <w:p w14:paraId="4BA44CDB" w14:textId="56EE74DA" w:rsidR="00712BC5" w:rsidRPr="00D214BC" w:rsidRDefault="00712BC5" w:rsidP="00B838F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11. Размещение подраздела "Противодействие коррупции" раздела "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Деятельность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 официального сайта и его наполнение осуществляется в соответствии с настоящими требованиями</w:t>
      </w:r>
      <w:r w:rsidR="00931A2C"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</w:t>
      </w:r>
      <w:r w:rsidRPr="00D214B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иными требованиями, предусмотренными законодательством.</w:t>
      </w:r>
    </w:p>
    <w:p w14:paraId="3C8F1909" w14:textId="77777777" w:rsidR="00712BC5" w:rsidRPr="00D214BC" w:rsidRDefault="00712BC5" w:rsidP="00B838F3">
      <w:pPr>
        <w:spacing w:after="0" w:line="240" w:lineRule="auto"/>
        <w:ind w:firstLine="993"/>
        <w:jc w:val="both"/>
        <w:rPr>
          <w:sz w:val="26"/>
          <w:szCs w:val="26"/>
        </w:rPr>
      </w:pPr>
    </w:p>
    <w:sectPr w:rsidR="00712BC5" w:rsidRPr="00D214BC" w:rsidSect="00712B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C5"/>
    <w:rsid w:val="00111B66"/>
    <w:rsid w:val="00494CA5"/>
    <w:rsid w:val="005302F5"/>
    <w:rsid w:val="00712BC5"/>
    <w:rsid w:val="00791337"/>
    <w:rsid w:val="00931A2C"/>
    <w:rsid w:val="00A11E7E"/>
    <w:rsid w:val="00B838F3"/>
    <w:rsid w:val="00D2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2169"/>
  <w15:chartTrackingRefBased/>
  <w15:docId w15:val="{65BD166D-AF02-470B-BAB2-05D696C6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0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8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0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1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www.pravo.gov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&#1082;&#1091;&#1088;&#1089;&#1082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2;&#1091;&#1088;&#1089;&#1082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789B5-FDD3-4971-88D8-0854281E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2026-06-03T08:04:00Z</cp:lastPrinted>
  <dcterms:created xsi:type="dcterms:W3CDTF">2026-06-01T11:53:00Z</dcterms:created>
  <dcterms:modified xsi:type="dcterms:W3CDTF">2026-06-09T12:26:00Z</dcterms:modified>
</cp:coreProperties>
</file>